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0" w:firstLineChars="200"/>
        <w:textAlignment w:val="auto"/>
        <w:rPr>
          <w:rFonts w:hint="default" w:ascii="Times New Roman" w:hAnsi="Times New Roman" w:eastAsia="宋体" w:cs="Times New Roman"/>
          <w:sz w:val="20"/>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0" w:firstLineChars="200"/>
        <w:textAlignment w:val="auto"/>
        <w:rPr>
          <w:rFonts w:hint="default" w:ascii="Times New Roman" w:hAnsi="Times New Roman" w:eastAsia="宋体" w:cs="Times New Roman"/>
          <w:sz w:val="20"/>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0" w:firstLineChars="200"/>
        <w:textAlignment w:val="auto"/>
        <w:rPr>
          <w:rFonts w:hint="default" w:ascii="Times New Roman" w:hAnsi="Times New Roman" w:eastAsia="宋体" w:cs="Times New Roman"/>
          <w:sz w:val="20"/>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0" w:firstLineChars="200"/>
        <w:textAlignment w:val="auto"/>
        <w:rPr>
          <w:rFonts w:hint="default" w:ascii="Times New Roman" w:hAnsi="Times New Roman" w:eastAsia="宋体" w:cs="Times New Roman"/>
          <w:sz w:val="20"/>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40" w:firstLineChars="200"/>
        <w:textAlignment w:val="auto"/>
        <w:rPr>
          <w:rFonts w:hint="default" w:ascii="Times New Roman" w:hAnsi="Times New Roman" w:eastAsia="宋体" w:cs="Times New Roman"/>
          <w:sz w:val="27"/>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eastAsia" w:ascii="Times New Roman" w:hAnsi="Times New Roman" w:eastAsia="宋体" w:cs="Times New Roman"/>
          <w:b/>
          <w:w w:val="95"/>
          <w:sz w:val="56"/>
          <w:lang w:eastAsia="zh-CN"/>
        </w:rPr>
      </w:pPr>
      <w:r>
        <w:rPr>
          <w:rFonts w:hint="eastAsia" w:ascii="Times New Roman" w:hAnsi="Times New Roman" w:eastAsia="宋体" w:cs="Times New Roman"/>
          <w:b/>
          <w:w w:val="95"/>
          <w:sz w:val="56"/>
          <w:lang w:eastAsia="zh-CN"/>
        </w:rPr>
        <w:t>海安县建莲商品混凝土有限公司</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Times New Roman" w:hAnsi="Times New Roman" w:eastAsia="宋体" w:cs="Times New Roman"/>
          <w:b/>
          <w:sz w:val="56"/>
        </w:rPr>
      </w:pPr>
      <w:r>
        <w:rPr>
          <w:rFonts w:hint="default" w:ascii="Times New Roman" w:hAnsi="Times New Roman" w:eastAsia="宋体" w:cs="Times New Roman"/>
          <w:b/>
          <w:w w:val="95"/>
          <w:sz w:val="56"/>
        </w:rPr>
        <w:t>突发环境事件风险评估报告</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Times New Roman" w:hAnsi="Times New Roman" w:eastAsia="宋体" w:cs="Times New Roman"/>
          <w:b/>
          <w:sz w:val="56"/>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Times New Roman" w:hAnsi="Times New Roman" w:eastAsia="宋体" w:cs="Times New Roman"/>
          <w:b/>
          <w:sz w:val="56"/>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Times New Roman" w:hAnsi="Times New Roman" w:eastAsia="宋体" w:cs="Times New Roman"/>
          <w:b/>
          <w:sz w:val="56"/>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Times New Roman" w:hAnsi="Times New Roman" w:eastAsia="宋体" w:cs="Times New Roman"/>
          <w:b/>
          <w:sz w:val="56"/>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Times New Roman" w:hAnsi="Times New Roman" w:eastAsia="宋体" w:cs="Times New Roman"/>
          <w:b/>
          <w:sz w:val="56"/>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Times New Roman" w:hAnsi="Times New Roman" w:eastAsia="宋体" w:cs="Times New Roman"/>
          <w:b/>
          <w:sz w:val="82"/>
        </w:rPr>
      </w:pPr>
    </w:p>
    <w:p>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eastAsia" w:ascii="Times New Roman" w:hAnsi="Times New Roman" w:eastAsia="宋体" w:cs="Times New Roman"/>
          <w:lang w:eastAsia="zh-CN"/>
        </w:rPr>
      </w:pPr>
      <w:bookmarkStart w:id="0" w:name="_Toc21598"/>
      <w:r>
        <w:rPr>
          <w:rFonts w:hint="default" w:ascii="Times New Roman" w:hAnsi="Times New Roman" w:eastAsia="宋体" w:cs="Times New Roman"/>
        </w:rPr>
        <w:t>编制单位：</w:t>
      </w:r>
      <w:r>
        <w:rPr>
          <w:rFonts w:hint="eastAsia" w:ascii="Times New Roman" w:hAnsi="Times New Roman" w:eastAsia="宋体" w:cs="Times New Roman"/>
          <w:lang w:eastAsia="zh-CN"/>
        </w:rPr>
        <w:t>海安县建莲商品混凝土有限公司</w:t>
      </w:r>
      <w:bookmarkEnd w:id="0"/>
    </w:p>
    <w:p>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eastAsia" w:ascii="Times New Roman" w:hAnsi="Times New Roman" w:eastAsia="宋体" w:cs="Times New Roman"/>
          <w:lang w:eastAsia="zh-CN"/>
        </w:rPr>
      </w:pPr>
      <w:bookmarkStart w:id="1" w:name="_Toc28420"/>
      <w:r>
        <w:rPr>
          <w:rFonts w:hint="default" w:ascii="Times New Roman" w:hAnsi="Times New Roman" w:eastAsia="宋体" w:cs="Times New Roman"/>
          <w:w w:val="95"/>
        </w:rPr>
        <w:t>技术协助单位：</w:t>
      </w:r>
      <w:r>
        <w:rPr>
          <w:rFonts w:hint="eastAsia" w:ascii="Times New Roman" w:hAnsi="Times New Roman" w:eastAsia="宋体" w:cs="Times New Roman"/>
          <w:w w:val="95"/>
          <w:lang w:eastAsia="zh-CN"/>
        </w:rPr>
        <w:t>南通恒纳环保科技有限公司</w:t>
      </w:r>
      <w:bookmarkEnd w:id="1"/>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Times New Roman" w:hAnsi="Times New Roman" w:eastAsia="宋体" w:cs="Times New Roman"/>
          <w:b/>
          <w:sz w:val="32"/>
        </w:rPr>
      </w:pPr>
      <w:r>
        <w:rPr>
          <w:rFonts w:hint="default" w:ascii="Times New Roman" w:hAnsi="Times New Roman" w:eastAsia="宋体" w:cs="Times New Roman"/>
          <w:b/>
          <w:sz w:val="32"/>
        </w:rPr>
        <w:t>二〇二</w:t>
      </w:r>
      <w:r>
        <w:rPr>
          <w:rFonts w:hint="eastAsia" w:ascii="Times New Roman" w:hAnsi="Times New Roman" w:eastAsia="宋体" w:cs="Times New Roman"/>
          <w:b/>
          <w:sz w:val="32"/>
          <w:lang w:val="en-US" w:eastAsia="zh-CN"/>
        </w:rPr>
        <w:t>二</w:t>
      </w:r>
      <w:r>
        <w:rPr>
          <w:rFonts w:hint="default" w:ascii="Times New Roman" w:hAnsi="Times New Roman" w:eastAsia="宋体" w:cs="Times New Roman"/>
          <w:b/>
          <w:sz w:val="32"/>
        </w:rPr>
        <w:t>年</w:t>
      </w:r>
      <w:r>
        <w:rPr>
          <w:rFonts w:hint="eastAsia" w:ascii="Times New Roman" w:hAnsi="Times New Roman" w:eastAsia="宋体" w:cs="Times New Roman"/>
          <w:b/>
          <w:sz w:val="32"/>
          <w:lang w:val="en-US" w:eastAsia="zh-CN"/>
        </w:rPr>
        <w:t>二</w:t>
      </w:r>
      <w:r>
        <w:rPr>
          <w:rFonts w:hint="default" w:ascii="Times New Roman" w:hAnsi="Times New Roman" w:eastAsia="宋体" w:cs="Times New Roman"/>
          <w:b/>
          <w:sz w:val="32"/>
        </w:rPr>
        <w:t>月</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640" w:firstLineChars="200"/>
        <w:jc w:val="left"/>
        <w:textAlignment w:val="auto"/>
        <w:rPr>
          <w:rFonts w:hint="default" w:ascii="Times New Roman" w:hAnsi="Times New Roman" w:eastAsia="宋体" w:cs="Times New Roman"/>
          <w:sz w:val="32"/>
        </w:rPr>
        <w:sectPr>
          <w:footerReference r:id="rId5" w:type="default"/>
          <w:type w:val="continuous"/>
          <w:pgSz w:w="11910" w:h="16840"/>
          <w:pgMar w:top="1417" w:right="1417" w:bottom="1417" w:left="1417" w:header="720" w:footer="720" w:gutter="0"/>
          <w:pgBorders>
            <w:top w:val="none" w:sz="0" w:space="0"/>
            <w:left w:val="none" w:sz="0" w:space="0"/>
            <w:bottom w:val="none" w:sz="0" w:space="0"/>
            <w:right w:val="none" w:sz="0" w:space="0"/>
          </w:pgBorders>
          <w:pgNumType w:fmt="decimal"/>
          <w:cols w:space="720" w:num="1"/>
          <w:rtlGutter w:val="0"/>
          <w:docGrid w:linePitch="0" w:charSpace="0"/>
        </w:sectPr>
      </w:pPr>
    </w:p>
    <w:p>
      <w:pPr>
        <w:keepNext w:val="0"/>
        <w:keepLines w:val="0"/>
        <w:pageBreakBefore w:val="0"/>
        <w:widowControl w:val="0"/>
        <w:tabs>
          <w:tab w:val="left" w:pos="640"/>
        </w:tabs>
        <w:kinsoku/>
        <w:wordWrap/>
        <w:overflowPunct/>
        <w:topLinePunct w:val="0"/>
        <w:autoSpaceDE w:val="0"/>
        <w:autoSpaceDN w:val="0"/>
        <w:bidi w:val="0"/>
        <w:adjustRightInd/>
        <w:snapToGrid/>
        <w:spacing w:before="0" w:after="0" w:line="360" w:lineRule="auto"/>
        <w:ind w:left="0" w:right="0" w:firstLine="0" w:firstLineChars="0"/>
        <w:jc w:val="center"/>
        <w:textAlignment w:val="auto"/>
        <w:rPr>
          <w:rFonts w:hint="default" w:ascii="Times New Roman" w:hAnsi="Times New Roman" w:eastAsia="宋体" w:cs="Times New Roman"/>
          <w:b/>
          <w:sz w:val="32"/>
        </w:rPr>
      </w:pPr>
      <w:r>
        <w:rPr>
          <w:rFonts w:hint="default" w:ascii="Times New Roman" w:hAnsi="Times New Roman" w:eastAsia="宋体" w:cs="Times New Roman"/>
          <w:b/>
          <w:sz w:val="32"/>
        </w:rPr>
        <w:t>目</w:t>
      </w:r>
      <w:r>
        <w:rPr>
          <w:rFonts w:hint="default" w:ascii="Times New Roman" w:hAnsi="Times New Roman" w:eastAsia="宋体" w:cs="Times New Roman"/>
          <w:b/>
          <w:sz w:val="32"/>
        </w:rPr>
        <w:tab/>
      </w:r>
      <w:r>
        <w:rPr>
          <w:rFonts w:hint="default" w:ascii="Times New Roman" w:hAnsi="Times New Roman" w:eastAsia="宋体" w:cs="Times New Roman"/>
          <w:b/>
          <w:sz w:val="32"/>
        </w:rPr>
        <w:t>录</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640" w:firstLineChars="200"/>
        <w:jc w:val="center"/>
        <w:textAlignment w:val="auto"/>
        <w:rPr>
          <w:rFonts w:hint="default" w:ascii="Times New Roman" w:hAnsi="Times New Roman" w:eastAsia="宋体" w:cs="Times New Roman"/>
          <w:sz w:val="32"/>
        </w:rPr>
        <w:sectPr>
          <w:footerReference r:id="rId6" w:type="default"/>
          <w:pgSz w:w="11910" w:h="16840"/>
          <w:pgMar w:top="1417" w:right="1417" w:bottom="1417" w:left="1417" w:header="0" w:footer="1019" w:gutter="0"/>
          <w:pgBorders>
            <w:top w:val="none" w:sz="0" w:space="0"/>
            <w:left w:val="none" w:sz="0" w:space="0"/>
            <w:bottom w:val="none" w:sz="0" w:space="0"/>
            <w:right w:val="none" w:sz="0" w:space="0"/>
          </w:pgBorders>
          <w:pgNumType w:fmt="decimal" w:start="1"/>
          <w:cols w:space="720" w:num="1"/>
          <w:rtlGutter w:val="0"/>
          <w:docGrid w:linePitch="0" w:charSpace="0"/>
        </w:sectPr>
      </w:pPr>
    </w:p>
    <w:sdt>
      <w:sdtPr>
        <w:rPr>
          <w:rFonts w:ascii="宋体" w:hAnsi="宋体" w:eastAsia="宋体" w:cs="仿宋"/>
          <w:sz w:val="24"/>
          <w:szCs w:val="24"/>
          <w:lang w:val="zh-CN" w:eastAsia="zh-CN" w:bidi="zh-CN"/>
        </w:rPr>
        <w:id w:val="147477403"/>
        <w15:color w:val="DBDBDB"/>
        <w:docPartObj>
          <w:docPartGallery w:val="Table of Contents"/>
          <w:docPartUnique/>
        </w:docPartObj>
      </w:sdtPr>
      <w:sdtEndPr>
        <w:rPr>
          <w:rFonts w:hint="default" w:ascii="Times New Roman" w:hAnsi="Times New Roman" w:eastAsia="宋体" w:cs="Times New Roman"/>
          <w:sz w:val="22"/>
          <w:szCs w:val="22"/>
          <w:lang w:val="zh-CN" w:eastAsia="zh-CN" w:bidi="zh-CN"/>
        </w:rPr>
      </w:sdtEndPr>
      <w:sdtContent>
        <w:p>
          <w:pPr>
            <w:spacing w:before="0" w:beforeLines="0" w:after="0" w:afterLines="0" w:line="240" w:lineRule="auto"/>
            <w:ind w:left="0" w:leftChars="0" w:right="0" w:rightChars="0" w:firstLine="0" w:firstLineChars="0"/>
            <w:jc w:val="center"/>
            <w:rPr>
              <w:sz w:val="24"/>
              <w:szCs w:val="24"/>
            </w:rPr>
          </w:pP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TOC \o "1-3" \h \u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sz w:val="24"/>
              <w:szCs w:val="22"/>
            </w:rPr>
            <w:fldChar w:fldCharType="begin"/>
          </w:r>
          <w:r>
            <w:rPr>
              <w:rFonts w:hint="default" w:ascii="Times New Roman" w:hAnsi="Times New Roman" w:eastAsia="宋体" w:cs="Times New Roman"/>
              <w:b/>
              <w:bCs/>
              <w:sz w:val="24"/>
              <w:szCs w:val="22"/>
            </w:rPr>
            <w:instrText xml:space="preserve"> HYPERLINK \l _Toc15391 </w:instrText>
          </w:r>
          <w:r>
            <w:rPr>
              <w:rFonts w:hint="default" w:ascii="Times New Roman" w:hAnsi="Times New Roman" w:eastAsia="宋体" w:cs="Times New Roman"/>
              <w:b/>
              <w:bCs/>
              <w:sz w:val="24"/>
              <w:szCs w:val="22"/>
            </w:rPr>
            <w:fldChar w:fldCharType="separate"/>
          </w:r>
          <w:r>
            <w:rPr>
              <w:rFonts w:hint="default" w:ascii="Times New Roman" w:hAnsi="Times New Roman" w:eastAsia="宋体" w:cs="Times New Roman"/>
              <w:b/>
              <w:bCs/>
              <w:w w:val="99"/>
              <w:sz w:val="24"/>
              <w:szCs w:val="28"/>
              <w:lang w:val="zh-CN" w:eastAsia="zh-CN" w:bidi="zh-CN"/>
            </w:rPr>
            <w:t xml:space="preserve">1 </w:t>
          </w:r>
          <w:r>
            <w:rPr>
              <w:rFonts w:hint="default" w:ascii="Times New Roman" w:hAnsi="Times New Roman" w:eastAsia="宋体" w:cs="Times New Roman"/>
              <w:b/>
              <w:bCs/>
              <w:sz w:val="24"/>
              <w:szCs w:val="22"/>
            </w:rPr>
            <w:t>前言</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PAGEREF _Toc15391 \h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3</w:t>
          </w:r>
          <w:r>
            <w:rPr>
              <w:rFonts w:hint="default" w:ascii="Times New Roman" w:hAnsi="Times New Roman" w:eastAsia="宋体" w:cs="Times New Roman"/>
              <w:b/>
              <w:bCs/>
              <w:sz w:val="24"/>
              <w:szCs w:val="24"/>
            </w:rPr>
            <w:fldChar w:fldCharType="end"/>
          </w:r>
          <w:r>
            <w:rPr>
              <w:rFonts w:hint="default" w:ascii="Times New Roman" w:hAnsi="Times New Roman" w:eastAsia="宋体" w:cs="Times New Roman"/>
              <w:b/>
              <w:bCs/>
              <w:sz w:val="24"/>
              <w:szCs w:val="22"/>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2"/>
            </w:rPr>
            <w:fldChar w:fldCharType="begin"/>
          </w:r>
          <w:r>
            <w:rPr>
              <w:rFonts w:hint="default" w:ascii="Times New Roman" w:hAnsi="Times New Roman" w:eastAsia="宋体" w:cs="Times New Roman"/>
              <w:b/>
              <w:bCs/>
              <w:sz w:val="24"/>
              <w:szCs w:val="22"/>
            </w:rPr>
            <w:instrText xml:space="preserve"> HYPERLINK \l _Toc11732 </w:instrText>
          </w:r>
          <w:r>
            <w:rPr>
              <w:rFonts w:hint="default" w:ascii="Times New Roman" w:hAnsi="Times New Roman" w:eastAsia="宋体" w:cs="Times New Roman"/>
              <w:b/>
              <w:bCs/>
              <w:sz w:val="24"/>
              <w:szCs w:val="22"/>
            </w:rPr>
            <w:fldChar w:fldCharType="separate"/>
          </w:r>
          <w:r>
            <w:rPr>
              <w:rFonts w:hint="default" w:ascii="Times New Roman" w:hAnsi="Times New Roman" w:eastAsia="宋体" w:cs="Times New Roman"/>
              <w:b/>
              <w:bCs/>
              <w:w w:val="99"/>
              <w:sz w:val="24"/>
              <w:szCs w:val="28"/>
              <w:lang w:val="zh-CN" w:eastAsia="zh-CN" w:bidi="zh-CN"/>
            </w:rPr>
            <w:t xml:space="preserve">2 </w:t>
          </w:r>
          <w:r>
            <w:rPr>
              <w:rFonts w:hint="default" w:ascii="Times New Roman" w:hAnsi="Times New Roman" w:eastAsia="宋体" w:cs="Times New Roman"/>
              <w:b/>
              <w:bCs/>
              <w:sz w:val="24"/>
              <w:szCs w:val="22"/>
            </w:rPr>
            <w:t>总则</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PAGEREF _Toc11732 \h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4</w:t>
          </w:r>
          <w:r>
            <w:rPr>
              <w:rFonts w:hint="default" w:ascii="Times New Roman" w:hAnsi="Times New Roman" w:eastAsia="宋体" w:cs="Times New Roman"/>
              <w:b/>
              <w:bCs/>
              <w:sz w:val="24"/>
              <w:szCs w:val="24"/>
            </w:rPr>
            <w:fldChar w:fldCharType="end"/>
          </w:r>
          <w:r>
            <w:rPr>
              <w:rFonts w:hint="default" w:ascii="Times New Roman" w:hAnsi="Times New Roman" w:eastAsia="宋体" w:cs="Times New Roman"/>
              <w:b/>
              <w:bCs/>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_Toc32023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8"/>
              <w:lang w:val="zh-CN" w:eastAsia="zh-CN" w:bidi="zh-CN"/>
            </w:rPr>
            <w:t xml:space="preserve">2.1 </w:t>
          </w:r>
          <w:r>
            <w:rPr>
              <w:rFonts w:hint="default" w:ascii="Times New Roman" w:hAnsi="Times New Roman" w:eastAsia="宋体" w:cs="Times New Roman"/>
              <w:b w:val="0"/>
              <w:bCs w:val="0"/>
              <w:sz w:val="24"/>
              <w:szCs w:val="22"/>
            </w:rPr>
            <w:t>编制原则</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_Toc32023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_Toc21467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8"/>
              <w:lang w:val="zh-CN" w:eastAsia="zh-CN" w:bidi="zh-CN"/>
            </w:rPr>
            <w:t xml:space="preserve">2.2 </w:t>
          </w:r>
          <w:r>
            <w:rPr>
              <w:rFonts w:hint="default" w:ascii="Times New Roman" w:hAnsi="Times New Roman" w:eastAsia="宋体" w:cs="Times New Roman"/>
              <w:b w:val="0"/>
              <w:bCs w:val="0"/>
              <w:sz w:val="24"/>
              <w:szCs w:val="22"/>
            </w:rPr>
            <w:t>编制依据</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_Toc21467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_Toc11478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8"/>
              <w:lang w:val="zh-CN" w:eastAsia="zh-CN" w:bidi="zh-CN"/>
            </w:rPr>
            <w:t xml:space="preserve">2.3 </w:t>
          </w:r>
          <w:r>
            <w:rPr>
              <w:rFonts w:hint="default" w:ascii="Times New Roman" w:hAnsi="Times New Roman" w:eastAsia="宋体" w:cs="Times New Roman"/>
              <w:b w:val="0"/>
              <w:bCs w:val="0"/>
              <w:sz w:val="24"/>
              <w:szCs w:val="22"/>
            </w:rPr>
            <w:t>环境风险评估程序</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_Toc11478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2"/>
            </w:rPr>
            <w:fldChar w:fldCharType="begin"/>
          </w:r>
          <w:r>
            <w:rPr>
              <w:rFonts w:hint="default" w:ascii="Times New Roman" w:hAnsi="Times New Roman" w:eastAsia="宋体" w:cs="Times New Roman"/>
              <w:sz w:val="24"/>
              <w:szCs w:val="22"/>
            </w:rPr>
            <w:instrText xml:space="preserve"> HYPERLINK \l _Toc18754 </w:instrText>
          </w:r>
          <w:r>
            <w:rPr>
              <w:rFonts w:hint="default" w:ascii="Times New Roman" w:hAnsi="Times New Roman" w:eastAsia="宋体" w:cs="Times New Roman"/>
              <w:sz w:val="24"/>
              <w:szCs w:val="22"/>
            </w:rPr>
            <w:fldChar w:fldCharType="separate"/>
          </w:r>
          <w:r>
            <w:rPr>
              <w:rFonts w:hint="default" w:ascii="Times New Roman" w:hAnsi="Times New Roman" w:eastAsia="宋体" w:cs="Times New Roman"/>
              <w:b/>
              <w:bCs w:val="0"/>
              <w:w w:val="99"/>
              <w:sz w:val="24"/>
              <w:szCs w:val="28"/>
              <w:lang w:val="zh-CN" w:eastAsia="zh-CN" w:bidi="zh-CN"/>
            </w:rPr>
            <w:t xml:space="preserve">3 </w:t>
          </w:r>
          <w:r>
            <w:rPr>
              <w:rFonts w:hint="default" w:ascii="Times New Roman" w:hAnsi="Times New Roman" w:eastAsia="宋体" w:cs="Times New Roman"/>
              <w:b/>
              <w:bCs w:val="0"/>
              <w:sz w:val="24"/>
              <w:szCs w:val="22"/>
            </w:rPr>
            <w:t>环境风险识别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_Toc18754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_Toc84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8"/>
              <w:lang w:val="zh-CN" w:eastAsia="zh-CN" w:bidi="zh-CN"/>
            </w:rPr>
            <w:t xml:space="preserve">3.1 </w:t>
          </w:r>
          <w:r>
            <w:rPr>
              <w:rFonts w:hint="default" w:ascii="Times New Roman" w:hAnsi="Times New Roman" w:eastAsia="宋体" w:cs="Times New Roman"/>
              <w:b w:val="0"/>
              <w:bCs w:val="0"/>
              <w:sz w:val="24"/>
              <w:szCs w:val="22"/>
            </w:rPr>
            <w:t>企业基本信息</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_Toc84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8</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_Toc28365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3.2 </w:t>
          </w:r>
          <w:r>
            <w:rPr>
              <w:rFonts w:hint="default" w:ascii="Times New Roman" w:hAnsi="Times New Roman" w:eastAsia="宋体" w:cs="Times New Roman"/>
              <w:b w:val="0"/>
              <w:bCs w:val="0"/>
              <w:sz w:val="24"/>
              <w:szCs w:val="22"/>
            </w:rPr>
            <w:t>企业周边环境受体情况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_Toc28365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_Toc32331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3.3 </w:t>
          </w:r>
          <w:r>
            <w:rPr>
              <w:rFonts w:hint="default" w:ascii="Times New Roman" w:hAnsi="Times New Roman" w:eastAsia="宋体" w:cs="Times New Roman"/>
              <w:b w:val="0"/>
              <w:bCs w:val="0"/>
              <w:sz w:val="24"/>
              <w:szCs w:val="22"/>
            </w:rPr>
            <w:t>风险物质识别情况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_Toc32331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18</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_Toc15683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3.4 </w:t>
          </w:r>
          <w:r>
            <w:rPr>
              <w:rFonts w:hint="default" w:ascii="Times New Roman" w:hAnsi="Times New Roman" w:eastAsia="宋体" w:cs="Times New Roman"/>
              <w:b w:val="0"/>
              <w:bCs w:val="0"/>
              <w:sz w:val="24"/>
              <w:szCs w:val="22"/>
            </w:rPr>
            <w:t>生产工艺</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_Toc15683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_Toc32115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100"/>
              <w:sz w:val="24"/>
              <w:szCs w:val="22"/>
              <w:lang w:val="zh-CN" w:eastAsia="zh-CN" w:bidi="zh-CN"/>
            </w:rPr>
            <w:t xml:space="preserve">3.5 </w:t>
          </w:r>
          <w:r>
            <w:rPr>
              <w:rFonts w:hint="default" w:ascii="Times New Roman" w:hAnsi="Times New Roman" w:eastAsia="宋体" w:cs="Times New Roman"/>
              <w:b w:val="0"/>
              <w:bCs w:val="0"/>
              <w:sz w:val="24"/>
              <w:szCs w:val="22"/>
            </w:rPr>
            <w:t>环境风险受体敏感程度（E）评估</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_Toc32115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32</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_Toc13643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100"/>
              <w:sz w:val="24"/>
              <w:szCs w:val="22"/>
              <w:lang w:val="zh-CN" w:eastAsia="zh-CN" w:bidi="zh-CN"/>
            </w:rPr>
            <w:t xml:space="preserve">3.6 </w:t>
          </w:r>
          <w:r>
            <w:rPr>
              <w:rFonts w:hint="default" w:ascii="Times New Roman" w:hAnsi="Times New Roman" w:eastAsia="宋体" w:cs="Times New Roman"/>
              <w:b w:val="0"/>
              <w:bCs w:val="0"/>
              <w:sz w:val="24"/>
              <w:szCs w:val="22"/>
            </w:rPr>
            <w:t>现有环境风险防控与应急措施</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_Toc13643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33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_Toc5499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100"/>
              <w:sz w:val="24"/>
              <w:szCs w:val="22"/>
              <w:lang w:val="zh-CN" w:eastAsia="zh-CN" w:bidi="zh-CN"/>
            </w:rPr>
            <w:t xml:space="preserve">3.7 </w:t>
          </w:r>
          <w:r>
            <w:rPr>
              <w:rFonts w:hint="default" w:ascii="Times New Roman" w:hAnsi="Times New Roman" w:eastAsia="宋体" w:cs="Times New Roman"/>
              <w:b w:val="0"/>
              <w:bCs w:val="0"/>
              <w:spacing w:val="2"/>
              <w:sz w:val="24"/>
              <w:szCs w:val="22"/>
            </w:rPr>
            <w:t>现有应急物资与装备、救援队伍情况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_Toc5499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2"/>
            </w:rPr>
            <w:fldChar w:fldCharType="begin"/>
          </w:r>
          <w:r>
            <w:rPr>
              <w:rFonts w:hint="default" w:ascii="Times New Roman" w:hAnsi="Times New Roman" w:eastAsia="宋体" w:cs="Times New Roman"/>
              <w:b/>
              <w:bCs/>
              <w:sz w:val="24"/>
              <w:szCs w:val="22"/>
            </w:rPr>
            <w:instrText xml:space="preserve"> HYPERLINK \l _Toc19184 </w:instrText>
          </w:r>
          <w:r>
            <w:rPr>
              <w:rFonts w:hint="default" w:ascii="Times New Roman" w:hAnsi="Times New Roman" w:eastAsia="宋体" w:cs="Times New Roman"/>
              <w:b/>
              <w:bCs/>
              <w:sz w:val="24"/>
              <w:szCs w:val="22"/>
            </w:rPr>
            <w:fldChar w:fldCharType="separate"/>
          </w:r>
          <w:r>
            <w:rPr>
              <w:rFonts w:hint="default" w:ascii="Times New Roman" w:hAnsi="Times New Roman" w:eastAsia="宋体" w:cs="Times New Roman"/>
              <w:b/>
              <w:bCs/>
              <w:w w:val="99"/>
              <w:sz w:val="24"/>
              <w:szCs w:val="22"/>
              <w:lang w:val="zh-CN" w:eastAsia="zh-CN" w:bidi="zh-CN"/>
            </w:rPr>
            <w:t xml:space="preserve">4 </w:t>
          </w:r>
          <w:r>
            <w:rPr>
              <w:rFonts w:hint="default" w:ascii="Times New Roman" w:hAnsi="Times New Roman" w:eastAsia="宋体" w:cs="Times New Roman"/>
              <w:b/>
              <w:bCs/>
              <w:sz w:val="24"/>
              <w:szCs w:val="22"/>
            </w:rPr>
            <w:t>突发环境事件及其后果分析</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PAGEREF _Toc19184 \h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44</w:t>
          </w:r>
          <w:r>
            <w:rPr>
              <w:rFonts w:hint="default" w:ascii="Times New Roman" w:hAnsi="Times New Roman" w:eastAsia="宋体" w:cs="Times New Roman"/>
              <w:b/>
              <w:bCs/>
              <w:sz w:val="24"/>
              <w:szCs w:val="24"/>
            </w:rPr>
            <w:fldChar w:fldCharType="end"/>
          </w:r>
          <w:r>
            <w:rPr>
              <w:rFonts w:hint="default" w:ascii="Times New Roman" w:hAnsi="Times New Roman" w:eastAsia="宋体" w:cs="Times New Roman"/>
              <w:b/>
              <w:bCs/>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_Toc8440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4.1 </w:t>
          </w:r>
          <w:r>
            <w:rPr>
              <w:rFonts w:hint="default" w:ascii="Times New Roman" w:hAnsi="Times New Roman" w:eastAsia="宋体" w:cs="Times New Roman"/>
              <w:b w:val="0"/>
              <w:bCs w:val="0"/>
              <w:sz w:val="24"/>
              <w:szCs w:val="22"/>
            </w:rPr>
            <w:t>国内外同类型企业突发环境事件资料</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_Toc8440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_Toc4702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4.2 </w:t>
          </w:r>
          <w:r>
            <w:rPr>
              <w:rFonts w:hint="default" w:ascii="Times New Roman" w:hAnsi="Times New Roman" w:eastAsia="宋体" w:cs="Times New Roman"/>
              <w:b w:val="0"/>
              <w:bCs w:val="0"/>
              <w:sz w:val="24"/>
              <w:szCs w:val="22"/>
            </w:rPr>
            <w:t>突发环境事件情景分析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_Toc4702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_Toc8096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4.3 </w:t>
          </w:r>
          <w:r>
            <w:rPr>
              <w:rFonts w:hint="default" w:ascii="Times New Roman" w:hAnsi="Times New Roman" w:eastAsia="宋体" w:cs="Times New Roman"/>
              <w:b w:val="0"/>
              <w:bCs w:val="0"/>
              <w:sz w:val="24"/>
              <w:szCs w:val="22"/>
            </w:rPr>
            <w:t>突发环境事件影响分析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_Toc8096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_Toc24490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4.4 </w:t>
          </w:r>
          <w:r>
            <w:rPr>
              <w:rFonts w:hint="default" w:ascii="Times New Roman" w:hAnsi="Times New Roman" w:eastAsia="宋体" w:cs="Times New Roman"/>
              <w:b w:val="0"/>
              <w:bCs w:val="0"/>
              <w:sz w:val="24"/>
              <w:szCs w:val="22"/>
            </w:rPr>
            <w:t>火灾事件环境影响分析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_Toc24490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46</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2"/>
            </w:rPr>
            <w:fldChar w:fldCharType="begin"/>
          </w:r>
          <w:r>
            <w:rPr>
              <w:rFonts w:hint="default" w:ascii="Times New Roman" w:hAnsi="Times New Roman" w:eastAsia="宋体" w:cs="Times New Roman"/>
              <w:sz w:val="24"/>
              <w:szCs w:val="22"/>
            </w:rPr>
            <w:instrText xml:space="preserve"> HYPERLINK \l _Toc908 </w:instrText>
          </w:r>
          <w:r>
            <w:rPr>
              <w:rFonts w:hint="default" w:ascii="Times New Roman" w:hAnsi="Times New Roman" w:eastAsia="宋体" w:cs="Times New Roman"/>
              <w:sz w:val="24"/>
              <w:szCs w:val="22"/>
            </w:rPr>
            <w:fldChar w:fldCharType="separate"/>
          </w:r>
          <w:r>
            <w:rPr>
              <w:rFonts w:hint="default" w:ascii="Times New Roman" w:hAnsi="Times New Roman" w:eastAsia="宋体" w:cs="Times New Roman"/>
              <w:b/>
              <w:bCs w:val="0"/>
              <w:w w:val="99"/>
              <w:sz w:val="24"/>
              <w:szCs w:val="22"/>
              <w:lang w:val="zh-CN" w:eastAsia="zh-CN" w:bidi="zh-CN"/>
            </w:rPr>
            <w:t xml:space="preserve">5 </w:t>
          </w:r>
          <w:r>
            <w:rPr>
              <w:rFonts w:hint="default" w:ascii="Times New Roman" w:hAnsi="Times New Roman" w:eastAsia="宋体" w:cs="Times New Roman"/>
              <w:b/>
              <w:bCs w:val="0"/>
              <w:spacing w:val="6"/>
              <w:sz w:val="24"/>
              <w:szCs w:val="22"/>
            </w:rPr>
            <w:t>现有环境风险防控和应急措施差距分析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_Toc908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_Toc22934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5.1 </w:t>
          </w:r>
          <w:r>
            <w:rPr>
              <w:rFonts w:hint="default" w:ascii="Times New Roman" w:hAnsi="Times New Roman" w:eastAsia="宋体" w:cs="Times New Roman"/>
              <w:b w:val="0"/>
              <w:bCs w:val="0"/>
              <w:spacing w:val="6"/>
              <w:sz w:val="24"/>
              <w:szCs w:val="22"/>
            </w:rPr>
            <w:t>环境风险管理制度</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_Toc22934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_Toc2390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5.2 </w:t>
          </w:r>
          <w:r>
            <w:rPr>
              <w:rFonts w:hint="default" w:ascii="Times New Roman" w:hAnsi="Times New Roman" w:eastAsia="宋体" w:cs="Times New Roman"/>
              <w:b w:val="0"/>
              <w:bCs w:val="0"/>
              <w:spacing w:val="6"/>
              <w:sz w:val="24"/>
              <w:szCs w:val="22"/>
            </w:rPr>
            <w:t>环境风险防控与应急措施</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_Toc2390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53</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_Toc16304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5.3 </w:t>
          </w:r>
          <w:r>
            <w:rPr>
              <w:rFonts w:hint="default" w:ascii="Times New Roman" w:hAnsi="Times New Roman" w:eastAsia="宋体" w:cs="Times New Roman"/>
              <w:b w:val="0"/>
              <w:bCs w:val="0"/>
              <w:spacing w:val="5"/>
              <w:sz w:val="24"/>
              <w:szCs w:val="22"/>
            </w:rPr>
            <w:t>环境应急资源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_Toc16304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54</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_Toc31302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5.4 </w:t>
          </w:r>
          <w:r>
            <w:rPr>
              <w:rFonts w:hint="default" w:ascii="Times New Roman" w:hAnsi="Times New Roman" w:eastAsia="宋体" w:cs="Times New Roman"/>
              <w:b w:val="0"/>
              <w:bCs w:val="0"/>
              <w:spacing w:val="5"/>
              <w:sz w:val="24"/>
              <w:szCs w:val="22"/>
            </w:rPr>
            <w:t>历史经验教训</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_Toc31302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_Toc26180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5.5 </w:t>
          </w:r>
          <w:r>
            <w:rPr>
              <w:rFonts w:hint="default" w:ascii="Times New Roman" w:hAnsi="Times New Roman" w:eastAsia="宋体" w:cs="Times New Roman"/>
              <w:b w:val="0"/>
              <w:bCs w:val="0"/>
              <w:spacing w:val="6"/>
              <w:sz w:val="24"/>
              <w:szCs w:val="22"/>
            </w:rPr>
            <w:t>需要整改的短期、中期和长期项目内容</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_Toc26180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55</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2"/>
            </w:rPr>
            <w:fldChar w:fldCharType="begin"/>
          </w:r>
          <w:r>
            <w:rPr>
              <w:rFonts w:hint="default" w:ascii="Times New Roman" w:hAnsi="Times New Roman" w:eastAsia="宋体" w:cs="Times New Roman"/>
              <w:b/>
              <w:bCs/>
              <w:sz w:val="24"/>
              <w:szCs w:val="22"/>
            </w:rPr>
            <w:instrText xml:space="preserve"> HYPERLINK \l _Toc28924 </w:instrText>
          </w:r>
          <w:r>
            <w:rPr>
              <w:rFonts w:hint="default" w:ascii="Times New Roman" w:hAnsi="Times New Roman" w:eastAsia="宋体" w:cs="Times New Roman"/>
              <w:b/>
              <w:bCs/>
              <w:sz w:val="24"/>
              <w:szCs w:val="22"/>
            </w:rPr>
            <w:fldChar w:fldCharType="separate"/>
          </w:r>
          <w:r>
            <w:rPr>
              <w:rFonts w:hint="default" w:ascii="Times New Roman" w:hAnsi="Times New Roman" w:eastAsia="宋体" w:cs="Times New Roman"/>
              <w:b/>
              <w:bCs/>
              <w:w w:val="99"/>
              <w:sz w:val="24"/>
              <w:szCs w:val="22"/>
              <w:lang w:val="zh-CN" w:eastAsia="zh-CN" w:bidi="zh-CN"/>
            </w:rPr>
            <w:t xml:space="preserve">6 </w:t>
          </w:r>
          <w:r>
            <w:rPr>
              <w:rFonts w:hint="default" w:ascii="Times New Roman" w:hAnsi="Times New Roman" w:eastAsia="宋体" w:cs="Times New Roman"/>
              <w:b/>
              <w:bCs/>
              <w:sz w:val="24"/>
              <w:szCs w:val="22"/>
            </w:rPr>
            <w:t>完善环境风险防控和应急措施的实施计划</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PAGEREF _Toc28924 \h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56</w:t>
          </w:r>
          <w:r>
            <w:rPr>
              <w:rFonts w:hint="default" w:ascii="Times New Roman" w:hAnsi="Times New Roman" w:eastAsia="宋体" w:cs="Times New Roman"/>
              <w:b/>
              <w:bCs/>
              <w:sz w:val="24"/>
              <w:szCs w:val="24"/>
            </w:rPr>
            <w:fldChar w:fldCharType="end"/>
          </w:r>
          <w:r>
            <w:rPr>
              <w:rFonts w:hint="default" w:ascii="Times New Roman" w:hAnsi="Times New Roman" w:eastAsia="宋体" w:cs="Times New Roman"/>
              <w:b/>
              <w:bCs/>
              <w:sz w:val="24"/>
              <w:szCs w:val="22"/>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2"/>
            </w:rPr>
            <w:fldChar w:fldCharType="begin"/>
          </w:r>
          <w:r>
            <w:rPr>
              <w:rFonts w:hint="default" w:ascii="Times New Roman" w:hAnsi="Times New Roman" w:eastAsia="宋体" w:cs="Times New Roman"/>
              <w:b/>
              <w:bCs/>
              <w:sz w:val="24"/>
              <w:szCs w:val="22"/>
            </w:rPr>
            <w:instrText xml:space="preserve"> HYPERLINK \l _Toc16112 </w:instrText>
          </w:r>
          <w:r>
            <w:rPr>
              <w:rFonts w:hint="default" w:ascii="Times New Roman" w:hAnsi="Times New Roman" w:eastAsia="宋体" w:cs="Times New Roman"/>
              <w:b/>
              <w:bCs/>
              <w:sz w:val="24"/>
              <w:szCs w:val="22"/>
            </w:rPr>
            <w:fldChar w:fldCharType="separate"/>
          </w:r>
          <w:r>
            <w:rPr>
              <w:rFonts w:hint="default" w:ascii="Times New Roman" w:hAnsi="Times New Roman" w:eastAsia="宋体" w:cs="Times New Roman"/>
              <w:b/>
              <w:bCs/>
              <w:w w:val="99"/>
              <w:sz w:val="24"/>
              <w:szCs w:val="22"/>
              <w:lang w:val="zh-CN" w:eastAsia="zh-CN" w:bidi="zh-CN"/>
            </w:rPr>
            <w:t xml:space="preserve">7 </w:t>
          </w:r>
          <w:r>
            <w:rPr>
              <w:rFonts w:hint="default" w:ascii="Times New Roman" w:hAnsi="Times New Roman" w:eastAsia="宋体" w:cs="Times New Roman"/>
              <w:b/>
              <w:bCs/>
              <w:w w:val="95"/>
              <w:sz w:val="24"/>
              <w:szCs w:val="22"/>
            </w:rPr>
            <w:t>企业突发环境事件风险等级</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PAGEREF _Toc16112 \h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57</w:t>
          </w:r>
          <w:r>
            <w:rPr>
              <w:rFonts w:hint="default" w:ascii="Times New Roman" w:hAnsi="Times New Roman" w:eastAsia="宋体" w:cs="Times New Roman"/>
              <w:b/>
              <w:bCs/>
              <w:sz w:val="24"/>
              <w:szCs w:val="24"/>
            </w:rPr>
            <w:fldChar w:fldCharType="end"/>
          </w:r>
          <w:r>
            <w:rPr>
              <w:rFonts w:hint="default" w:ascii="Times New Roman" w:hAnsi="Times New Roman" w:eastAsia="宋体" w:cs="Times New Roman"/>
              <w:b/>
              <w:bCs/>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_Toc15402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7.1 </w:t>
          </w:r>
          <w:r>
            <w:rPr>
              <w:rFonts w:hint="default" w:ascii="Times New Roman" w:hAnsi="Times New Roman" w:eastAsia="宋体" w:cs="Times New Roman"/>
              <w:b w:val="0"/>
              <w:bCs w:val="0"/>
              <w:w w:val="95"/>
              <w:sz w:val="24"/>
              <w:szCs w:val="22"/>
            </w:rPr>
            <w:t>突发大气环境事件风险分级</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_Toc15402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57</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_Toc15080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7.2 </w:t>
          </w:r>
          <w:r>
            <w:rPr>
              <w:rFonts w:hint="default" w:ascii="Times New Roman" w:hAnsi="Times New Roman" w:eastAsia="宋体" w:cs="Times New Roman"/>
              <w:b w:val="0"/>
              <w:bCs w:val="0"/>
              <w:sz w:val="24"/>
              <w:szCs w:val="22"/>
            </w:rPr>
            <w:t>突发水环境事件风险分级</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_Toc15080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58</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_Toc6237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7.3 </w:t>
          </w:r>
          <w:r>
            <w:rPr>
              <w:rFonts w:hint="default" w:ascii="Times New Roman" w:hAnsi="Times New Roman" w:eastAsia="宋体" w:cs="Times New Roman"/>
              <w:b w:val="0"/>
              <w:bCs w:val="0"/>
              <w:w w:val="95"/>
              <w:sz w:val="24"/>
              <w:szCs w:val="22"/>
            </w:rPr>
            <w:t>企业环境风险等级划分与级别表征</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_Toc6237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59</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_Toc31774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7.4 </w:t>
          </w:r>
          <w:r>
            <w:rPr>
              <w:rFonts w:hint="default" w:ascii="Times New Roman" w:hAnsi="Times New Roman" w:eastAsia="宋体" w:cs="Times New Roman"/>
              <w:b w:val="0"/>
              <w:bCs w:val="0"/>
              <w:sz w:val="24"/>
              <w:szCs w:val="22"/>
            </w:rPr>
            <w:t>结论</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_Toc31774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59</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5"/>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2"/>
            </w:rPr>
            <w:fldChar w:fldCharType="begin"/>
          </w:r>
          <w:r>
            <w:rPr>
              <w:rFonts w:hint="default" w:ascii="Times New Roman" w:hAnsi="Times New Roman" w:eastAsia="宋体" w:cs="Times New Roman"/>
              <w:b/>
              <w:bCs/>
              <w:sz w:val="24"/>
              <w:szCs w:val="22"/>
            </w:rPr>
            <w:instrText xml:space="preserve"> HYPERLINK \l _Toc239 </w:instrText>
          </w:r>
          <w:r>
            <w:rPr>
              <w:rFonts w:hint="default" w:ascii="Times New Roman" w:hAnsi="Times New Roman" w:eastAsia="宋体" w:cs="Times New Roman"/>
              <w:b/>
              <w:bCs/>
              <w:sz w:val="24"/>
              <w:szCs w:val="22"/>
            </w:rPr>
            <w:fldChar w:fldCharType="separate"/>
          </w:r>
          <w:r>
            <w:rPr>
              <w:rFonts w:hint="default" w:ascii="Times New Roman" w:hAnsi="Times New Roman" w:eastAsia="宋体" w:cs="Times New Roman"/>
              <w:b/>
              <w:bCs/>
              <w:w w:val="99"/>
              <w:sz w:val="24"/>
              <w:szCs w:val="22"/>
              <w:lang w:val="zh-CN" w:eastAsia="zh-CN" w:bidi="zh-CN"/>
            </w:rPr>
            <w:t xml:space="preserve">8 </w:t>
          </w:r>
          <w:r>
            <w:rPr>
              <w:rFonts w:hint="default" w:ascii="Times New Roman" w:hAnsi="Times New Roman" w:eastAsia="宋体" w:cs="Times New Roman"/>
              <w:b/>
              <w:bCs/>
              <w:sz w:val="24"/>
              <w:szCs w:val="22"/>
            </w:rPr>
            <w:t>附则</w:t>
          </w:r>
          <w:r>
            <w:rPr>
              <w:rFonts w:hint="default" w:ascii="Times New Roman" w:hAnsi="Times New Roman" w:eastAsia="宋体" w:cs="Times New Roman"/>
              <w:b/>
              <w:bCs/>
              <w:sz w:val="24"/>
              <w:szCs w:val="24"/>
            </w:rPr>
            <w:tab/>
          </w: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PAGEREF _Toc239 \h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60</w:t>
          </w:r>
          <w:r>
            <w:rPr>
              <w:rFonts w:hint="default" w:ascii="Times New Roman" w:hAnsi="Times New Roman" w:eastAsia="宋体" w:cs="Times New Roman"/>
              <w:b/>
              <w:bCs/>
              <w:sz w:val="24"/>
              <w:szCs w:val="24"/>
            </w:rPr>
            <w:fldChar w:fldCharType="end"/>
          </w:r>
          <w:r>
            <w:rPr>
              <w:rFonts w:hint="default" w:ascii="Times New Roman" w:hAnsi="Times New Roman" w:eastAsia="宋体" w:cs="Times New Roman"/>
              <w:b/>
              <w:bCs/>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_Toc13549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8.1 </w:t>
          </w:r>
          <w:r>
            <w:rPr>
              <w:rFonts w:hint="default" w:ascii="Times New Roman" w:hAnsi="Times New Roman" w:eastAsia="宋体" w:cs="Times New Roman"/>
              <w:b w:val="0"/>
              <w:bCs w:val="0"/>
              <w:sz w:val="24"/>
              <w:szCs w:val="22"/>
            </w:rPr>
            <w:t>名字术语与定义</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_Toc13549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60</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pStyle w:val="10"/>
            <w:keepNext w:val="0"/>
            <w:keepLines w:val="0"/>
            <w:pageBreakBefore w:val="0"/>
            <w:widowControl w:val="0"/>
            <w:tabs>
              <w:tab w:val="right" w:leader="dot" w:pos="9076"/>
            </w:tabs>
            <w:kinsoku/>
            <w:wordWrap/>
            <w:overflowPunct/>
            <w:topLinePunct w:val="0"/>
            <w:autoSpaceDE w:val="0"/>
            <w:autoSpaceDN w:val="0"/>
            <w:bidi w:val="0"/>
            <w:adjustRightInd/>
            <w:snapToGrid/>
            <w:spacing w:line="240" w:lineRule="auto"/>
            <w:textAlignment w:val="auto"/>
          </w:pPr>
          <w:r>
            <w:rPr>
              <w:rFonts w:hint="default" w:ascii="Times New Roman" w:hAnsi="Times New Roman" w:eastAsia="宋体" w:cs="Times New Roman"/>
              <w:b w:val="0"/>
              <w:bCs w:val="0"/>
              <w:sz w:val="24"/>
              <w:szCs w:val="22"/>
            </w:rPr>
            <w:fldChar w:fldCharType="begin"/>
          </w:r>
          <w:r>
            <w:rPr>
              <w:rFonts w:hint="default" w:ascii="Times New Roman" w:hAnsi="Times New Roman" w:eastAsia="宋体" w:cs="Times New Roman"/>
              <w:b w:val="0"/>
              <w:bCs w:val="0"/>
              <w:sz w:val="24"/>
              <w:szCs w:val="22"/>
            </w:rPr>
            <w:instrText xml:space="preserve"> HYPERLINK \l _Toc6543 </w:instrText>
          </w:r>
          <w:r>
            <w:rPr>
              <w:rFonts w:hint="default" w:ascii="Times New Roman" w:hAnsi="Times New Roman" w:eastAsia="宋体" w:cs="Times New Roman"/>
              <w:b w:val="0"/>
              <w:bCs w:val="0"/>
              <w:sz w:val="24"/>
              <w:szCs w:val="22"/>
            </w:rPr>
            <w:fldChar w:fldCharType="separate"/>
          </w:r>
          <w:r>
            <w:rPr>
              <w:rFonts w:hint="default" w:ascii="Times New Roman" w:hAnsi="Times New Roman" w:eastAsia="宋体" w:cs="Times New Roman"/>
              <w:b w:val="0"/>
              <w:bCs w:val="0"/>
              <w:spacing w:val="-1"/>
              <w:w w:val="99"/>
              <w:sz w:val="24"/>
              <w:szCs w:val="22"/>
              <w:lang w:val="zh-CN" w:eastAsia="zh-CN" w:bidi="zh-CN"/>
            </w:rPr>
            <w:t xml:space="preserve">8.2 </w:t>
          </w:r>
          <w:r>
            <w:rPr>
              <w:rFonts w:hint="default" w:ascii="Times New Roman" w:hAnsi="Times New Roman" w:eastAsia="宋体" w:cs="Times New Roman"/>
              <w:b w:val="0"/>
              <w:bCs w:val="0"/>
              <w:sz w:val="24"/>
              <w:szCs w:val="22"/>
            </w:rPr>
            <w:t>环境风险评估的一般要求</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_Toc6543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60</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z w:val="24"/>
              <w:szCs w:val="22"/>
            </w:rPr>
            <w:fldChar w:fldCharType="end"/>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jc w:val="left"/>
            <w:textAlignment w:val="auto"/>
            <w:rPr>
              <w:rFonts w:hint="default" w:ascii="Times New Roman" w:hAnsi="Times New Roman" w:eastAsia="宋体" w:cs="Times New Roman"/>
            </w:rPr>
            <w:sectPr>
              <w:type w:val="continuous"/>
              <w:pgSz w:w="11910" w:h="16840"/>
              <w:pgMar w:top="1417" w:right="1417" w:bottom="1417" w:left="1417" w:header="720" w:footer="720" w:gutter="0"/>
              <w:pgBorders>
                <w:top w:val="none" w:sz="0" w:space="0"/>
                <w:left w:val="none" w:sz="0" w:space="0"/>
                <w:bottom w:val="none" w:sz="0" w:space="0"/>
                <w:right w:val="none" w:sz="0" w:space="0"/>
              </w:pgBorders>
              <w:pgNumType w:fmt="decimal"/>
              <w:cols w:space="720" w:num="1"/>
              <w:rtlGutter w:val="0"/>
              <w:docGrid w:linePitch="0" w:charSpace="0"/>
            </w:sectPr>
          </w:pPr>
          <w:r>
            <w:rPr>
              <w:rFonts w:hint="default" w:ascii="Times New Roman" w:hAnsi="Times New Roman" w:eastAsia="宋体" w:cs="Times New Roman"/>
              <w:szCs w:val="24"/>
            </w:rPr>
            <w:fldChar w:fldCharType="end"/>
          </w:r>
        </w:p>
      </w:sdtContent>
    </w:sdt>
    <w:p>
      <w:pPr>
        <w:pStyle w:val="3"/>
        <w:keepNext w:val="0"/>
        <w:keepLines w:val="0"/>
        <w:pageBreakBefore w:val="0"/>
        <w:widowControl w:val="0"/>
        <w:numPr>
          <w:ilvl w:val="0"/>
          <w:numId w:val="1"/>
        </w:numPr>
        <w:tabs>
          <w:tab w:val="left" w:pos="427"/>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2" w:name="1 前言"/>
      <w:bookmarkEnd w:id="2"/>
      <w:bookmarkStart w:id="3" w:name="_bookmark0"/>
      <w:bookmarkEnd w:id="3"/>
      <w:bookmarkStart w:id="4" w:name="_Toc15391"/>
      <w:r>
        <w:rPr>
          <w:rFonts w:hint="default" w:ascii="Times New Roman" w:hAnsi="Times New Roman" w:eastAsia="宋体" w:cs="Times New Roman"/>
          <w:sz w:val="24"/>
          <w:szCs w:val="24"/>
        </w:rPr>
        <w:t>前言</w:t>
      </w:r>
      <w:bookmarkEnd w:id="4"/>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突发环境事件是指由于污染物排放或自然灾害、生产安全事故等因</w:t>
      </w:r>
      <w:r>
        <w:rPr>
          <w:rFonts w:hint="default" w:ascii="Times New Roman" w:hAnsi="Times New Roman" w:eastAsia="宋体" w:cs="Times New Roman"/>
          <w:spacing w:val="-8"/>
          <w:sz w:val="24"/>
          <w:szCs w:val="24"/>
        </w:rPr>
        <w:t>素，导致污染物等有毒有害物质进入大气、水体、土壤等环境介质，突</w:t>
      </w:r>
      <w:r>
        <w:rPr>
          <w:rFonts w:hint="default" w:ascii="Times New Roman" w:hAnsi="Times New Roman" w:eastAsia="宋体" w:cs="Times New Roman"/>
          <w:spacing w:val="-5"/>
          <w:sz w:val="24"/>
          <w:szCs w:val="24"/>
        </w:rPr>
        <w:t>然造成或可能造成环境质量下降，危及公众身体健康和财产安全，或造</w:t>
      </w:r>
      <w:r>
        <w:rPr>
          <w:rFonts w:hint="default" w:ascii="Times New Roman" w:hAnsi="Times New Roman" w:eastAsia="宋体" w:cs="Times New Roman"/>
          <w:spacing w:val="-6"/>
          <w:sz w:val="24"/>
          <w:szCs w:val="24"/>
        </w:rPr>
        <w:t>成生态环境破坏，或造成重大社会影响，需要采取紧急措施予以应对的</w:t>
      </w:r>
      <w:r>
        <w:rPr>
          <w:rFonts w:hint="default" w:ascii="Times New Roman" w:hAnsi="Times New Roman" w:eastAsia="宋体" w:cs="Times New Roman"/>
          <w:spacing w:val="-16"/>
          <w:sz w:val="24"/>
          <w:szCs w:val="24"/>
        </w:rPr>
        <w:t>事件，主要包括大气污染、水体污染、土壤污染等突发性环境污染事件。</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风险评估是指在风险事件发生之前或之后</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rPr>
        <w:t>但还未结束</w:t>
      </w:r>
      <w:r>
        <w:rPr>
          <w:rFonts w:hint="default" w:ascii="Times New Roman" w:hAnsi="Times New Roman" w:eastAsia="宋体" w:cs="Times New Roman"/>
          <w:spacing w:val="-10"/>
          <w:sz w:val="24"/>
          <w:szCs w:val="24"/>
        </w:rPr>
        <w:t>），</w:t>
      </w:r>
      <w:r>
        <w:rPr>
          <w:rFonts w:hint="default" w:ascii="Times New Roman" w:hAnsi="Times New Roman" w:eastAsia="宋体" w:cs="Times New Roman"/>
          <w:spacing w:val="-2"/>
          <w:sz w:val="24"/>
          <w:szCs w:val="24"/>
        </w:rPr>
        <w:t>对该事</w:t>
      </w:r>
      <w:r>
        <w:rPr>
          <w:rFonts w:hint="default" w:ascii="Times New Roman" w:hAnsi="Times New Roman" w:eastAsia="宋体" w:cs="Times New Roman"/>
          <w:spacing w:val="-6"/>
          <w:sz w:val="24"/>
          <w:szCs w:val="24"/>
        </w:rPr>
        <w:t>件给人们的生活、生命、财产等各个方面造成的影响和损失的可能性进</w:t>
      </w:r>
      <w:r>
        <w:rPr>
          <w:rFonts w:hint="default" w:ascii="Times New Roman" w:hAnsi="Times New Roman" w:eastAsia="宋体" w:cs="Times New Roman"/>
          <w:spacing w:val="-7"/>
          <w:sz w:val="24"/>
          <w:szCs w:val="24"/>
        </w:rPr>
        <w:t>行量化评估，并提出合理的防范措施和应急预案使事故影响达到可接受水平。风险评估关注事故对厂界外环境的影响，评估中主要分析建设项</w:t>
      </w:r>
      <w:r>
        <w:rPr>
          <w:rFonts w:hint="default" w:ascii="Times New Roman" w:hAnsi="Times New Roman" w:eastAsia="宋体" w:cs="Times New Roman"/>
          <w:spacing w:val="-6"/>
          <w:sz w:val="24"/>
          <w:szCs w:val="24"/>
        </w:rPr>
        <w:t>目存在的潜在风险、有害因素，预测泄漏、火灾和爆炸等环境事故的影</w:t>
      </w:r>
      <w:r>
        <w:rPr>
          <w:rFonts w:hint="default" w:ascii="Times New Roman" w:hAnsi="Times New Roman" w:eastAsia="宋体" w:cs="Times New Roman"/>
          <w:spacing w:val="-7"/>
          <w:sz w:val="24"/>
          <w:szCs w:val="24"/>
        </w:rPr>
        <w:t>响程度，把事故引起厂界外人群的伤害、环境质量的恶化以及防护作为</w:t>
      </w:r>
      <w:r>
        <w:rPr>
          <w:rFonts w:hint="default" w:ascii="Times New Roman" w:hAnsi="Times New Roman" w:eastAsia="宋体" w:cs="Times New Roman"/>
          <w:spacing w:val="-3"/>
          <w:sz w:val="24"/>
          <w:szCs w:val="24"/>
        </w:rPr>
        <w:t>评价重点。</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通过开展突发环境事件风险评估，企业可以掌握自身环境风险状</w:t>
      </w:r>
      <w:r>
        <w:rPr>
          <w:rFonts w:hint="default" w:ascii="Times New Roman" w:hAnsi="Times New Roman" w:eastAsia="宋体" w:cs="Times New Roman"/>
          <w:spacing w:val="-7"/>
          <w:sz w:val="24"/>
          <w:szCs w:val="24"/>
        </w:rPr>
        <w:t>况，明确环境风险防控措施，为后期的环境风险监管奠定基础，最终达</w:t>
      </w:r>
      <w:r>
        <w:rPr>
          <w:rFonts w:hint="default" w:ascii="Times New Roman" w:hAnsi="Times New Roman" w:eastAsia="宋体" w:cs="Times New Roman"/>
          <w:spacing w:val="-5"/>
          <w:sz w:val="24"/>
          <w:szCs w:val="24"/>
        </w:rPr>
        <w:t>到大幅度降低突发环境事件发生的目的。开展突发环境事件风险评估也</w:t>
      </w:r>
      <w:r>
        <w:rPr>
          <w:rFonts w:hint="default" w:ascii="Times New Roman" w:hAnsi="Times New Roman" w:eastAsia="宋体" w:cs="Times New Roman"/>
          <w:spacing w:val="-4"/>
          <w:sz w:val="24"/>
          <w:szCs w:val="24"/>
        </w:rPr>
        <w:t>有利于各地环保部门加强对重点环境风险企业的针对性监督管理，提高</w:t>
      </w:r>
      <w:r>
        <w:rPr>
          <w:rFonts w:hint="default" w:ascii="Times New Roman" w:hAnsi="Times New Roman" w:eastAsia="宋体" w:cs="Times New Roman"/>
          <w:spacing w:val="-3"/>
          <w:sz w:val="24"/>
          <w:szCs w:val="24"/>
        </w:rPr>
        <w:t>管理效率，降低管理成本。</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根据《突发事件应急预案管理办法》</w:t>
      </w:r>
      <w:r>
        <w:rPr>
          <w:rFonts w:hint="default" w:ascii="Times New Roman" w:hAnsi="Times New Roman" w:eastAsia="宋体" w:cs="Times New Roman"/>
          <w:sz w:val="24"/>
          <w:szCs w:val="24"/>
        </w:rPr>
        <w:t>（</w:t>
      </w:r>
      <w:r>
        <w:rPr>
          <w:rFonts w:hint="default" w:ascii="Times New Roman" w:hAnsi="Times New Roman" w:eastAsia="宋体" w:cs="Times New Roman"/>
          <w:spacing w:val="-2"/>
          <w:sz w:val="24"/>
          <w:szCs w:val="24"/>
        </w:rPr>
        <w:t>国发办[</w:t>
      </w:r>
      <w:r>
        <w:rPr>
          <w:rFonts w:hint="default" w:ascii="Times New Roman" w:hAnsi="Times New Roman" w:eastAsia="宋体" w:cs="Times New Roman"/>
          <w:sz w:val="24"/>
          <w:szCs w:val="24"/>
        </w:rPr>
        <w:t>2013]101</w:t>
      </w:r>
      <w:r>
        <w:rPr>
          <w:rFonts w:hint="default" w:ascii="Times New Roman" w:hAnsi="Times New Roman" w:eastAsia="宋体" w:cs="Times New Roman"/>
          <w:spacing w:val="-35"/>
          <w:sz w:val="24"/>
          <w:szCs w:val="24"/>
        </w:rPr>
        <w:t>号</w:t>
      </w:r>
      <w:r>
        <w:rPr>
          <w:rFonts w:hint="default" w:ascii="Times New Roman" w:hAnsi="Times New Roman" w:eastAsia="宋体" w:cs="Times New Roman"/>
          <w:spacing w:val="-41"/>
          <w:sz w:val="24"/>
          <w:szCs w:val="24"/>
        </w:rPr>
        <w:t>）</w:t>
      </w:r>
      <w:r>
        <w:rPr>
          <w:rFonts w:hint="default" w:ascii="Times New Roman" w:hAnsi="Times New Roman" w:eastAsia="宋体" w:cs="Times New Roman"/>
          <w:spacing w:val="-28"/>
          <w:sz w:val="24"/>
          <w:szCs w:val="24"/>
        </w:rPr>
        <w:t>、《企</w:t>
      </w:r>
      <w:r>
        <w:rPr>
          <w:rFonts w:hint="default" w:ascii="Times New Roman" w:hAnsi="Times New Roman" w:eastAsia="宋体" w:cs="Times New Roman"/>
          <w:spacing w:val="-8"/>
          <w:sz w:val="24"/>
          <w:szCs w:val="24"/>
        </w:rPr>
        <w:t>业事业单位突发环境事件备案管理办法</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试行</w:t>
      </w:r>
      <w:r>
        <w:rPr>
          <w:rFonts w:hint="default" w:ascii="Times New Roman" w:hAnsi="Times New Roman" w:eastAsia="宋体" w:cs="Times New Roman"/>
          <w:spacing w:val="-32"/>
          <w:sz w:val="24"/>
          <w:szCs w:val="24"/>
        </w:rPr>
        <w:t>）</w:t>
      </w:r>
      <w:r>
        <w:rPr>
          <w:rFonts w:hint="default" w:ascii="Times New Roman" w:hAnsi="Times New Roman" w:eastAsia="宋体" w:cs="Times New Roman"/>
          <w:spacing w:val="-58"/>
          <w:sz w:val="24"/>
          <w:szCs w:val="24"/>
        </w:rPr>
        <w:t>》</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环发[2015]4</w:t>
      </w:r>
      <w:r>
        <w:rPr>
          <w:rFonts w:hint="default" w:ascii="Times New Roman" w:hAnsi="Times New Roman" w:eastAsia="宋体" w:cs="Times New Roman"/>
          <w:spacing w:val="3"/>
          <w:sz w:val="24"/>
          <w:szCs w:val="24"/>
        </w:rPr>
        <w:t>号</w:t>
      </w:r>
      <w:r>
        <w:rPr>
          <w:rFonts w:hint="default" w:ascii="Times New Roman" w:hAnsi="Times New Roman" w:eastAsia="宋体" w:cs="Times New Roman"/>
          <w:spacing w:val="-51"/>
          <w:sz w:val="24"/>
          <w:szCs w:val="24"/>
        </w:rPr>
        <w:t>）</w:t>
      </w:r>
      <w:r>
        <w:rPr>
          <w:rFonts w:hint="default" w:ascii="Times New Roman" w:hAnsi="Times New Roman" w:eastAsia="宋体" w:cs="Times New Roman"/>
          <w:sz w:val="24"/>
          <w:szCs w:val="24"/>
        </w:rPr>
        <w:t>、</w:t>
      </w:r>
      <w:r>
        <w:rPr>
          <w:rFonts w:hint="default" w:ascii="Times New Roman" w:hAnsi="Times New Roman" w:eastAsia="宋体" w:cs="Times New Roman"/>
          <w:spacing w:val="-4"/>
          <w:sz w:val="24"/>
          <w:szCs w:val="24"/>
        </w:rPr>
        <w:t>《企业突发环境事件风险分级方法》</w:t>
      </w:r>
      <w:r>
        <w:rPr>
          <w:rFonts w:hint="default" w:ascii="Times New Roman" w:hAnsi="Times New Roman" w:eastAsia="宋体" w:cs="Times New Roman"/>
          <w:sz w:val="24"/>
          <w:szCs w:val="24"/>
        </w:rPr>
        <w:t>（HJ941-2018）</w:t>
      </w:r>
      <w:r>
        <w:rPr>
          <w:rFonts w:hint="default" w:ascii="Times New Roman" w:hAnsi="Times New Roman" w:eastAsia="宋体" w:cs="Times New Roman"/>
          <w:spacing w:val="-4"/>
          <w:sz w:val="24"/>
          <w:szCs w:val="24"/>
        </w:rPr>
        <w:t>、《关于印发江苏</w:t>
      </w:r>
      <w:r>
        <w:rPr>
          <w:rFonts w:hint="default" w:ascii="Times New Roman" w:hAnsi="Times New Roman" w:eastAsia="宋体" w:cs="Times New Roman"/>
          <w:spacing w:val="-7"/>
          <w:sz w:val="24"/>
          <w:szCs w:val="24"/>
        </w:rPr>
        <w:t>省重点环境风险企业整治与防控方案的通知》</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2"/>
          <w:sz w:val="24"/>
          <w:szCs w:val="24"/>
        </w:rPr>
        <w:t>苏环委办[</w:t>
      </w:r>
      <w:r>
        <w:rPr>
          <w:rFonts w:hint="default" w:ascii="Times New Roman" w:hAnsi="Times New Roman" w:eastAsia="宋体" w:cs="Times New Roman"/>
          <w:sz w:val="24"/>
          <w:szCs w:val="24"/>
        </w:rPr>
        <w:t>2013]9</w:t>
      </w:r>
      <w:r>
        <w:rPr>
          <w:rFonts w:hint="default" w:ascii="Times New Roman" w:hAnsi="Times New Roman" w:eastAsia="宋体" w:cs="Times New Roman"/>
          <w:spacing w:val="-32"/>
          <w:sz w:val="24"/>
          <w:szCs w:val="24"/>
        </w:rPr>
        <w:t xml:space="preserve"> 号）</w:t>
      </w:r>
      <w:r>
        <w:rPr>
          <w:rFonts w:hint="default" w:ascii="Times New Roman" w:hAnsi="Times New Roman" w:eastAsia="宋体" w:cs="Times New Roman"/>
          <w:sz w:val="24"/>
          <w:szCs w:val="24"/>
        </w:rPr>
        <w:t>、《关于开展江苏省重点环境风险企业环境安全达标建设工作的通知》（</w:t>
      </w:r>
      <w:r>
        <w:rPr>
          <w:rFonts w:hint="default" w:ascii="Times New Roman" w:hAnsi="Times New Roman" w:eastAsia="宋体" w:cs="Times New Roman"/>
          <w:spacing w:val="-2"/>
          <w:sz w:val="24"/>
          <w:szCs w:val="24"/>
        </w:rPr>
        <w:t>苏环办[</w:t>
      </w:r>
      <w:r>
        <w:rPr>
          <w:rFonts w:hint="default" w:ascii="Times New Roman" w:hAnsi="Times New Roman" w:eastAsia="宋体" w:cs="Times New Roman"/>
          <w:sz w:val="24"/>
          <w:szCs w:val="24"/>
        </w:rPr>
        <w:t>2013]321</w:t>
      </w:r>
      <w:r>
        <w:rPr>
          <w:rFonts w:hint="default" w:ascii="Times New Roman" w:hAnsi="Times New Roman" w:eastAsia="宋体" w:cs="Times New Roman"/>
          <w:spacing w:val="-34"/>
          <w:sz w:val="24"/>
          <w:szCs w:val="24"/>
        </w:rPr>
        <w:t xml:space="preserve"> 号</w:t>
      </w:r>
      <w:r>
        <w:rPr>
          <w:rFonts w:hint="default" w:ascii="Times New Roman" w:hAnsi="Times New Roman" w:eastAsia="宋体" w:cs="Times New Roman"/>
          <w:spacing w:val="-3"/>
          <w:sz w:val="24"/>
          <w:szCs w:val="24"/>
        </w:rPr>
        <w:t>）和《关于进一步做好全省重点环境风险企业环境安全达标建设工作的通知》（</w:t>
      </w:r>
      <w:r>
        <w:rPr>
          <w:rFonts w:hint="default" w:ascii="Times New Roman" w:hAnsi="Times New Roman" w:eastAsia="宋体" w:cs="Times New Roman"/>
          <w:spacing w:val="-1"/>
          <w:sz w:val="24"/>
          <w:szCs w:val="24"/>
        </w:rPr>
        <w:t>苏环办[</w:t>
      </w:r>
      <w:r>
        <w:rPr>
          <w:rFonts w:hint="default" w:ascii="Times New Roman" w:hAnsi="Times New Roman" w:eastAsia="宋体" w:cs="Times New Roman"/>
          <w:sz w:val="24"/>
          <w:szCs w:val="24"/>
        </w:rPr>
        <w:t>2014]152</w:t>
      </w:r>
      <w:r>
        <w:rPr>
          <w:rFonts w:hint="default" w:ascii="Times New Roman" w:hAnsi="Times New Roman" w:eastAsia="宋体" w:cs="Times New Roman"/>
          <w:spacing w:val="-34"/>
          <w:sz w:val="24"/>
          <w:szCs w:val="24"/>
        </w:rPr>
        <w:t>号</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2"/>
          <w:sz w:val="24"/>
          <w:szCs w:val="24"/>
        </w:rPr>
        <w:t>要求，企业应开</w:t>
      </w:r>
      <w:r>
        <w:rPr>
          <w:rFonts w:hint="default" w:ascii="Times New Roman" w:hAnsi="Times New Roman" w:eastAsia="宋体" w:cs="Times New Roman"/>
          <w:spacing w:val="-3"/>
          <w:sz w:val="24"/>
          <w:szCs w:val="24"/>
        </w:rPr>
        <w:t>展环境风险评估工作，推进企业环境风险全过程管理。</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6" w:firstLineChars="200"/>
        <w:jc w:val="both"/>
        <w:textAlignment w:val="auto"/>
        <w:rPr>
          <w:rFonts w:hint="default" w:ascii="Times New Roman" w:hAnsi="Times New Roman" w:eastAsia="宋体" w:cs="Times New Roman"/>
          <w:sz w:val="24"/>
          <w:szCs w:val="24"/>
        </w:rPr>
      </w:pPr>
      <w:r>
        <w:rPr>
          <w:rFonts w:hint="eastAsia" w:ascii="Times New Roman" w:hAnsi="Times New Roman" w:eastAsia="宋体" w:cs="Times New Roman"/>
          <w:spacing w:val="-6"/>
          <w:sz w:val="24"/>
          <w:szCs w:val="24"/>
          <w:lang w:eastAsia="zh-CN"/>
        </w:rPr>
        <w:t>海安县建莲商品混凝土有限公司</w:t>
      </w:r>
      <w:r>
        <w:rPr>
          <w:rFonts w:hint="default" w:ascii="Times New Roman" w:hAnsi="Times New Roman" w:eastAsia="宋体" w:cs="Times New Roman"/>
          <w:spacing w:val="-6"/>
          <w:sz w:val="24"/>
          <w:szCs w:val="24"/>
        </w:rPr>
        <w:t>位于</w:t>
      </w:r>
      <w:r>
        <w:rPr>
          <w:rFonts w:hint="eastAsia" w:ascii="Times New Roman" w:hAnsi="Times New Roman" w:eastAsia="宋体" w:cs="Times New Roman"/>
          <w:spacing w:val="-6"/>
          <w:sz w:val="24"/>
          <w:szCs w:val="24"/>
          <w:lang w:eastAsia="zh-CN"/>
        </w:rPr>
        <w:t>海安市滨海新区海港村16组</w:t>
      </w:r>
      <w:r>
        <w:rPr>
          <w:rFonts w:hint="default" w:ascii="Times New Roman" w:hAnsi="Times New Roman" w:eastAsia="宋体" w:cs="Times New Roman"/>
          <w:spacing w:val="-28"/>
          <w:sz w:val="24"/>
          <w:szCs w:val="24"/>
        </w:rPr>
        <w:t>，</w:t>
      </w:r>
      <w:r>
        <w:rPr>
          <w:rFonts w:hint="default" w:ascii="Times New Roman" w:hAnsi="Times New Roman" w:eastAsia="宋体" w:cs="Times New Roman"/>
          <w:sz w:val="24"/>
          <w:szCs w:val="24"/>
        </w:rPr>
        <w:t>企业2020年</w:t>
      </w:r>
      <w:r>
        <w:rPr>
          <w:rFonts w:hint="eastAsia"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月委托编制了《</w:t>
      </w:r>
      <w:r>
        <w:rPr>
          <w:rFonts w:hint="eastAsia" w:ascii="Times New Roman" w:hAnsi="Times New Roman" w:eastAsia="宋体" w:cs="Times New Roman"/>
          <w:sz w:val="24"/>
          <w:szCs w:val="24"/>
          <w:lang w:eastAsia="zh-CN"/>
        </w:rPr>
        <w:t>海安县建莲商品混凝土有限公司码头建设项目</w:t>
      </w:r>
      <w:r>
        <w:rPr>
          <w:rFonts w:hint="default" w:ascii="Times New Roman" w:hAnsi="Times New Roman" w:eastAsia="宋体" w:cs="Times New Roman"/>
          <w:spacing w:val="-10"/>
          <w:sz w:val="24"/>
          <w:szCs w:val="24"/>
        </w:rPr>
        <w:t>环境影响报告书》，于</w:t>
      </w:r>
      <w:r>
        <w:rPr>
          <w:rFonts w:hint="default" w:ascii="Times New Roman" w:hAnsi="Times New Roman" w:eastAsia="宋体" w:cs="Times New Roman"/>
          <w:sz w:val="24"/>
          <w:szCs w:val="24"/>
        </w:rPr>
        <w:t>2020</w:t>
      </w:r>
      <w:r>
        <w:rPr>
          <w:rFonts w:hint="default" w:ascii="Times New Roman" w:hAnsi="Times New Roman" w:eastAsia="宋体" w:cs="Times New Roman"/>
          <w:spacing w:val="-46"/>
          <w:sz w:val="24"/>
          <w:szCs w:val="24"/>
        </w:rPr>
        <w:t xml:space="preserve">年 </w:t>
      </w:r>
      <w:r>
        <w:rPr>
          <w:rFonts w:hint="eastAsia" w:ascii="Times New Roman" w:hAnsi="Times New Roman" w:eastAsia="宋体" w:cs="Times New Roman"/>
          <w:spacing w:val="-46"/>
          <w:sz w:val="24"/>
          <w:szCs w:val="24"/>
          <w:lang w:val="en-US" w:eastAsia="zh-CN"/>
        </w:rPr>
        <w:t xml:space="preserve"> </w:t>
      </w:r>
      <w:r>
        <w:rPr>
          <w:rFonts w:hint="eastAsia" w:ascii="Times New Roman" w:hAnsi="Times New Roman" w:eastAsia="宋体" w:cs="Times New Roman"/>
          <w:sz w:val="24"/>
          <w:szCs w:val="24"/>
          <w:lang w:val="en-US" w:eastAsia="zh-CN"/>
        </w:rPr>
        <w:t xml:space="preserve">12 </w:t>
      </w:r>
      <w:r>
        <w:rPr>
          <w:rFonts w:hint="default" w:ascii="Times New Roman" w:hAnsi="Times New Roman" w:eastAsia="宋体" w:cs="Times New Roman"/>
          <w:spacing w:val="-34"/>
          <w:sz w:val="24"/>
          <w:szCs w:val="24"/>
        </w:rPr>
        <w:t xml:space="preserve">月 </w:t>
      </w:r>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pacing w:val="-12"/>
          <w:sz w:val="24"/>
          <w:szCs w:val="24"/>
        </w:rPr>
        <w:t xml:space="preserve"> 日取得海安市行政审批局的批复</w:t>
      </w:r>
      <w:r>
        <w:rPr>
          <w:rFonts w:hint="default" w:ascii="Times New Roman" w:hAnsi="Times New Roman" w:eastAsia="宋体" w:cs="Times New Roman"/>
          <w:spacing w:val="-3"/>
          <w:sz w:val="24"/>
          <w:szCs w:val="24"/>
        </w:rPr>
        <w:t>（</w:t>
      </w:r>
      <w:r>
        <w:rPr>
          <w:rFonts w:hint="eastAsia" w:ascii="Times New Roman" w:hAnsi="Times New Roman" w:eastAsia="宋体" w:cs="Times New Roman"/>
          <w:spacing w:val="-2"/>
          <w:sz w:val="24"/>
          <w:szCs w:val="24"/>
          <w:lang w:eastAsia="zh-CN"/>
        </w:rPr>
        <w:t>海行审投资[2020]582号</w:t>
      </w:r>
      <w:r>
        <w:rPr>
          <w:rFonts w:hint="default" w:ascii="Times New Roman" w:hAnsi="Times New Roman" w:eastAsia="宋体" w:cs="Times New Roman"/>
          <w:spacing w:val="-34"/>
          <w:sz w:val="24"/>
          <w:szCs w:val="24"/>
        </w:rPr>
        <w:t>），</w:t>
      </w:r>
      <w:r>
        <w:rPr>
          <w:rFonts w:hint="default" w:ascii="Times New Roman" w:hAnsi="Times New Roman" w:eastAsia="宋体" w:cs="Times New Roman"/>
          <w:spacing w:val="-2"/>
          <w:sz w:val="24"/>
          <w:szCs w:val="24"/>
        </w:rPr>
        <w:t>项目建</w:t>
      </w:r>
      <w:r>
        <w:rPr>
          <w:rFonts w:hint="default" w:ascii="Times New Roman" w:hAnsi="Times New Roman" w:eastAsia="宋体" w:cs="Times New Roman"/>
          <w:spacing w:val="-10"/>
          <w:sz w:val="24"/>
          <w:szCs w:val="24"/>
        </w:rPr>
        <w:t>成后可形成年产商品混凝土80万</w:t>
      </w:r>
      <w:r>
        <w:rPr>
          <w:rFonts w:hint="eastAsia" w:ascii="Times New Roman" w:hAnsi="Times New Roman" w:eastAsia="宋体" w:cs="Times New Roman"/>
          <w:spacing w:val="-10"/>
          <w:sz w:val="24"/>
          <w:szCs w:val="24"/>
          <w:lang w:val="en-US" w:eastAsia="zh-CN"/>
        </w:rPr>
        <w:t>m</w:t>
      </w:r>
      <w:r>
        <w:rPr>
          <w:rFonts w:hint="eastAsia" w:ascii="Times New Roman" w:hAnsi="Times New Roman" w:eastAsia="宋体" w:cs="Times New Roman"/>
          <w:spacing w:val="-10"/>
          <w:sz w:val="24"/>
          <w:szCs w:val="24"/>
          <w:vertAlign w:val="superscript"/>
          <w:lang w:val="en-US" w:eastAsia="zh-CN"/>
        </w:rPr>
        <w:t>3</w:t>
      </w:r>
      <w:r>
        <w:rPr>
          <w:rFonts w:hint="eastAsia" w:ascii="Times New Roman" w:hAnsi="Times New Roman" w:eastAsia="宋体" w:cs="Times New Roman"/>
          <w:spacing w:val="-10"/>
          <w:sz w:val="24"/>
          <w:szCs w:val="24"/>
          <w:lang w:eastAsia="zh-CN"/>
        </w:rPr>
        <w:t>，黄沙、碎石年吞吐量约146万吨，每个泊位约73万吨</w:t>
      </w:r>
      <w:r>
        <w:rPr>
          <w:rFonts w:hint="default" w:ascii="Times New Roman" w:hAnsi="Times New Roman" w:eastAsia="宋体" w:cs="Times New Roman"/>
          <w:spacing w:val="-10"/>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5"/>
          <w:sz w:val="24"/>
          <w:szCs w:val="24"/>
        </w:rPr>
        <w:t>本次风险评估为第一次风险评估，主要对“</w:t>
      </w:r>
      <w:r>
        <w:rPr>
          <w:rFonts w:hint="eastAsia" w:ascii="Times New Roman" w:hAnsi="Times New Roman" w:eastAsia="宋体" w:cs="Times New Roman"/>
          <w:spacing w:val="-5"/>
          <w:sz w:val="24"/>
          <w:szCs w:val="24"/>
          <w:lang w:eastAsia="zh-CN"/>
        </w:rPr>
        <w:t>码头建设项目</w:t>
      </w:r>
      <w:r>
        <w:rPr>
          <w:rFonts w:hint="default" w:ascii="Times New Roman" w:hAnsi="Times New Roman" w:eastAsia="宋体" w:cs="Times New Roman"/>
          <w:spacing w:val="-4"/>
          <w:sz w:val="24"/>
          <w:szCs w:val="24"/>
        </w:rPr>
        <w:t>”的目前实际建设情况进行评价。企业生产</w:t>
      </w:r>
      <w:r>
        <w:rPr>
          <w:rFonts w:hint="default" w:ascii="Times New Roman" w:hAnsi="Times New Roman" w:eastAsia="宋体" w:cs="Times New Roman"/>
          <w:spacing w:val="-11"/>
          <w:sz w:val="24"/>
          <w:szCs w:val="24"/>
        </w:rPr>
        <w:t>过程中涉及到的主要环境风险物质为柴油，此外，本项目的</w:t>
      </w:r>
      <w:r>
        <w:rPr>
          <w:rFonts w:hint="eastAsia" w:ascii="Times New Roman" w:hAnsi="Times New Roman" w:eastAsia="宋体" w:cs="Times New Roman"/>
          <w:spacing w:val="-11"/>
          <w:sz w:val="24"/>
          <w:szCs w:val="24"/>
          <w:lang w:val="en-US" w:eastAsia="zh-CN"/>
        </w:rPr>
        <w:t>事故应急池</w:t>
      </w:r>
      <w:r>
        <w:rPr>
          <w:rFonts w:hint="default" w:ascii="Times New Roman" w:hAnsi="Times New Roman" w:eastAsia="宋体" w:cs="Times New Roman"/>
          <w:spacing w:val="-11"/>
          <w:sz w:val="24"/>
          <w:szCs w:val="24"/>
        </w:rPr>
        <w:t>、</w:t>
      </w:r>
      <w:r>
        <w:rPr>
          <w:rFonts w:hint="default" w:ascii="Times New Roman" w:hAnsi="Times New Roman" w:eastAsia="宋体" w:cs="Times New Roman"/>
          <w:spacing w:val="-7"/>
          <w:sz w:val="24"/>
          <w:szCs w:val="24"/>
        </w:rPr>
        <w:t>固废等设施一旦出现故障，将会造成废水以及固体废物的</w:t>
      </w:r>
      <w:r>
        <w:rPr>
          <w:rFonts w:hint="default" w:ascii="Times New Roman" w:hAnsi="Times New Roman" w:eastAsia="宋体" w:cs="Times New Roman"/>
          <w:spacing w:val="-3"/>
          <w:sz w:val="24"/>
          <w:szCs w:val="24"/>
        </w:rPr>
        <w:t>事故性排放，从而引起突发环境事件，或由此引发的次生</w:t>
      </w:r>
      <w:r>
        <w:rPr>
          <w:rFonts w:hint="default" w:ascii="Times New Roman" w:hAnsi="Times New Roman" w:eastAsia="宋体" w:cs="Times New Roman"/>
          <w:sz w:val="24"/>
          <w:szCs w:val="24"/>
        </w:rPr>
        <w:t>/</w:t>
      </w:r>
      <w:r>
        <w:rPr>
          <w:rFonts w:hint="default" w:ascii="Times New Roman" w:hAnsi="Times New Roman" w:eastAsia="宋体" w:cs="Times New Roman"/>
          <w:spacing w:val="-2"/>
          <w:sz w:val="24"/>
          <w:szCs w:val="24"/>
        </w:rPr>
        <w:t>衍生灾害，</w:t>
      </w:r>
      <w:r>
        <w:rPr>
          <w:rFonts w:hint="default" w:ascii="Times New Roman" w:hAnsi="Times New Roman" w:eastAsia="宋体" w:cs="Times New Roman"/>
          <w:spacing w:val="-3"/>
          <w:sz w:val="24"/>
          <w:szCs w:val="24"/>
        </w:rPr>
        <w:t>将会对区域大气、人群健康等产生影响。</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pacing w:val="-3"/>
          <w:sz w:val="24"/>
          <w:szCs w:val="24"/>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5" w:name="_bookmark1"/>
      <w:bookmarkEnd w:id="5"/>
      <w:bookmarkStart w:id="6" w:name="2 总则"/>
      <w:bookmarkEnd w:id="6"/>
      <w:bookmarkStart w:id="7" w:name="_Toc11732"/>
      <w:r>
        <w:rPr>
          <w:rFonts w:hint="default" w:ascii="Times New Roman" w:hAnsi="Times New Roman" w:eastAsia="宋体" w:cs="Times New Roman"/>
          <w:sz w:val="24"/>
          <w:szCs w:val="24"/>
        </w:rPr>
        <w:t>总则</w:t>
      </w:r>
      <w:bookmarkEnd w:id="7"/>
    </w:p>
    <w:p>
      <w:pPr>
        <w:pStyle w:val="4"/>
        <w:keepNext w:val="0"/>
        <w:keepLines w:val="0"/>
        <w:pageBreakBefore w:val="0"/>
        <w:widowControl w:val="0"/>
        <w:numPr>
          <w:ilvl w:val="1"/>
          <w:numId w:val="1"/>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8" w:name="2.1 编制原则"/>
      <w:bookmarkEnd w:id="8"/>
      <w:bookmarkStart w:id="9" w:name="_bookmark2"/>
      <w:bookmarkEnd w:id="9"/>
      <w:bookmarkStart w:id="10" w:name="_Toc32023"/>
      <w:r>
        <w:rPr>
          <w:rFonts w:hint="default" w:ascii="Times New Roman" w:hAnsi="Times New Roman" w:eastAsia="宋体" w:cs="Times New Roman"/>
          <w:sz w:val="24"/>
          <w:szCs w:val="24"/>
        </w:rPr>
        <w:t>编制原则</w:t>
      </w:r>
      <w:bookmarkEnd w:id="10"/>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为了保障企业员工的人身与公司财产安全，以及保护环境，在开展本公司突发环境事件风险评估工作时，应贯彻以下原则：</w:t>
      </w:r>
    </w:p>
    <w:p>
      <w:pPr>
        <w:pStyle w:val="20"/>
        <w:keepNext w:val="0"/>
        <w:keepLines w:val="0"/>
        <w:pageBreakBefore w:val="0"/>
        <w:widowControl w:val="0"/>
        <w:numPr>
          <w:ilvl w:val="2"/>
          <w:numId w:val="1"/>
        </w:numPr>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科学性原则。环境风险评估过程中贯彻执行我国环保相关的</w:t>
      </w:r>
      <w:r>
        <w:rPr>
          <w:rFonts w:hint="default" w:ascii="Times New Roman" w:hAnsi="Times New Roman" w:eastAsia="宋体" w:cs="Times New Roman"/>
          <w:spacing w:val="-7"/>
          <w:sz w:val="24"/>
          <w:szCs w:val="24"/>
        </w:rPr>
        <w:t>法律法规、标准、政策，根据本公司的环境风险单元及涉及的风险物质</w:t>
      </w:r>
      <w:r>
        <w:rPr>
          <w:rFonts w:hint="default" w:ascii="Times New Roman" w:hAnsi="Times New Roman" w:eastAsia="宋体" w:cs="Times New Roman"/>
          <w:spacing w:val="-6"/>
          <w:sz w:val="24"/>
          <w:szCs w:val="24"/>
        </w:rPr>
        <w:t>情况，以严谨的科学方法预测分析项目自身环境风险状况，明确环境风</w:t>
      </w:r>
      <w:r>
        <w:rPr>
          <w:rFonts w:hint="default" w:ascii="Times New Roman" w:hAnsi="Times New Roman" w:eastAsia="宋体" w:cs="Times New Roman"/>
          <w:spacing w:val="-3"/>
          <w:sz w:val="24"/>
          <w:szCs w:val="24"/>
        </w:rPr>
        <w:t>险防控措施。</w:t>
      </w:r>
    </w:p>
    <w:p>
      <w:pPr>
        <w:pStyle w:val="20"/>
        <w:keepNext w:val="0"/>
        <w:keepLines w:val="0"/>
        <w:pageBreakBefore w:val="0"/>
        <w:widowControl w:val="0"/>
        <w:numPr>
          <w:ilvl w:val="2"/>
          <w:numId w:val="1"/>
        </w:numPr>
        <w:kinsoku/>
        <w:wordWrap/>
        <w:overflowPunct/>
        <w:topLinePunct w:val="0"/>
        <w:autoSpaceDE w:val="0"/>
        <w:autoSpaceDN w:val="0"/>
        <w:bidi w:val="0"/>
        <w:adjustRightInd/>
        <w:snapToGrid/>
        <w:spacing w:before="0" w:after="0" w:line="360" w:lineRule="auto"/>
        <w:ind w:left="0" w:right="0" w:firstLine="42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规范性原则。严格按照《企业突发环境事件风险评估指南</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试行</w:t>
      </w:r>
      <w:r>
        <w:rPr>
          <w:rFonts w:hint="default" w:ascii="Times New Roman" w:hAnsi="Times New Roman" w:eastAsia="宋体" w:cs="Times New Roman"/>
          <w:spacing w:val="-22"/>
          <w:sz w:val="24"/>
          <w:szCs w:val="24"/>
        </w:rPr>
        <w:t>）</w:t>
      </w:r>
      <w:r>
        <w:rPr>
          <w:rFonts w:hint="default" w:ascii="Times New Roman" w:hAnsi="Times New Roman" w:eastAsia="宋体" w:cs="Times New Roman"/>
          <w:spacing w:val="-37"/>
          <w:sz w:val="24"/>
          <w:szCs w:val="24"/>
        </w:rPr>
        <w:t>》</w:t>
      </w:r>
      <w:r>
        <w:rPr>
          <w:rFonts w:hint="default" w:ascii="Times New Roman" w:hAnsi="Times New Roman" w:eastAsia="宋体" w:cs="Times New Roman"/>
          <w:sz w:val="24"/>
          <w:szCs w:val="24"/>
        </w:rPr>
        <w:t>（</w:t>
      </w:r>
      <w:r>
        <w:rPr>
          <w:rFonts w:hint="default" w:ascii="Times New Roman" w:hAnsi="Times New Roman" w:eastAsia="宋体" w:cs="Times New Roman"/>
          <w:spacing w:val="-2"/>
          <w:sz w:val="24"/>
          <w:szCs w:val="24"/>
        </w:rPr>
        <w:t>环办</w:t>
      </w:r>
      <w:r>
        <w:rPr>
          <w:rFonts w:hint="default" w:ascii="Times New Roman" w:hAnsi="Times New Roman" w:eastAsia="宋体" w:cs="Times New Roman"/>
          <w:sz w:val="24"/>
          <w:szCs w:val="24"/>
        </w:rPr>
        <w:t>[2014]34号</w:t>
      </w:r>
      <w:r>
        <w:rPr>
          <w:rFonts w:hint="default" w:ascii="Times New Roman" w:hAnsi="Times New Roman" w:eastAsia="宋体" w:cs="Times New Roman"/>
          <w:spacing w:val="-20"/>
          <w:sz w:val="24"/>
          <w:szCs w:val="24"/>
        </w:rPr>
        <w:t>）</w:t>
      </w:r>
      <w:r>
        <w:rPr>
          <w:rFonts w:hint="default" w:ascii="Times New Roman" w:hAnsi="Times New Roman" w:eastAsia="宋体" w:cs="Times New Roman"/>
          <w:spacing w:val="-4"/>
          <w:sz w:val="24"/>
          <w:szCs w:val="24"/>
        </w:rPr>
        <w:t>的要求进行评估，</w:t>
      </w:r>
      <w:r>
        <w:rPr>
          <w:rFonts w:hint="default" w:ascii="Times New Roman" w:hAnsi="Times New Roman" w:eastAsia="宋体" w:cs="Times New Roman"/>
          <w:spacing w:val="-10"/>
          <w:sz w:val="24"/>
          <w:szCs w:val="24"/>
        </w:rPr>
        <w:t>“</w:t>
      </w:r>
      <w:r>
        <w:rPr>
          <w:rFonts w:hint="default" w:ascii="Times New Roman" w:hAnsi="Times New Roman" w:eastAsia="宋体" w:cs="Times New Roman"/>
          <w:spacing w:val="-7"/>
          <w:sz w:val="24"/>
          <w:szCs w:val="24"/>
        </w:rPr>
        <w:t>以人为本，减少危害；</w:t>
      </w:r>
      <w:r>
        <w:rPr>
          <w:rFonts w:hint="default" w:ascii="Times New Roman" w:hAnsi="Times New Roman" w:eastAsia="宋体" w:cs="Times New Roman"/>
          <w:sz w:val="24"/>
          <w:szCs w:val="24"/>
        </w:rPr>
        <w:t>风险控制，预防为主</w:t>
      </w:r>
      <w:r>
        <w:rPr>
          <w:rFonts w:hint="default" w:ascii="Times New Roman" w:hAnsi="Times New Roman" w:eastAsia="宋体" w:cs="Times New Roman"/>
          <w:spacing w:val="4"/>
          <w:sz w:val="24"/>
          <w:szCs w:val="24"/>
        </w:rPr>
        <w:t>”</w:t>
      </w:r>
      <w:r>
        <w:rPr>
          <w:rFonts w:hint="default" w:ascii="Times New Roman" w:hAnsi="Times New Roman" w:eastAsia="宋体" w:cs="Times New Roman"/>
          <w:sz w:val="24"/>
          <w:szCs w:val="24"/>
        </w:rPr>
        <w:t>结合项目风险防范措施、管理制度、应急物资、</w:t>
      </w:r>
      <w:r>
        <w:rPr>
          <w:rFonts w:hint="default" w:ascii="Times New Roman" w:hAnsi="Times New Roman" w:eastAsia="宋体" w:cs="Times New Roman"/>
          <w:spacing w:val="-5"/>
          <w:sz w:val="24"/>
          <w:szCs w:val="24"/>
        </w:rPr>
        <w:t>风险物质等全面完整地评估项目突发环境事件风险等级，并规范地编制</w:t>
      </w:r>
      <w:r>
        <w:rPr>
          <w:rFonts w:hint="default" w:ascii="Times New Roman" w:hAnsi="Times New Roman" w:eastAsia="宋体" w:cs="Times New Roman"/>
          <w:spacing w:val="-4"/>
          <w:sz w:val="24"/>
          <w:szCs w:val="24"/>
        </w:rPr>
        <w:t>评估报告。</w:t>
      </w:r>
    </w:p>
    <w:p>
      <w:pPr>
        <w:pStyle w:val="20"/>
        <w:keepNext w:val="0"/>
        <w:keepLines w:val="0"/>
        <w:pageBreakBefore w:val="0"/>
        <w:widowControl w:val="0"/>
        <w:numPr>
          <w:ilvl w:val="2"/>
          <w:numId w:val="1"/>
        </w:numPr>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客观性原则。在对企业进行环境风险评估时，实事求是，进</w:t>
      </w:r>
      <w:r>
        <w:rPr>
          <w:rFonts w:hint="default" w:ascii="Times New Roman" w:hAnsi="Times New Roman" w:eastAsia="宋体" w:cs="Times New Roman"/>
          <w:spacing w:val="-6"/>
          <w:sz w:val="24"/>
          <w:szCs w:val="24"/>
        </w:rPr>
        <w:t>行风险识别和应急管理，客观分析环境风险的不确定性和可能造成的所</w:t>
      </w:r>
      <w:r>
        <w:rPr>
          <w:rFonts w:hint="default" w:ascii="Times New Roman" w:hAnsi="Times New Roman" w:eastAsia="宋体" w:cs="Times New Roman"/>
          <w:spacing w:val="-3"/>
          <w:sz w:val="24"/>
          <w:szCs w:val="24"/>
        </w:rPr>
        <w:t>有环境影响，以及所采取的防控措施的可行性。</w:t>
      </w:r>
    </w:p>
    <w:p>
      <w:pPr>
        <w:pStyle w:val="20"/>
        <w:keepNext w:val="0"/>
        <w:keepLines w:val="0"/>
        <w:pageBreakBefore w:val="0"/>
        <w:widowControl w:val="0"/>
        <w:numPr>
          <w:ilvl w:val="2"/>
          <w:numId w:val="1"/>
        </w:numPr>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真实性原则。全面收集企业环境风险评估资料数据，并实地</w:t>
      </w:r>
      <w:r>
        <w:rPr>
          <w:rFonts w:hint="default" w:ascii="Times New Roman" w:hAnsi="Times New Roman" w:eastAsia="宋体" w:cs="Times New Roman"/>
          <w:spacing w:val="-5"/>
          <w:sz w:val="24"/>
          <w:szCs w:val="24"/>
        </w:rPr>
        <w:t>调查企业应急设施建设和应急管理的实际情况，如实反映企业的环境风</w:t>
      </w:r>
      <w:r>
        <w:rPr>
          <w:rFonts w:hint="default" w:ascii="Times New Roman" w:hAnsi="Times New Roman" w:eastAsia="宋体" w:cs="Times New Roman"/>
          <w:spacing w:val="-3"/>
          <w:sz w:val="24"/>
          <w:szCs w:val="24"/>
        </w:rPr>
        <w:t>险水平。</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环境风险评估过程中应贯彻执行我国环保相关的法律法规、标准、政策，分析企业自身环境风险状况，明确环境风险防控措施。</w:t>
      </w:r>
    </w:p>
    <w:p>
      <w:pPr>
        <w:pStyle w:val="4"/>
        <w:keepNext w:val="0"/>
        <w:keepLines w:val="0"/>
        <w:pageBreakBefore w:val="0"/>
        <w:widowControl w:val="0"/>
        <w:numPr>
          <w:ilvl w:val="1"/>
          <w:numId w:val="1"/>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11" w:name="_bookmark3"/>
      <w:bookmarkEnd w:id="11"/>
      <w:bookmarkStart w:id="12" w:name="2.2 编制依据"/>
      <w:bookmarkEnd w:id="12"/>
      <w:bookmarkStart w:id="13" w:name="_Toc21467"/>
      <w:r>
        <w:rPr>
          <w:rFonts w:hint="default" w:ascii="Times New Roman" w:hAnsi="Times New Roman" w:eastAsia="宋体" w:cs="Times New Roman"/>
          <w:sz w:val="24"/>
          <w:szCs w:val="24"/>
        </w:rPr>
        <w:t>编制依据</w:t>
      </w:r>
      <w:bookmarkEnd w:id="13"/>
    </w:p>
    <w:p>
      <w:pPr>
        <w:pStyle w:val="2"/>
        <w:keepNext w:val="0"/>
        <w:keepLines w:val="0"/>
        <w:pageBreakBefore w:val="0"/>
        <w:widowControl w:val="0"/>
        <w:numPr>
          <w:ilvl w:val="2"/>
          <w:numId w:val="2"/>
        </w:numPr>
        <w:kinsoku/>
        <w:wordWrap/>
        <w:overflowPunct/>
        <w:topLinePunct w:val="0"/>
        <w:autoSpaceDE w:val="0"/>
        <w:autoSpaceDN w:val="0"/>
        <w:bidi w:val="0"/>
        <w:adjustRightInd/>
        <w:snapToGrid/>
        <w:spacing w:before="0" w:after="0" w:line="360" w:lineRule="auto"/>
        <w:ind w:left="0" w:right="0" w:firstLine="454" w:firstLineChars="200"/>
        <w:jc w:val="both"/>
        <w:textAlignment w:val="auto"/>
        <w:rPr>
          <w:rFonts w:hint="default" w:ascii="Times New Roman" w:hAnsi="Times New Roman" w:eastAsia="宋体" w:cs="Times New Roman"/>
          <w:sz w:val="24"/>
          <w:szCs w:val="24"/>
        </w:rPr>
      </w:pPr>
      <w:bookmarkStart w:id="14" w:name="2.2.1 法律法规"/>
      <w:bookmarkEnd w:id="14"/>
      <w:bookmarkStart w:id="15" w:name="2.2.1 法律法规"/>
      <w:bookmarkEnd w:id="15"/>
      <w:r>
        <w:rPr>
          <w:rFonts w:hint="default" w:ascii="Times New Roman" w:hAnsi="Times New Roman" w:eastAsia="宋体" w:cs="Times New Roman"/>
          <w:spacing w:val="-1"/>
          <w:w w:val="95"/>
          <w:sz w:val="24"/>
          <w:szCs w:val="24"/>
        </w:rPr>
        <w:t>法律法规</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《中华人民共和国环境保护法》(国家主席[</w:t>
      </w:r>
      <w:r>
        <w:rPr>
          <w:rFonts w:hint="default" w:ascii="Times New Roman" w:hAnsi="Times New Roman" w:eastAsia="宋体" w:cs="Times New Roman"/>
          <w:sz w:val="24"/>
          <w:szCs w:val="24"/>
        </w:rPr>
        <w:t>2014</w:t>
      </w:r>
      <w:r>
        <w:rPr>
          <w:rFonts w:hint="default" w:ascii="Times New Roman" w:hAnsi="Times New Roman" w:eastAsia="宋体" w:cs="Times New Roman"/>
          <w:spacing w:val="-23"/>
          <w:sz w:val="24"/>
          <w:szCs w:val="24"/>
        </w:rPr>
        <w:t>]第</w:t>
      </w:r>
      <w:r>
        <w:rPr>
          <w:rFonts w:hint="default" w:ascii="Times New Roman" w:hAnsi="Times New Roman" w:eastAsia="宋体" w:cs="Times New Roman"/>
          <w:sz w:val="24"/>
          <w:szCs w:val="24"/>
        </w:rPr>
        <w:t>9</w:t>
      </w:r>
      <w:r>
        <w:rPr>
          <w:rFonts w:hint="default" w:ascii="Times New Roman" w:hAnsi="Times New Roman" w:eastAsia="宋体" w:cs="Times New Roman"/>
          <w:spacing w:val="-18"/>
          <w:sz w:val="24"/>
          <w:szCs w:val="24"/>
        </w:rPr>
        <w:t>号令，</w:t>
      </w:r>
      <w:r>
        <w:rPr>
          <w:rFonts w:hint="default" w:ascii="Times New Roman" w:hAnsi="Times New Roman" w:eastAsia="宋体" w:cs="Times New Roman"/>
          <w:sz w:val="24"/>
          <w:szCs w:val="24"/>
        </w:rPr>
        <w:t>自2015年1月1日起施行)；</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4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《中华人民共和国环境噪声污染防治法》</w:t>
      </w:r>
      <w:r>
        <w:rPr>
          <w:rFonts w:hint="default" w:ascii="Times New Roman" w:hAnsi="Times New Roman" w:eastAsia="宋体" w:cs="Times New Roman"/>
          <w:sz w:val="24"/>
          <w:szCs w:val="24"/>
        </w:rPr>
        <w:t>（2018</w:t>
      </w:r>
      <w:r>
        <w:rPr>
          <w:rFonts w:hint="default" w:ascii="Times New Roman" w:hAnsi="Times New Roman" w:eastAsia="宋体" w:cs="Times New Roman"/>
          <w:spacing w:val="-19"/>
          <w:sz w:val="24"/>
          <w:szCs w:val="24"/>
        </w:rPr>
        <w:t xml:space="preserve"> 年修正</w:t>
      </w:r>
      <w:r>
        <w:rPr>
          <w:rFonts w:hint="default" w:ascii="Times New Roman" w:hAnsi="Times New Roman" w:eastAsia="宋体" w:cs="Times New Roman"/>
          <w:spacing w:val="-10"/>
          <w:sz w:val="24"/>
          <w:szCs w:val="24"/>
        </w:rPr>
        <w:t>，2018</w:t>
      </w:r>
      <w:r>
        <w:rPr>
          <w:rFonts w:hint="default" w:ascii="Times New Roman" w:hAnsi="Times New Roman" w:eastAsia="宋体" w:cs="Times New Roman"/>
          <w:spacing w:val="-36"/>
          <w:sz w:val="24"/>
          <w:szCs w:val="24"/>
        </w:rPr>
        <w:t>年</w:t>
      </w:r>
      <w:r>
        <w:rPr>
          <w:rFonts w:hint="default" w:ascii="Times New Roman" w:hAnsi="Times New Roman" w:eastAsia="宋体" w:cs="Times New Roman"/>
          <w:sz w:val="24"/>
          <w:szCs w:val="24"/>
        </w:rPr>
        <w:t>12</w:t>
      </w:r>
      <w:r>
        <w:rPr>
          <w:rFonts w:hint="default" w:ascii="Times New Roman" w:hAnsi="Times New Roman" w:eastAsia="宋体" w:cs="Times New Roman"/>
          <w:spacing w:val="-49"/>
          <w:sz w:val="24"/>
          <w:szCs w:val="24"/>
        </w:rPr>
        <w:t>月</w:t>
      </w:r>
      <w:r>
        <w:rPr>
          <w:rFonts w:hint="default" w:ascii="Times New Roman" w:hAnsi="Times New Roman" w:eastAsia="宋体" w:cs="Times New Roman"/>
          <w:sz w:val="24"/>
          <w:szCs w:val="24"/>
        </w:rPr>
        <w:t>29</w:t>
      </w:r>
      <w:r>
        <w:rPr>
          <w:rFonts w:hint="default" w:ascii="Times New Roman" w:hAnsi="Times New Roman" w:eastAsia="宋体" w:cs="Times New Roman"/>
          <w:spacing w:val="-16"/>
          <w:sz w:val="24"/>
          <w:szCs w:val="24"/>
        </w:rPr>
        <w:t>日起施行</w:t>
      </w:r>
      <w:r>
        <w:rPr>
          <w:rFonts w:hint="default" w:ascii="Times New Roman" w:hAnsi="Times New Roman" w:eastAsia="宋体" w:cs="Times New Roman"/>
          <w:sz w:val="24"/>
          <w:szCs w:val="24"/>
        </w:rPr>
        <w:t>）；</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《中华人民共和国水污染防治法》</w:t>
      </w:r>
      <w:r>
        <w:rPr>
          <w:rFonts w:hint="default" w:ascii="Times New Roman" w:hAnsi="Times New Roman" w:eastAsia="宋体" w:cs="Times New Roman"/>
          <w:sz w:val="24"/>
          <w:szCs w:val="24"/>
        </w:rPr>
        <w:t>（2018</w:t>
      </w:r>
      <w:r>
        <w:rPr>
          <w:rFonts w:hint="default" w:ascii="Times New Roman" w:hAnsi="Times New Roman" w:eastAsia="宋体" w:cs="Times New Roman"/>
          <w:spacing w:val="-16"/>
          <w:sz w:val="24"/>
          <w:szCs w:val="24"/>
        </w:rPr>
        <w:t xml:space="preserve"> 年修订，</w:t>
      </w:r>
      <w:r>
        <w:rPr>
          <w:rFonts w:hint="default" w:ascii="Times New Roman" w:hAnsi="Times New Roman" w:eastAsia="宋体" w:cs="Times New Roman"/>
          <w:sz w:val="24"/>
          <w:szCs w:val="24"/>
        </w:rPr>
        <w:t>2008</w:t>
      </w:r>
      <w:r>
        <w:rPr>
          <w:rFonts w:hint="default" w:ascii="Times New Roman" w:hAnsi="Times New Roman" w:eastAsia="宋体" w:cs="Times New Roman"/>
          <w:spacing w:val="-48"/>
          <w:sz w:val="24"/>
          <w:szCs w:val="24"/>
        </w:rPr>
        <w:t>年</w:t>
      </w:r>
      <w:r>
        <w:rPr>
          <w:rFonts w:hint="default" w:ascii="Times New Roman" w:hAnsi="Times New Roman" w:eastAsia="宋体" w:cs="Times New Roman"/>
          <w:sz w:val="24"/>
          <w:szCs w:val="24"/>
        </w:rPr>
        <w:t>1月</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日起施行）</w:t>
      </w:r>
      <w:r>
        <w:rPr>
          <w:rFonts w:hint="eastAsia" w:ascii="Times New Roman" w:hAnsi="Times New Roman" w:eastAsia="宋体" w:cs="Times New Roman"/>
          <w:sz w:val="24"/>
          <w:szCs w:val="24"/>
          <w:lang w:eastAsia="zh-CN"/>
        </w:rPr>
        <w:t>；</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《中华人民共和国大气污染防治法》</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rPr>
        <w:t>由中华人民共和国第</w:t>
      </w:r>
      <w:r>
        <w:rPr>
          <w:rFonts w:hint="default" w:ascii="Times New Roman" w:hAnsi="Times New Roman" w:eastAsia="宋体" w:cs="Times New Roman"/>
          <w:spacing w:val="-7"/>
          <w:sz w:val="24"/>
          <w:szCs w:val="24"/>
        </w:rPr>
        <w:t>十二届全国人民代表大会常务委员会第十六次会议于</w:t>
      </w:r>
      <w:r>
        <w:rPr>
          <w:rFonts w:hint="default" w:ascii="Times New Roman" w:hAnsi="Times New Roman" w:eastAsia="宋体" w:cs="Times New Roman"/>
          <w:sz w:val="24"/>
          <w:szCs w:val="24"/>
        </w:rPr>
        <w:t>2015</w:t>
      </w:r>
      <w:r>
        <w:rPr>
          <w:rFonts w:hint="default" w:ascii="Times New Roman" w:hAnsi="Times New Roman" w:eastAsia="宋体" w:cs="Times New Roman"/>
          <w:spacing w:val="-50"/>
          <w:sz w:val="24"/>
          <w:szCs w:val="24"/>
        </w:rPr>
        <w:t>年</w:t>
      </w:r>
      <w:r>
        <w:rPr>
          <w:rFonts w:hint="default" w:ascii="Times New Roman" w:hAnsi="Times New Roman" w:eastAsia="宋体" w:cs="Times New Roman"/>
          <w:sz w:val="24"/>
          <w:szCs w:val="24"/>
        </w:rPr>
        <w:t>8</w:t>
      </w:r>
      <w:r>
        <w:rPr>
          <w:rFonts w:hint="default" w:ascii="Times New Roman" w:hAnsi="Times New Roman" w:eastAsia="宋体" w:cs="Times New Roman"/>
          <w:spacing w:val="-50"/>
          <w:sz w:val="24"/>
          <w:szCs w:val="24"/>
        </w:rPr>
        <w:t>月</w:t>
      </w:r>
      <w:r>
        <w:rPr>
          <w:rFonts w:hint="default" w:ascii="Times New Roman" w:hAnsi="Times New Roman" w:eastAsia="宋体" w:cs="Times New Roman"/>
          <w:sz w:val="24"/>
          <w:szCs w:val="24"/>
        </w:rPr>
        <w:t>29</w:t>
      </w:r>
      <w:r>
        <w:rPr>
          <w:rFonts w:hint="default" w:ascii="Times New Roman" w:hAnsi="Times New Roman" w:eastAsia="宋体" w:cs="Times New Roman"/>
          <w:spacing w:val="-37"/>
          <w:sz w:val="24"/>
          <w:szCs w:val="24"/>
        </w:rPr>
        <w:t>日</w:t>
      </w:r>
      <w:r>
        <w:rPr>
          <w:rFonts w:hint="default" w:ascii="Times New Roman" w:hAnsi="Times New Roman" w:eastAsia="宋体" w:cs="Times New Roman"/>
          <w:spacing w:val="-8"/>
          <w:sz w:val="24"/>
          <w:szCs w:val="24"/>
        </w:rPr>
        <w:t>修订通过，现将修订后的《中华人民共和国大气污染防治法》公布，自2016</w:t>
      </w:r>
      <w:r>
        <w:rPr>
          <w:rFonts w:hint="default" w:ascii="Times New Roman" w:hAnsi="Times New Roman" w:eastAsia="宋体" w:cs="Times New Roman"/>
          <w:spacing w:val="-48"/>
          <w:sz w:val="24"/>
          <w:szCs w:val="24"/>
        </w:rPr>
        <w:t>年</w:t>
      </w:r>
      <w:r>
        <w:rPr>
          <w:rFonts w:hint="default" w:ascii="Times New Roman" w:hAnsi="Times New Roman" w:eastAsia="宋体" w:cs="Times New Roman"/>
          <w:sz w:val="24"/>
          <w:szCs w:val="24"/>
        </w:rPr>
        <w:t>1</w:t>
      </w:r>
      <w:r>
        <w:rPr>
          <w:rFonts w:hint="default" w:ascii="Times New Roman" w:hAnsi="Times New Roman" w:eastAsia="宋体" w:cs="Times New Roman"/>
          <w:spacing w:val="-47"/>
          <w:sz w:val="24"/>
          <w:szCs w:val="24"/>
        </w:rPr>
        <w:t>月</w:t>
      </w:r>
      <w:r>
        <w:rPr>
          <w:rFonts w:hint="default" w:ascii="Times New Roman" w:hAnsi="Times New Roman" w:eastAsia="宋体" w:cs="Times New Roman"/>
          <w:sz w:val="24"/>
          <w:szCs w:val="24"/>
        </w:rPr>
        <w:t>1</w:t>
      </w:r>
      <w:r>
        <w:rPr>
          <w:rFonts w:hint="default" w:ascii="Times New Roman" w:hAnsi="Times New Roman" w:eastAsia="宋体" w:cs="Times New Roman"/>
          <w:spacing w:val="-16"/>
          <w:sz w:val="24"/>
          <w:szCs w:val="24"/>
        </w:rPr>
        <w:t>日起施行</w:t>
      </w:r>
      <w:r>
        <w:rPr>
          <w:rFonts w:hint="default" w:ascii="Times New Roman" w:hAnsi="Times New Roman" w:eastAsia="宋体" w:cs="Times New Roman"/>
          <w:sz w:val="24"/>
          <w:szCs w:val="24"/>
        </w:rPr>
        <w:t>）；</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《中华人民共和国固体废物污染环境防治法》</w:t>
      </w:r>
      <w:r>
        <w:rPr>
          <w:rFonts w:hint="default" w:ascii="Times New Roman" w:hAnsi="Times New Roman" w:eastAsia="宋体" w:cs="Times New Roman"/>
          <w:sz w:val="24"/>
          <w:szCs w:val="24"/>
        </w:rPr>
        <w:t>（2020</w:t>
      </w:r>
      <w:r>
        <w:rPr>
          <w:rFonts w:hint="default" w:ascii="Times New Roman" w:hAnsi="Times New Roman" w:eastAsia="宋体" w:cs="Times New Roman"/>
          <w:spacing w:val="-46"/>
          <w:sz w:val="24"/>
          <w:szCs w:val="24"/>
        </w:rPr>
        <w:t xml:space="preserve"> 年 </w:t>
      </w:r>
      <w:r>
        <w:rPr>
          <w:rFonts w:hint="default" w:ascii="Times New Roman" w:hAnsi="Times New Roman" w:eastAsia="宋体" w:cs="Times New Roman"/>
          <w:sz w:val="24"/>
          <w:szCs w:val="24"/>
        </w:rPr>
        <w:t>4</w:t>
      </w:r>
      <w:r>
        <w:rPr>
          <w:rFonts w:hint="default" w:ascii="Times New Roman" w:hAnsi="Times New Roman" w:eastAsia="宋体" w:cs="Times New Roman"/>
          <w:spacing w:val="-34"/>
          <w:sz w:val="24"/>
          <w:szCs w:val="24"/>
        </w:rPr>
        <w:t xml:space="preserve"> 月29</w:t>
      </w:r>
      <w:r>
        <w:rPr>
          <w:rFonts w:hint="default" w:ascii="Times New Roman" w:hAnsi="Times New Roman" w:eastAsia="宋体" w:cs="Times New Roman"/>
          <w:spacing w:val="-16"/>
          <w:sz w:val="24"/>
          <w:szCs w:val="24"/>
        </w:rPr>
        <w:t xml:space="preserve"> 日修订版</w:t>
      </w:r>
      <w:r>
        <w:rPr>
          <w:rFonts w:hint="default" w:ascii="Times New Roman" w:hAnsi="Times New Roman" w:eastAsia="宋体" w:cs="Times New Roman"/>
          <w:sz w:val="24"/>
          <w:szCs w:val="24"/>
        </w:rPr>
        <w:t>）；</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《中华人民共和国安全生产法》</w:t>
      </w:r>
      <w:r>
        <w:rPr>
          <w:rFonts w:hint="default" w:ascii="Times New Roman" w:hAnsi="Times New Roman" w:eastAsia="宋体" w:cs="Times New Roman"/>
          <w:sz w:val="24"/>
          <w:szCs w:val="24"/>
        </w:rPr>
        <w:t>（2014</w:t>
      </w:r>
      <w:r>
        <w:rPr>
          <w:rFonts w:hint="default" w:ascii="Times New Roman" w:hAnsi="Times New Roman" w:eastAsia="宋体" w:cs="Times New Roman"/>
          <w:spacing w:val="-48"/>
          <w:sz w:val="24"/>
          <w:szCs w:val="24"/>
        </w:rPr>
        <w:t xml:space="preserve"> 年 </w:t>
      </w:r>
      <w:r>
        <w:rPr>
          <w:rFonts w:hint="default" w:ascii="Times New Roman" w:hAnsi="Times New Roman" w:eastAsia="宋体" w:cs="Times New Roman"/>
          <w:sz w:val="24"/>
          <w:szCs w:val="24"/>
        </w:rPr>
        <w:t>8</w:t>
      </w:r>
      <w:r>
        <w:rPr>
          <w:rFonts w:hint="default" w:ascii="Times New Roman" w:hAnsi="Times New Roman" w:eastAsia="宋体" w:cs="Times New Roman"/>
          <w:spacing w:val="-47"/>
          <w:sz w:val="24"/>
          <w:szCs w:val="24"/>
        </w:rPr>
        <w:t xml:space="preserve"> 月 </w:t>
      </w:r>
      <w:r>
        <w:rPr>
          <w:rFonts w:hint="default" w:ascii="Times New Roman" w:hAnsi="Times New Roman" w:eastAsia="宋体" w:cs="Times New Roman"/>
          <w:sz w:val="24"/>
          <w:szCs w:val="24"/>
        </w:rPr>
        <w:t>31</w:t>
      </w:r>
      <w:r>
        <w:rPr>
          <w:rFonts w:hint="default" w:ascii="Times New Roman" w:hAnsi="Times New Roman" w:eastAsia="宋体" w:cs="Times New Roman"/>
          <w:spacing w:val="-16"/>
          <w:sz w:val="24"/>
          <w:szCs w:val="24"/>
        </w:rPr>
        <w:t xml:space="preserve"> 日第十二</w:t>
      </w:r>
      <w:r>
        <w:rPr>
          <w:rFonts w:hint="default" w:ascii="Times New Roman" w:hAnsi="Times New Roman" w:eastAsia="宋体" w:cs="Times New Roman"/>
          <w:spacing w:val="-7"/>
          <w:sz w:val="24"/>
          <w:szCs w:val="24"/>
        </w:rPr>
        <w:t>届全国人民代表大会常务委员会第十次会议通过全国人民代表大会常</w:t>
      </w:r>
      <w:r>
        <w:rPr>
          <w:rFonts w:hint="default" w:ascii="Times New Roman" w:hAnsi="Times New Roman" w:eastAsia="宋体" w:cs="Times New Roman"/>
          <w:spacing w:val="-5"/>
          <w:sz w:val="24"/>
          <w:szCs w:val="24"/>
        </w:rPr>
        <w:t>务委员会关于修改《中华人民共和国安全生产法》的决定，自</w:t>
      </w:r>
      <w:r>
        <w:rPr>
          <w:rFonts w:hint="default" w:ascii="Times New Roman" w:hAnsi="Times New Roman" w:eastAsia="宋体" w:cs="Times New Roman"/>
          <w:sz w:val="24"/>
          <w:szCs w:val="24"/>
        </w:rPr>
        <w:t>2014</w:t>
      </w:r>
      <w:r>
        <w:rPr>
          <w:rFonts w:hint="default" w:ascii="Times New Roman" w:hAnsi="Times New Roman" w:eastAsia="宋体" w:cs="Times New Roman"/>
          <w:spacing w:val="-36"/>
          <w:sz w:val="24"/>
          <w:szCs w:val="24"/>
        </w:rPr>
        <w:t>年</w:t>
      </w:r>
      <w:r>
        <w:rPr>
          <w:rFonts w:hint="default" w:ascii="Times New Roman" w:hAnsi="Times New Roman" w:eastAsia="宋体" w:cs="Times New Roman"/>
          <w:sz w:val="24"/>
          <w:szCs w:val="24"/>
        </w:rPr>
        <w:t>12月1日起施行）；</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《中华人民共和国消防法》</w:t>
      </w:r>
      <w:r>
        <w:rPr>
          <w:rFonts w:hint="default" w:ascii="Times New Roman" w:hAnsi="Times New Roman" w:eastAsia="宋体" w:cs="Times New Roman"/>
          <w:sz w:val="24"/>
          <w:szCs w:val="24"/>
        </w:rPr>
        <w:t>（2008</w:t>
      </w:r>
      <w:r>
        <w:rPr>
          <w:rFonts w:hint="default" w:ascii="Times New Roman" w:hAnsi="Times New Roman" w:eastAsia="宋体" w:cs="Times New Roman"/>
          <w:spacing w:val="-47"/>
          <w:sz w:val="24"/>
          <w:szCs w:val="24"/>
        </w:rPr>
        <w:t>年</w:t>
      </w:r>
      <w:r>
        <w:rPr>
          <w:rFonts w:hint="default" w:ascii="Times New Roman" w:hAnsi="Times New Roman" w:eastAsia="宋体" w:cs="Times New Roman"/>
          <w:sz w:val="24"/>
          <w:szCs w:val="24"/>
        </w:rPr>
        <w:t>10</w:t>
      </w:r>
      <w:r>
        <w:rPr>
          <w:rFonts w:hint="default" w:ascii="Times New Roman" w:hAnsi="Times New Roman" w:eastAsia="宋体" w:cs="Times New Roman"/>
          <w:spacing w:val="-47"/>
          <w:sz w:val="24"/>
          <w:szCs w:val="24"/>
        </w:rPr>
        <w:t>月</w:t>
      </w:r>
      <w:r>
        <w:rPr>
          <w:rFonts w:hint="default" w:ascii="Times New Roman" w:hAnsi="Times New Roman" w:eastAsia="宋体" w:cs="Times New Roman"/>
          <w:sz w:val="24"/>
          <w:szCs w:val="24"/>
        </w:rPr>
        <w:t>28</w:t>
      </w:r>
      <w:r>
        <w:rPr>
          <w:rFonts w:hint="default" w:ascii="Times New Roman" w:hAnsi="Times New Roman" w:eastAsia="宋体" w:cs="Times New Roman"/>
          <w:spacing w:val="-12"/>
          <w:sz w:val="24"/>
          <w:szCs w:val="24"/>
        </w:rPr>
        <w:t>日第十一届全</w:t>
      </w:r>
      <w:r>
        <w:rPr>
          <w:rFonts w:hint="default" w:ascii="Times New Roman" w:hAnsi="Times New Roman" w:eastAsia="宋体" w:cs="Times New Roman"/>
          <w:spacing w:val="-5"/>
          <w:sz w:val="24"/>
          <w:szCs w:val="24"/>
        </w:rPr>
        <w:t>国人民代表大会常务委员会第五次会议修订</w:t>
      </w:r>
      <w:r>
        <w:rPr>
          <w:rFonts w:hint="default" w:ascii="Times New Roman" w:hAnsi="Times New Roman" w:eastAsia="宋体" w:cs="Times New Roman"/>
          <w:sz w:val="24"/>
          <w:szCs w:val="24"/>
        </w:rPr>
        <w:t>）；</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《危险化学品名录》(</w:t>
      </w:r>
      <w:r>
        <w:rPr>
          <w:rFonts w:hint="default" w:ascii="Times New Roman" w:hAnsi="Times New Roman" w:eastAsia="宋体" w:cs="Times New Roman"/>
          <w:sz w:val="24"/>
          <w:szCs w:val="24"/>
        </w:rPr>
        <w:t>20</w:t>
      </w:r>
      <w:r>
        <w:rPr>
          <w:rFonts w:hint="eastAsia" w:ascii="Times New Roman" w:hAnsi="Times New Roman" w:eastAsia="宋体" w:cs="Times New Roman"/>
          <w:sz w:val="24"/>
          <w:szCs w:val="24"/>
          <w:lang w:val="en-US" w:eastAsia="zh-CN"/>
        </w:rPr>
        <w:t>21</w:t>
      </w:r>
      <w:r>
        <w:rPr>
          <w:rFonts w:hint="default" w:ascii="Times New Roman" w:hAnsi="Times New Roman" w:eastAsia="宋体" w:cs="Times New Roman"/>
          <w:spacing w:val="-16"/>
          <w:sz w:val="24"/>
          <w:szCs w:val="24"/>
        </w:rPr>
        <w:t>年版)；</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《关于进一步加强环境影响评价管理防范环境风险的通知》</w:t>
      </w:r>
      <w:r>
        <w:rPr>
          <w:rFonts w:hint="default" w:ascii="Times New Roman" w:hAnsi="Times New Roman" w:eastAsia="宋体" w:cs="Times New Roman"/>
          <w:sz w:val="24"/>
          <w:szCs w:val="24"/>
        </w:rPr>
        <w:t>（环发[2012]77 号）；</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《关于切实加强风险防范严格环境影响评价管理的通知</w:t>
      </w:r>
      <w:r>
        <w:rPr>
          <w:rFonts w:hint="default" w:ascii="Times New Roman" w:hAnsi="Times New Roman" w:eastAsia="宋体" w:cs="Times New Roman"/>
          <w:spacing w:val="-152"/>
          <w:sz w:val="24"/>
          <w:szCs w:val="24"/>
        </w:rPr>
        <w:t>》</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环发[2012]98</w:t>
      </w:r>
      <w:r>
        <w:rPr>
          <w:rFonts w:hint="default" w:ascii="Times New Roman" w:hAnsi="Times New Roman" w:eastAsia="宋体" w:cs="Times New Roman"/>
          <w:spacing w:val="-37"/>
          <w:sz w:val="24"/>
          <w:szCs w:val="24"/>
        </w:rPr>
        <w:t>号</w:t>
      </w:r>
      <w:r>
        <w:rPr>
          <w:rFonts w:hint="default" w:ascii="Times New Roman" w:hAnsi="Times New Roman" w:eastAsia="宋体" w:cs="Times New Roman"/>
          <w:sz w:val="24"/>
          <w:szCs w:val="24"/>
        </w:rPr>
        <w:t>）；</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《环境保护行政主管部门突发环境事件信息报告办法》</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环</w:t>
      </w:r>
      <w:r>
        <w:rPr>
          <w:rFonts w:hint="default" w:ascii="Times New Roman" w:hAnsi="Times New Roman" w:eastAsia="宋体" w:cs="Times New Roman"/>
          <w:spacing w:val="-13"/>
          <w:sz w:val="24"/>
          <w:szCs w:val="24"/>
        </w:rPr>
        <w:t>境保护部令第</w:t>
      </w:r>
      <w:r>
        <w:rPr>
          <w:rFonts w:hint="default" w:ascii="Times New Roman" w:hAnsi="Times New Roman" w:eastAsia="宋体" w:cs="Times New Roman"/>
          <w:sz w:val="24"/>
          <w:szCs w:val="24"/>
        </w:rPr>
        <w:t>17</w:t>
      </w:r>
      <w:r>
        <w:rPr>
          <w:rFonts w:hint="default" w:ascii="Times New Roman" w:hAnsi="Times New Roman" w:eastAsia="宋体" w:cs="Times New Roman"/>
          <w:spacing w:val="-36"/>
          <w:sz w:val="24"/>
          <w:szCs w:val="24"/>
        </w:rPr>
        <w:t>号</w:t>
      </w:r>
      <w:r>
        <w:rPr>
          <w:rFonts w:hint="default" w:ascii="Times New Roman" w:hAnsi="Times New Roman" w:eastAsia="宋体" w:cs="Times New Roman"/>
          <w:sz w:val="24"/>
          <w:szCs w:val="24"/>
        </w:rPr>
        <w:t>）；</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4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《国家突发环境事件应急预案》</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2"/>
          <w:sz w:val="24"/>
          <w:szCs w:val="24"/>
        </w:rPr>
        <w:t>国办函[</w:t>
      </w:r>
      <w:r>
        <w:rPr>
          <w:rFonts w:hint="default" w:ascii="Times New Roman" w:hAnsi="Times New Roman" w:eastAsia="宋体" w:cs="Times New Roman"/>
          <w:sz w:val="24"/>
          <w:szCs w:val="24"/>
        </w:rPr>
        <w:t>2014]119</w:t>
      </w:r>
      <w:r>
        <w:rPr>
          <w:rFonts w:hint="default" w:ascii="Times New Roman" w:hAnsi="Times New Roman" w:eastAsia="宋体" w:cs="Times New Roman"/>
          <w:spacing w:val="-38"/>
          <w:sz w:val="24"/>
          <w:szCs w:val="24"/>
        </w:rPr>
        <w:t xml:space="preserve"> 号</w:t>
      </w:r>
      <w:r>
        <w:rPr>
          <w:rFonts w:hint="default" w:ascii="Times New Roman" w:hAnsi="Times New Roman" w:eastAsia="宋体" w:cs="Times New Roman"/>
          <w:spacing w:val="-10"/>
          <w:sz w:val="24"/>
          <w:szCs w:val="24"/>
        </w:rPr>
        <w:t>，2014</w:t>
      </w:r>
      <w:r>
        <w:rPr>
          <w:rFonts w:hint="default" w:ascii="Times New Roman" w:hAnsi="Times New Roman" w:eastAsia="宋体" w:cs="Times New Roman"/>
          <w:spacing w:val="-36"/>
          <w:sz w:val="24"/>
          <w:szCs w:val="24"/>
        </w:rPr>
        <w:t xml:space="preserve">年 </w:t>
      </w:r>
      <w:r>
        <w:rPr>
          <w:rFonts w:hint="default" w:ascii="Times New Roman" w:hAnsi="Times New Roman" w:eastAsia="宋体" w:cs="Times New Roman"/>
          <w:sz w:val="24"/>
          <w:szCs w:val="24"/>
        </w:rPr>
        <w:t>12</w:t>
      </w:r>
      <w:r>
        <w:rPr>
          <w:rFonts w:hint="default" w:ascii="Times New Roman" w:hAnsi="Times New Roman" w:eastAsia="宋体" w:cs="Times New Roman"/>
          <w:spacing w:val="-49"/>
          <w:sz w:val="24"/>
          <w:szCs w:val="24"/>
        </w:rPr>
        <w:t xml:space="preserve"> 月 </w:t>
      </w:r>
      <w:r>
        <w:rPr>
          <w:rFonts w:hint="default" w:ascii="Times New Roman" w:hAnsi="Times New Roman" w:eastAsia="宋体" w:cs="Times New Roman"/>
          <w:sz w:val="24"/>
          <w:szCs w:val="24"/>
        </w:rPr>
        <w:t>29</w:t>
      </w:r>
      <w:r>
        <w:rPr>
          <w:rFonts w:hint="default" w:ascii="Times New Roman" w:hAnsi="Times New Roman" w:eastAsia="宋体" w:cs="Times New Roman"/>
          <w:spacing w:val="-19"/>
          <w:sz w:val="24"/>
          <w:szCs w:val="24"/>
        </w:rPr>
        <w:t xml:space="preserve"> 日施行</w:t>
      </w:r>
      <w:r>
        <w:rPr>
          <w:rFonts w:hint="default" w:ascii="Times New Roman" w:hAnsi="Times New Roman" w:eastAsia="宋体" w:cs="Times New Roman"/>
          <w:sz w:val="24"/>
          <w:szCs w:val="24"/>
        </w:rPr>
        <w:t>）；</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关于印发《企业事业单位突发环境事件应急预案备案管理办法</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试行</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1"/>
          <w:sz w:val="24"/>
          <w:szCs w:val="24"/>
        </w:rPr>
        <w:t>》的通知</w:t>
      </w:r>
      <w:r>
        <w:rPr>
          <w:rFonts w:hint="default" w:ascii="Times New Roman" w:hAnsi="Times New Roman" w:eastAsia="宋体" w:cs="Times New Roman"/>
          <w:sz w:val="24"/>
          <w:szCs w:val="24"/>
        </w:rPr>
        <w:t>（</w:t>
      </w:r>
      <w:r>
        <w:rPr>
          <w:rFonts w:hint="default" w:ascii="Times New Roman" w:hAnsi="Times New Roman" w:eastAsia="宋体" w:cs="Times New Roman"/>
          <w:spacing w:val="-2"/>
          <w:sz w:val="24"/>
          <w:szCs w:val="24"/>
        </w:rPr>
        <w:t>环发[</w:t>
      </w:r>
      <w:r>
        <w:rPr>
          <w:rFonts w:hint="default" w:ascii="Times New Roman" w:hAnsi="Times New Roman" w:eastAsia="宋体" w:cs="Times New Roman"/>
          <w:sz w:val="24"/>
          <w:szCs w:val="24"/>
        </w:rPr>
        <w:t>2015]4</w:t>
      </w:r>
      <w:r>
        <w:rPr>
          <w:rFonts w:hint="default" w:ascii="Times New Roman" w:hAnsi="Times New Roman" w:eastAsia="宋体" w:cs="Times New Roman"/>
          <w:spacing w:val="-36"/>
          <w:sz w:val="24"/>
          <w:szCs w:val="24"/>
        </w:rPr>
        <w:t xml:space="preserve"> 号</w:t>
      </w:r>
      <w:r>
        <w:rPr>
          <w:rFonts w:hint="default" w:ascii="Times New Roman" w:hAnsi="Times New Roman" w:eastAsia="宋体" w:cs="Times New Roman"/>
          <w:sz w:val="24"/>
          <w:szCs w:val="24"/>
        </w:rPr>
        <w:t>）；</w:t>
      </w:r>
    </w:p>
    <w:p>
      <w:pPr>
        <w:pStyle w:val="20"/>
        <w:keepNext w:val="0"/>
        <w:keepLines w:val="0"/>
        <w:pageBreakBefore w:val="0"/>
        <w:widowControl w:val="0"/>
        <w:numPr>
          <w:ilvl w:val="3"/>
          <w:numId w:val="2"/>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《突发环境事件应急管理办法》</w:t>
      </w:r>
      <w:r>
        <w:rPr>
          <w:rFonts w:hint="default" w:ascii="Times New Roman" w:hAnsi="Times New Roman" w:eastAsia="宋体" w:cs="Times New Roman"/>
          <w:sz w:val="24"/>
          <w:szCs w:val="24"/>
        </w:rPr>
        <w:t>（2015</w:t>
      </w:r>
      <w:r>
        <w:rPr>
          <w:rFonts w:hint="default" w:ascii="Times New Roman" w:hAnsi="Times New Roman" w:eastAsia="宋体" w:cs="Times New Roman"/>
          <w:spacing w:val="-47"/>
          <w:sz w:val="24"/>
          <w:szCs w:val="24"/>
        </w:rPr>
        <w:t xml:space="preserve"> 年 </w:t>
      </w:r>
      <w:r>
        <w:rPr>
          <w:rFonts w:hint="default" w:ascii="Times New Roman" w:hAnsi="Times New Roman" w:eastAsia="宋体" w:cs="Times New Roman"/>
          <w:sz w:val="24"/>
          <w:szCs w:val="24"/>
        </w:rPr>
        <w:t>6</w:t>
      </w:r>
      <w:r>
        <w:rPr>
          <w:rFonts w:hint="default" w:ascii="Times New Roman" w:hAnsi="Times New Roman" w:eastAsia="宋体" w:cs="Times New Roman"/>
          <w:spacing w:val="-48"/>
          <w:sz w:val="24"/>
          <w:szCs w:val="24"/>
        </w:rPr>
        <w:t xml:space="preserve"> 月 </w:t>
      </w:r>
      <w:r>
        <w:rPr>
          <w:rFonts w:hint="default" w:ascii="Times New Roman" w:hAnsi="Times New Roman" w:eastAsia="宋体" w:cs="Times New Roman"/>
          <w:sz w:val="24"/>
          <w:szCs w:val="24"/>
        </w:rPr>
        <w:t>5</w:t>
      </w:r>
      <w:r>
        <w:rPr>
          <w:rFonts w:hint="default" w:ascii="Times New Roman" w:hAnsi="Times New Roman" w:eastAsia="宋体" w:cs="Times New Roman"/>
          <w:spacing w:val="-36"/>
          <w:sz w:val="24"/>
          <w:szCs w:val="24"/>
        </w:rPr>
        <w:t xml:space="preserve"> 日</w:t>
      </w:r>
      <w:r>
        <w:rPr>
          <w:rFonts w:hint="default" w:ascii="Times New Roman" w:hAnsi="Times New Roman" w:eastAsia="宋体" w:cs="Times New Roman"/>
          <w:sz w:val="24"/>
          <w:szCs w:val="24"/>
        </w:rPr>
        <w:t>）。</w:t>
      </w:r>
    </w:p>
    <w:p>
      <w:pPr>
        <w:pStyle w:val="2"/>
        <w:keepNext w:val="0"/>
        <w:keepLines w:val="0"/>
        <w:pageBreakBefore w:val="0"/>
        <w:widowControl w:val="0"/>
        <w:numPr>
          <w:ilvl w:val="2"/>
          <w:numId w:val="2"/>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16" w:name="2.2.2 技术指南"/>
      <w:bookmarkEnd w:id="16"/>
      <w:bookmarkStart w:id="17" w:name="2.2.2 技术指南"/>
      <w:bookmarkEnd w:id="17"/>
      <w:r>
        <w:rPr>
          <w:rFonts w:hint="default" w:ascii="Times New Roman" w:hAnsi="Times New Roman" w:eastAsia="宋体" w:cs="Times New Roman"/>
          <w:sz w:val="24"/>
          <w:szCs w:val="24"/>
        </w:rPr>
        <w:t>技术指南</w:t>
      </w:r>
    </w:p>
    <w:p>
      <w:pPr>
        <w:pStyle w:val="20"/>
        <w:keepNext w:val="0"/>
        <w:keepLines w:val="0"/>
        <w:pageBreakBefore w:val="0"/>
        <w:widowControl w:val="0"/>
        <w:numPr>
          <w:ilvl w:val="0"/>
          <w:numId w:val="3"/>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《企业突发环境事件风险分级方法》</w:t>
      </w:r>
      <w:r>
        <w:rPr>
          <w:rFonts w:hint="default" w:ascii="Times New Roman" w:hAnsi="Times New Roman" w:eastAsia="宋体" w:cs="Times New Roman"/>
          <w:sz w:val="24"/>
          <w:szCs w:val="24"/>
        </w:rPr>
        <w:t>（HJ941-2018）；</w:t>
      </w:r>
    </w:p>
    <w:p>
      <w:pPr>
        <w:pStyle w:val="20"/>
        <w:keepNext w:val="0"/>
        <w:keepLines w:val="0"/>
        <w:pageBreakBefore w:val="0"/>
        <w:widowControl w:val="0"/>
        <w:numPr>
          <w:ilvl w:val="0"/>
          <w:numId w:val="3"/>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《关于印发江苏省重点环境风险企业整治与防控方案的通知》</w:t>
      </w:r>
      <w:r>
        <w:rPr>
          <w:rFonts w:hint="default" w:ascii="Times New Roman" w:hAnsi="Times New Roman" w:eastAsia="宋体" w:cs="Times New Roman"/>
          <w:sz w:val="24"/>
          <w:szCs w:val="24"/>
        </w:rPr>
        <w:t>（苏环委办[2013]9 号）；</w:t>
      </w:r>
    </w:p>
    <w:p>
      <w:pPr>
        <w:pStyle w:val="20"/>
        <w:keepNext w:val="0"/>
        <w:keepLines w:val="0"/>
        <w:pageBreakBefore w:val="0"/>
        <w:widowControl w:val="0"/>
        <w:numPr>
          <w:ilvl w:val="0"/>
          <w:numId w:val="3"/>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《关于开展江苏省重点环境风险企业环境安全达标建设工作</w:t>
      </w:r>
      <w:r>
        <w:rPr>
          <w:rFonts w:hint="default" w:ascii="Times New Roman" w:hAnsi="Times New Roman" w:eastAsia="宋体" w:cs="Times New Roman"/>
          <w:spacing w:val="-2"/>
          <w:sz w:val="24"/>
          <w:szCs w:val="24"/>
        </w:rPr>
        <w:t>的通知》</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1"/>
          <w:sz w:val="24"/>
          <w:szCs w:val="24"/>
        </w:rPr>
        <w:t>苏环办[</w:t>
      </w:r>
      <w:r>
        <w:rPr>
          <w:rFonts w:hint="default" w:ascii="Times New Roman" w:hAnsi="Times New Roman" w:eastAsia="宋体" w:cs="Times New Roman"/>
          <w:sz w:val="24"/>
          <w:szCs w:val="24"/>
        </w:rPr>
        <w:t>2013]344</w:t>
      </w:r>
      <w:r>
        <w:rPr>
          <w:rFonts w:hint="default" w:ascii="Times New Roman" w:hAnsi="Times New Roman" w:eastAsia="宋体" w:cs="Times New Roman"/>
          <w:spacing w:val="-36"/>
          <w:sz w:val="24"/>
          <w:szCs w:val="24"/>
        </w:rPr>
        <w:t xml:space="preserve"> 号</w:t>
      </w:r>
      <w:r>
        <w:rPr>
          <w:rFonts w:hint="default" w:ascii="Times New Roman" w:hAnsi="Times New Roman" w:eastAsia="宋体" w:cs="Times New Roman"/>
          <w:sz w:val="24"/>
          <w:szCs w:val="24"/>
        </w:rPr>
        <w:t>）。</w:t>
      </w:r>
    </w:p>
    <w:p>
      <w:pPr>
        <w:pStyle w:val="2"/>
        <w:keepNext w:val="0"/>
        <w:keepLines w:val="0"/>
        <w:pageBreakBefore w:val="0"/>
        <w:widowControl w:val="0"/>
        <w:numPr>
          <w:ilvl w:val="2"/>
          <w:numId w:val="2"/>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18" w:name="2.2.3 标准和规范"/>
      <w:bookmarkEnd w:id="18"/>
      <w:bookmarkStart w:id="19" w:name="2.2.3 标准和规范"/>
      <w:bookmarkEnd w:id="19"/>
      <w:r>
        <w:rPr>
          <w:rFonts w:hint="default" w:ascii="Times New Roman" w:hAnsi="Times New Roman" w:eastAsia="宋体" w:cs="Times New Roman"/>
          <w:sz w:val="24"/>
          <w:szCs w:val="24"/>
        </w:rPr>
        <w:t>标准和规范</w:t>
      </w:r>
    </w:p>
    <w:p>
      <w:pPr>
        <w:pStyle w:val="20"/>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《建设项目环境风险评价技术导则》</w:t>
      </w:r>
      <w:r>
        <w:rPr>
          <w:rFonts w:hint="default" w:ascii="Times New Roman" w:hAnsi="Times New Roman" w:eastAsia="宋体" w:cs="Times New Roman"/>
          <w:sz w:val="24"/>
          <w:szCs w:val="24"/>
        </w:rPr>
        <w:t>（HJ169-2018），生态</w:t>
      </w:r>
      <w:r>
        <w:rPr>
          <w:rFonts w:hint="default" w:ascii="Times New Roman" w:hAnsi="Times New Roman" w:eastAsia="宋体" w:cs="Times New Roman"/>
          <w:spacing w:val="-2"/>
          <w:sz w:val="24"/>
          <w:szCs w:val="24"/>
        </w:rPr>
        <w:t>环境部，</w:t>
      </w:r>
      <w:r>
        <w:rPr>
          <w:rFonts w:hint="default" w:ascii="Times New Roman" w:hAnsi="Times New Roman" w:eastAsia="宋体" w:cs="Times New Roman"/>
          <w:sz w:val="24"/>
          <w:szCs w:val="24"/>
        </w:rPr>
        <w:t>2019</w:t>
      </w:r>
      <w:r>
        <w:rPr>
          <w:rFonts w:hint="default" w:ascii="Times New Roman" w:hAnsi="Times New Roman" w:eastAsia="宋体" w:cs="Times New Roman"/>
          <w:spacing w:val="-2"/>
          <w:sz w:val="24"/>
          <w:szCs w:val="24"/>
        </w:rPr>
        <w:t xml:space="preserve"> </w:t>
      </w:r>
      <w:r>
        <w:rPr>
          <w:rFonts w:hint="default" w:ascii="Times New Roman" w:hAnsi="Times New Roman" w:eastAsia="宋体" w:cs="Times New Roman"/>
          <w:spacing w:val="-36"/>
          <w:sz w:val="24"/>
          <w:szCs w:val="24"/>
        </w:rPr>
        <w:t xml:space="preserve">年 </w:t>
      </w:r>
      <w:r>
        <w:rPr>
          <w:rFonts w:hint="default" w:ascii="Times New Roman" w:hAnsi="Times New Roman" w:eastAsia="宋体" w:cs="Times New Roman"/>
          <w:sz w:val="24"/>
          <w:szCs w:val="24"/>
        </w:rPr>
        <w:t>3</w:t>
      </w:r>
      <w:r>
        <w:rPr>
          <w:rFonts w:hint="default" w:ascii="Times New Roman" w:hAnsi="Times New Roman" w:eastAsia="宋体" w:cs="Times New Roman"/>
          <w:spacing w:val="-2"/>
          <w:sz w:val="24"/>
          <w:szCs w:val="24"/>
        </w:rPr>
        <w:t xml:space="preserve"> </w:t>
      </w:r>
      <w:r>
        <w:rPr>
          <w:rFonts w:hint="default" w:ascii="Times New Roman" w:hAnsi="Times New Roman" w:eastAsia="宋体" w:cs="Times New Roman"/>
          <w:spacing w:val="-36"/>
          <w:sz w:val="24"/>
          <w:szCs w:val="24"/>
        </w:rPr>
        <w:t xml:space="preserve">月 </w:t>
      </w:r>
      <w:r>
        <w:rPr>
          <w:rFonts w:hint="default" w:ascii="Times New Roman" w:hAnsi="Times New Roman" w:eastAsia="宋体" w:cs="Times New Roman"/>
          <w:sz w:val="24"/>
          <w:szCs w:val="24"/>
        </w:rPr>
        <w:t xml:space="preserve">1 </w:t>
      </w:r>
      <w:r>
        <w:rPr>
          <w:rFonts w:hint="default" w:ascii="Times New Roman" w:hAnsi="Times New Roman" w:eastAsia="宋体" w:cs="Times New Roman"/>
          <w:spacing w:val="-2"/>
          <w:sz w:val="24"/>
          <w:szCs w:val="24"/>
        </w:rPr>
        <w:t>日实施；</w:t>
      </w:r>
    </w:p>
    <w:p>
      <w:pPr>
        <w:pStyle w:val="20"/>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《危险化学品安全管理条例》</w:t>
      </w:r>
      <w:r>
        <w:rPr>
          <w:rFonts w:hint="default" w:ascii="Times New Roman" w:hAnsi="Times New Roman" w:eastAsia="宋体" w:cs="Times New Roman"/>
          <w:sz w:val="24"/>
          <w:szCs w:val="24"/>
        </w:rPr>
        <w:t>（</w:t>
      </w:r>
      <w:r>
        <w:rPr>
          <w:rFonts w:hint="default" w:ascii="Times New Roman" w:hAnsi="Times New Roman" w:eastAsia="宋体" w:cs="Times New Roman"/>
          <w:spacing w:val="-14"/>
          <w:sz w:val="24"/>
          <w:szCs w:val="24"/>
        </w:rPr>
        <w:t xml:space="preserve">国务院令第 </w:t>
      </w:r>
      <w:r>
        <w:rPr>
          <w:rFonts w:hint="default" w:ascii="Times New Roman" w:hAnsi="Times New Roman" w:eastAsia="宋体" w:cs="Times New Roman"/>
          <w:sz w:val="24"/>
          <w:szCs w:val="24"/>
        </w:rPr>
        <w:t>591</w:t>
      </w:r>
      <w:r>
        <w:rPr>
          <w:rFonts w:hint="default" w:ascii="Times New Roman" w:hAnsi="Times New Roman" w:eastAsia="宋体" w:cs="Times New Roman"/>
          <w:spacing w:val="-2"/>
          <w:sz w:val="24"/>
          <w:szCs w:val="24"/>
        </w:rPr>
        <w:t xml:space="preserve"> </w:t>
      </w:r>
      <w:r>
        <w:rPr>
          <w:rFonts w:hint="default" w:ascii="Times New Roman" w:hAnsi="Times New Roman" w:eastAsia="宋体" w:cs="Times New Roman"/>
          <w:sz w:val="24"/>
          <w:szCs w:val="24"/>
        </w:rPr>
        <w:t>号）；</w:t>
      </w:r>
    </w:p>
    <w:p>
      <w:pPr>
        <w:pStyle w:val="20"/>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《危险化学品重大危险源辨识》</w:t>
      </w:r>
      <w:r>
        <w:rPr>
          <w:rFonts w:hint="default" w:ascii="Times New Roman" w:hAnsi="Times New Roman" w:eastAsia="宋体" w:cs="Times New Roman"/>
          <w:sz w:val="24"/>
          <w:szCs w:val="24"/>
        </w:rPr>
        <w:t>（GB</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z w:val="24"/>
          <w:szCs w:val="24"/>
        </w:rPr>
        <w:t>18218-2018）；</w:t>
      </w:r>
    </w:p>
    <w:p>
      <w:pPr>
        <w:pStyle w:val="20"/>
        <w:keepNext w:val="0"/>
        <w:keepLines w:val="0"/>
        <w:pageBreakBefore w:val="0"/>
        <w:widowControl w:val="0"/>
        <w:numPr>
          <w:ilvl w:val="0"/>
          <w:numId w:val="4"/>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《化工建设项目环境保护设计规范》</w:t>
      </w:r>
      <w:r>
        <w:rPr>
          <w:rFonts w:hint="default" w:ascii="Times New Roman" w:hAnsi="Times New Roman" w:eastAsia="宋体" w:cs="Times New Roman"/>
          <w:sz w:val="24"/>
          <w:szCs w:val="24"/>
        </w:rPr>
        <w:t>（GB50483-20</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9）；</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（5）《建筑设计防火规范》（GB50016-2014）；</w:t>
      </w:r>
    </w:p>
    <w:p>
      <w:pPr>
        <w:pStyle w:val="20"/>
        <w:keepNext w:val="0"/>
        <w:keepLines w:val="0"/>
        <w:pageBreakBefore w:val="0"/>
        <w:widowControl w:val="0"/>
        <w:numPr>
          <w:ilvl w:val="0"/>
          <w:numId w:val="5"/>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《化学品分类、警示标签和警示性说明安全规程》，</w:t>
      </w:r>
      <w:r>
        <w:rPr>
          <w:rFonts w:hint="default" w:ascii="Times New Roman" w:hAnsi="Times New Roman" w:eastAsia="宋体" w:cs="Times New Roman"/>
          <w:sz w:val="24"/>
          <w:szCs w:val="24"/>
        </w:rPr>
        <w:t>（GB20576</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GB20591）；</w:t>
      </w:r>
    </w:p>
    <w:p>
      <w:pPr>
        <w:pStyle w:val="20"/>
        <w:keepNext w:val="0"/>
        <w:keepLines w:val="0"/>
        <w:pageBreakBefore w:val="0"/>
        <w:widowControl w:val="0"/>
        <w:numPr>
          <w:ilvl w:val="0"/>
          <w:numId w:val="5"/>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《重点监管的危险化学品安全措施和应急处置原则》</w:t>
      </w:r>
      <w:r>
        <w:rPr>
          <w:rFonts w:hint="default" w:ascii="Times New Roman" w:hAnsi="Times New Roman" w:eastAsia="宋体" w:cs="Times New Roman"/>
          <w:sz w:val="24"/>
          <w:szCs w:val="24"/>
        </w:rPr>
        <w:t>（</w:t>
      </w:r>
      <w:r>
        <w:rPr>
          <w:rFonts w:hint="default" w:ascii="Times New Roman" w:hAnsi="Times New Roman" w:eastAsia="宋体" w:cs="Times New Roman"/>
          <w:spacing w:val="-2"/>
          <w:sz w:val="24"/>
          <w:szCs w:val="24"/>
        </w:rPr>
        <w:t>国家</w:t>
      </w:r>
      <w:r>
        <w:rPr>
          <w:rFonts w:hint="default" w:ascii="Times New Roman" w:hAnsi="Times New Roman" w:eastAsia="宋体" w:cs="Times New Roman"/>
          <w:spacing w:val="-3"/>
          <w:sz w:val="24"/>
          <w:szCs w:val="24"/>
        </w:rPr>
        <w:t>安全生产监督管理总局</w:t>
      </w:r>
      <w:r>
        <w:rPr>
          <w:rFonts w:hint="default" w:ascii="Times New Roman" w:hAnsi="Times New Roman" w:eastAsia="宋体" w:cs="Times New Roman"/>
          <w:sz w:val="24"/>
          <w:szCs w:val="24"/>
        </w:rPr>
        <w:t>）；</w:t>
      </w:r>
    </w:p>
    <w:p>
      <w:pPr>
        <w:pStyle w:val="20"/>
        <w:keepNext w:val="0"/>
        <w:keepLines w:val="0"/>
        <w:pageBreakBefore w:val="0"/>
        <w:widowControl w:val="0"/>
        <w:numPr>
          <w:ilvl w:val="0"/>
          <w:numId w:val="5"/>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《工业企业设计卫生标准》</w:t>
      </w:r>
      <w:r>
        <w:rPr>
          <w:rFonts w:hint="default" w:ascii="Times New Roman" w:hAnsi="Times New Roman" w:eastAsia="宋体" w:cs="Times New Roman"/>
          <w:sz w:val="24"/>
          <w:szCs w:val="24"/>
        </w:rPr>
        <w:t>（GBZ1-2010）；</w:t>
      </w:r>
    </w:p>
    <w:p>
      <w:pPr>
        <w:pStyle w:val="20"/>
        <w:keepNext w:val="0"/>
        <w:keepLines w:val="0"/>
        <w:pageBreakBefore w:val="0"/>
        <w:widowControl w:val="0"/>
        <w:numPr>
          <w:ilvl w:val="0"/>
          <w:numId w:val="5"/>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《大气污染物综合排放标准》</w:t>
      </w:r>
      <w:r>
        <w:rPr>
          <w:rFonts w:hint="default" w:ascii="Times New Roman" w:hAnsi="Times New Roman" w:eastAsia="宋体" w:cs="Times New Roman"/>
          <w:sz w:val="24"/>
          <w:szCs w:val="24"/>
        </w:rPr>
        <w:t>（GB16297-1996）；</w:t>
      </w:r>
    </w:p>
    <w:p>
      <w:pPr>
        <w:pStyle w:val="20"/>
        <w:keepNext w:val="0"/>
        <w:keepLines w:val="0"/>
        <w:pageBreakBefore w:val="0"/>
        <w:widowControl w:val="0"/>
        <w:numPr>
          <w:ilvl w:val="0"/>
          <w:numId w:val="5"/>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《化学品分类、警示标签和警示性说明安全规程》</w:t>
      </w:r>
      <w:r>
        <w:rPr>
          <w:rFonts w:hint="default" w:ascii="Times New Roman" w:hAnsi="Times New Roman" w:eastAsia="宋体" w:cs="Times New Roman"/>
          <w:sz w:val="24"/>
          <w:szCs w:val="24"/>
        </w:rPr>
        <w:t>（GB20576—GB20591）；</w:t>
      </w:r>
    </w:p>
    <w:p>
      <w:pPr>
        <w:pStyle w:val="20"/>
        <w:keepNext w:val="0"/>
        <w:keepLines w:val="0"/>
        <w:pageBreakBefore w:val="0"/>
        <w:widowControl w:val="0"/>
        <w:numPr>
          <w:ilvl w:val="0"/>
          <w:numId w:val="5"/>
        </w:numPr>
        <w:kinsoku/>
        <w:wordWrap/>
        <w:overflowPunct/>
        <w:topLinePunct w:val="0"/>
        <w:autoSpaceDE w:val="0"/>
        <w:autoSpaceDN w:val="0"/>
        <w:bidi w:val="0"/>
        <w:adjustRightInd/>
        <w:snapToGrid/>
        <w:spacing w:before="0" w:after="0" w:line="360" w:lineRule="auto"/>
        <w:ind w:left="0" w:right="0" w:firstLine="456"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《江苏省固体废物污染环境防治条例》</w:t>
      </w:r>
      <w:r>
        <w:rPr>
          <w:rFonts w:hint="default" w:ascii="Times New Roman" w:hAnsi="Times New Roman" w:eastAsia="宋体" w:cs="Times New Roman"/>
          <w:sz w:val="24"/>
          <w:szCs w:val="24"/>
        </w:rPr>
        <w:t xml:space="preserve">（2017 </w:t>
      </w:r>
      <w:r>
        <w:rPr>
          <w:rFonts w:hint="default" w:ascii="Times New Roman" w:hAnsi="Times New Roman" w:eastAsia="宋体" w:cs="Times New Roman"/>
          <w:spacing w:val="-35"/>
          <w:sz w:val="24"/>
          <w:szCs w:val="24"/>
        </w:rPr>
        <w:t xml:space="preserve">年 </w:t>
      </w:r>
      <w:r>
        <w:rPr>
          <w:rFonts w:hint="default" w:ascii="Times New Roman" w:hAnsi="Times New Roman" w:eastAsia="宋体" w:cs="Times New Roman"/>
          <w:sz w:val="24"/>
          <w:szCs w:val="24"/>
        </w:rPr>
        <w:t>6</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pacing w:val="-35"/>
          <w:sz w:val="24"/>
          <w:szCs w:val="24"/>
        </w:rPr>
        <w:t xml:space="preserve">月 </w:t>
      </w:r>
      <w:r>
        <w:rPr>
          <w:rFonts w:hint="default" w:ascii="Times New Roman" w:hAnsi="Times New Roman" w:eastAsia="宋体" w:cs="Times New Roman"/>
          <w:sz w:val="24"/>
          <w:szCs w:val="24"/>
        </w:rPr>
        <w:t>3</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z w:val="24"/>
          <w:szCs w:val="24"/>
        </w:rPr>
        <w:t>日修订</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w:t>
      </w:r>
    </w:p>
    <w:p>
      <w:pPr>
        <w:pStyle w:val="2"/>
        <w:keepNext w:val="0"/>
        <w:keepLines w:val="0"/>
        <w:pageBreakBefore w:val="0"/>
        <w:widowControl w:val="0"/>
        <w:numPr>
          <w:ilvl w:val="2"/>
          <w:numId w:val="2"/>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20" w:name="2.2.4 其他文件和资料"/>
      <w:bookmarkEnd w:id="20"/>
      <w:bookmarkStart w:id="21" w:name="2.2.4 其他文件和资料"/>
      <w:bookmarkEnd w:id="21"/>
      <w:r>
        <w:rPr>
          <w:rFonts w:hint="default" w:ascii="Times New Roman" w:hAnsi="Times New Roman" w:eastAsia="宋体" w:cs="Times New Roman"/>
          <w:sz w:val="24"/>
          <w:szCs w:val="24"/>
        </w:rPr>
        <w:t>其他文件和资料</w:t>
      </w:r>
    </w:p>
    <w:p>
      <w:pPr>
        <w:pStyle w:val="20"/>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bookmarkStart w:id="22" w:name="_bookmark4"/>
      <w:bookmarkEnd w:id="22"/>
      <w:r>
        <w:rPr>
          <w:rFonts w:hint="default" w:ascii="Times New Roman" w:hAnsi="Times New Roman" w:eastAsia="宋体" w:cs="Times New Roman"/>
          <w:spacing w:val="-3"/>
          <w:sz w:val="24"/>
          <w:szCs w:val="24"/>
        </w:rPr>
        <w:t>《</w:t>
      </w:r>
      <w:r>
        <w:rPr>
          <w:rFonts w:hint="eastAsia" w:ascii="Times New Roman" w:hAnsi="Times New Roman" w:eastAsia="宋体" w:cs="Times New Roman"/>
          <w:spacing w:val="-3"/>
          <w:sz w:val="24"/>
          <w:szCs w:val="24"/>
          <w:lang w:eastAsia="zh-CN"/>
        </w:rPr>
        <w:t>海安县建莲商品混凝土有限公司码头建设项目</w:t>
      </w:r>
      <w:r>
        <w:rPr>
          <w:rFonts w:hint="default" w:ascii="Times New Roman" w:hAnsi="Times New Roman" w:eastAsia="宋体" w:cs="Times New Roman"/>
          <w:spacing w:val="-3"/>
          <w:sz w:val="24"/>
          <w:szCs w:val="24"/>
        </w:rPr>
        <w:t>环境影响报告书》</w:t>
      </w:r>
    </w:p>
    <w:p>
      <w:pPr>
        <w:pStyle w:val="20"/>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《关于</w:t>
      </w:r>
      <w:r>
        <w:rPr>
          <w:rFonts w:hint="eastAsia" w:ascii="Times New Roman" w:hAnsi="Times New Roman" w:eastAsia="宋体" w:cs="Times New Roman"/>
          <w:spacing w:val="-3"/>
          <w:sz w:val="24"/>
          <w:szCs w:val="24"/>
          <w:lang w:eastAsia="zh-CN"/>
        </w:rPr>
        <w:t>海安县建莲商品混凝土有限公司码头建设项目</w:t>
      </w:r>
      <w:r>
        <w:rPr>
          <w:rFonts w:hint="default" w:ascii="Times New Roman" w:hAnsi="Times New Roman" w:eastAsia="宋体" w:cs="Times New Roman"/>
          <w:spacing w:val="-3"/>
          <w:sz w:val="24"/>
          <w:szCs w:val="24"/>
        </w:rPr>
        <w:t>环境影响报告书的批复》</w:t>
      </w:r>
    </w:p>
    <w:p>
      <w:pPr>
        <w:pStyle w:val="20"/>
        <w:keepNext w:val="0"/>
        <w:keepLines w:val="0"/>
        <w:pageBreakBefore w:val="0"/>
        <w:widowControl w:val="0"/>
        <w:numPr>
          <w:ilvl w:val="0"/>
          <w:numId w:val="6"/>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其他相关资料。</w:t>
      </w:r>
    </w:p>
    <w:p>
      <w:pPr>
        <w:pStyle w:val="4"/>
        <w:keepNext w:val="0"/>
        <w:keepLines w:val="0"/>
        <w:pageBreakBefore w:val="0"/>
        <w:widowControl w:val="0"/>
        <w:numPr>
          <w:ilvl w:val="1"/>
          <w:numId w:val="1"/>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23" w:name="2.3 环境风险评估程序"/>
      <w:bookmarkEnd w:id="23"/>
      <w:bookmarkStart w:id="24" w:name="2.3 环境风险评估程序"/>
      <w:bookmarkEnd w:id="24"/>
      <w:bookmarkStart w:id="25" w:name="_Toc11478"/>
      <w:r>
        <w:rPr>
          <w:rFonts w:hint="default" w:ascii="Times New Roman" w:hAnsi="Times New Roman" w:eastAsia="宋体" w:cs="Times New Roman"/>
          <w:sz w:val="24"/>
          <w:szCs w:val="24"/>
        </w:rPr>
        <w:t>环境风险评估程序</w:t>
      </w:r>
      <w:bookmarkEnd w:id="25"/>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根据《企业突发环境事件风险分级方法》</w:t>
      </w:r>
      <w:r>
        <w:rPr>
          <w:rFonts w:hint="default" w:ascii="Times New Roman" w:hAnsi="Times New Roman" w:eastAsia="宋体" w:cs="Times New Roman"/>
          <w:sz w:val="24"/>
          <w:szCs w:val="24"/>
        </w:rPr>
        <w:t>（HJ941-2018）</w:t>
      </w:r>
      <w:r>
        <w:rPr>
          <w:rFonts w:hint="default" w:ascii="Times New Roman" w:hAnsi="Times New Roman" w:eastAsia="宋体" w:cs="Times New Roman"/>
          <w:spacing w:val="-2"/>
          <w:sz w:val="24"/>
          <w:szCs w:val="24"/>
        </w:rPr>
        <w:t>的相关技</w:t>
      </w:r>
      <w:r>
        <w:rPr>
          <w:rFonts w:hint="default" w:ascii="Times New Roman" w:hAnsi="Times New Roman" w:eastAsia="宋体" w:cs="Times New Roman"/>
          <w:spacing w:val="-6"/>
          <w:sz w:val="24"/>
          <w:szCs w:val="24"/>
        </w:rPr>
        <w:t>术规范的要求，企业环境风险评估按照资料准备与环境风险识别、可能</w:t>
      </w:r>
      <w:r>
        <w:rPr>
          <w:rFonts w:hint="default" w:ascii="Times New Roman" w:hAnsi="Times New Roman" w:eastAsia="宋体" w:cs="Times New Roman"/>
          <w:spacing w:val="-5"/>
          <w:sz w:val="24"/>
          <w:szCs w:val="24"/>
        </w:rPr>
        <w:t>发生突发环境事件及其后果分析、现有环境风险防控和环境应急管理差</w:t>
      </w:r>
      <w:r>
        <w:rPr>
          <w:rFonts w:hint="default" w:ascii="Times New Roman" w:hAnsi="Times New Roman" w:eastAsia="宋体" w:cs="Times New Roman"/>
          <w:sz w:val="24"/>
          <w:szCs w:val="24"/>
        </w:rPr>
        <w:t>距分析、制定完善环境风险防控和应急措施的实施计划、划定突发环境事件风险等级五个步骤实施。</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企业生产、使用、存储和释放的突发环境事件风险物质数量与其临界量的比值（Q），评估生产工艺过程与环境风险控制水平（M）以及环境风险受体敏感程度（E）的评估分析结果，分别评估企业突发大气环境事件风险和突发水环境事件风险，将企业突发大气或水环境风险等级划分为一般环境风险、较大环境风险和重大环境风险三级，分别用蓝色、黄色和红色标识。同时涉及突发大气和水环境事件风险的企业，以等级高者确定企业突发环境事件风险等级。企业突发环境事件风险分级流程示意图见图 2.3-1。</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anchor distT="0" distB="0" distL="0" distR="0" simplePos="0" relativeHeight="251660288" behindDoc="0" locked="0" layoutInCell="1" allowOverlap="1">
            <wp:simplePos x="0" y="0"/>
            <wp:positionH relativeFrom="page">
              <wp:posOffset>1309370</wp:posOffset>
            </wp:positionH>
            <wp:positionV relativeFrom="paragraph">
              <wp:posOffset>162560</wp:posOffset>
            </wp:positionV>
            <wp:extent cx="5094605" cy="429768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26" cstate="print"/>
                    <a:stretch>
                      <a:fillRect/>
                    </a:stretch>
                  </pic:blipFill>
                  <pic:spPr>
                    <a:xfrm>
                      <a:off x="0" y="0"/>
                      <a:ext cx="5094627" cy="4297680"/>
                    </a:xfrm>
                    <a:prstGeom prst="rect">
                      <a:avLst/>
                    </a:prstGeom>
                  </pic:spPr>
                </pic:pic>
              </a:graphicData>
            </a:graphic>
          </wp:anchor>
        </w:drawing>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40" w:firstLineChars="200"/>
        <w:textAlignment w:val="auto"/>
        <w:rPr>
          <w:rFonts w:hint="default" w:ascii="Times New Roman" w:hAnsi="Times New Roman" w:eastAsia="宋体" w:cs="Times New Roman"/>
          <w:sz w:val="27"/>
        </w:rPr>
      </w:pPr>
    </w:p>
    <w:p>
      <w:pPr>
        <w:pStyle w:val="2"/>
        <w:keepNext w:val="0"/>
        <w:keepLines w:val="0"/>
        <w:pageBreakBefore w:val="0"/>
        <w:widowControl w:val="0"/>
        <w:tabs>
          <w:tab w:val="left" w:pos="1214"/>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图</w:t>
      </w:r>
      <w:r>
        <w:rPr>
          <w:rFonts w:hint="default" w:ascii="Times New Roman" w:hAnsi="Times New Roman" w:eastAsia="宋体" w:cs="Times New Roman"/>
          <w:spacing w:val="-72"/>
          <w:sz w:val="24"/>
          <w:szCs w:val="24"/>
        </w:rPr>
        <w:t xml:space="preserve"> </w:t>
      </w:r>
      <w:r>
        <w:rPr>
          <w:rFonts w:hint="default" w:ascii="Times New Roman" w:hAnsi="Times New Roman" w:eastAsia="宋体" w:cs="Times New Roman"/>
          <w:sz w:val="24"/>
          <w:szCs w:val="24"/>
        </w:rPr>
        <w:t>2.3-1</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企业突发环境事件风险分级流程示意图</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jc w:val="center"/>
        <w:textAlignment w:val="auto"/>
        <w:rPr>
          <w:rFonts w:hint="default" w:ascii="Times New Roman" w:hAnsi="Times New Roman" w:eastAsia="宋体" w:cs="Times New Roman"/>
        </w:rPr>
        <w:sectPr>
          <w:footerReference r:id="rId7" w:type="default"/>
          <w:pgSz w:w="11910" w:h="16840"/>
          <w:pgMar w:top="1417" w:right="1417" w:bottom="1417" w:left="1417" w:header="0" w:footer="1019" w:gutter="0"/>
          <w:pgBorders>
            <w:top w:val="none" w:sz="0" w:space="0"/>
            <w:left w:val="none" w:sz="0" w:space="0"/>
            <w:bottom w:val="none" w:sz="0" w:space="0"/>
            <w:right w:val="none" w:sz="0" w:space="0"/>
          </w:pgBorders>
          <w:pgNumType w:fmt="decimal"/>
          <w:cols w:space="720" w:num="1"/>
          <w:rtlGutter w:val="0"/>
          <w:docGrid w:linePitch="0" w:charSpace="0"/>
        </w:sect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26" w:name="_bookmark5"/>
      <w:bookmarkEnd w:id="26"/>
      <w:bookmarkStart w:id="27" w:name="3 环境风险识别"/>
      <w:bookmarkEnd w:id="27"/>
      <w:bookmarkStart w:id="28" w:name="_Toc18754"/>
      <w:r>
        <w:rPr>
          <w:rFonts w:hint="default" w:ascii="Times New Roman" w:hAnsi="Times New Roman" w:eastAsia="宋体" w:cs="Times New Roman"/>
          <w:sz w:val="24"/>
          <w:szCs w:val="24"/>
        </w:rPr>
        <w:t>环境风险识别</w:t>
      </w:r>
      <w:bookmarkEnd w:id="28"/>
    </w:p>
    <w:p>
      <w:pPr>
        <w:pStyle w:val="4"/>
        <w:keepNext w:val="0"/>
        <w:keepLines w:val="0"/>
        <w:pageBreakBefore w:val="0"/>
        <w:widowControl w:val="0"/>
        <w:numPr>
          <w:ilvl w:val="1"/>
          <w:numId w:val="1"/>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29" w:name="_bookmark6"/>
      <w:bookmarkEnd w:id="29"/>
      <w:bookmarkStart w:id="30" w:name="3.1 企业基本信息"/>
      <w:bookmarkEnd w:id="30"/>
      <w:bookmarkStart w:id="31" w:name="_Toc84"/>
      <w:r>
        <w:rPr>
          <w:rFonts w:hint="default" w:ascii="Times New Roman" w:hAnsi="Times New Roman" w:eastAsia="宋体" w:cs="Times New Roman"/>
          <w:sz w:val="24"/>
          <w:szCs w:val="24"/>
        </w:rPr>
        <w:t>企业基本信息</w:t>
      </w:r>
      <w:bookmarkEnd w:id="31"/>
    </w:p>
    <w:p>
      <w:pPr>
        <w:pStyle w:val="20"/>
        <w:keepNext w:val="0"/>
        <w:keepLines w:val="0"/>
        <w:pageBreakBefore w:val="0"/>
        <w:widowControl w:val="0"/>
        <w:numPr>
          <w:ilvl w:val="2"/>
          <w:numId w:val="7"/>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sz w:val="24"/>
          <w:szCs w:val="24"/>
        </w:rPr>
      </w:pPr>
      <w:bookmarkStart w:id="32" w:name="3.1.1企业基本概况"/>
      <w:bookmarkEnd w:id="32"/>
      <w:bookmarkStart w:id="33" w:name="3.1.1企业基本概况"/>
      <w:bookmarkEnd w:id="33"/>
      <w:r>
        <w:rPr>
          <w:rFonts w:hint="default" w:ascii="Times New Roman" w:hAnsi="Times New Roman" w:eastAsia="宋体" w:cs="Times New Roman"/>
          <w:b/>
          <w:sz w:val="24"/>
          <w:szCs w:val="24"/>
        </w:rPr>
        <w:t>企业基本概况</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在</w:t>
      </w:r>
      <w:r>
        <w:rPr>
          <w:rFonts w:hint="eastAsia" w:ascii="Times New Roman" w:hAnsi="Times New Roman" w:eastAsia="宋体" w:cs="Times New Roman"/>
          <w:sz w:val="24"/>
          <w:szCs w:val="24"/>
          <w:lang w:eastAsia="zh-CN"/>
        </w:rPr>
        <w:t>海安市滨海新区海港村16组</w:t>
      </w:r>
      <w:r>
        <w:rPr>
          <w:rFonts w:hint="default" w:ascii="Times New Roman" w:hAnsi="Times New Roman" w:eastAsia="宋体" w:cs="Times New Roman"/>
          <w:sz w:val="24"/>
          <w:szCs w:val="24"/>
        </w:rPr>
        <w:t>建设码头一座，</w:t>
      </w:r>
      <w:r>
        <w:rPr>
          <w:rFonts w:hint="default" w:ascii="Times New Roman" w:hAnsi="Times New Roman" w:eastAsia="宋体" w:cs="Times New Roman"/>
          <w:spacing w:val="-2"/>
          <w:sz w:val="24"/>
          <w:szCs w:val="24"/>
        </w:rPr>
        <w:t xml:space="preserve">项目总投资 </w:t>
      </w:r>
      <w:r>
        <w:rPr>
          <w:rFonts w:hint="default" w:ascii="Times New Roman" w:hAnsi="Times New Roman" w:eastAsia="宋体" w:cs="Times New Roman"/>
          <w:sz w:val="24"/>
          <w:szCs w:val="24"/>
        </w:rPr>
        <w:t>200</w:t>
      </w:r>
      <w:r>
        <w:rPr>
          <w:rFonts w:hint="default" w:ascii="Times New Roman" w:hAnsi="Times New Roman" w:eastAsia="宋体" w:cs="Times New Roman"/>
          <w:spacing w:val="-12"/>
          <w:sz w:val="24"/>
          <w:szCs w:val="24"/>
        </w:rPr>
        <w:t xml:space="preserve"> 万元，建设 </w:t>
      </w:r>
      <w:r>
        <w:rPr>
          <w:rFonts w:hint="default" w:ascii="Times New Roman" w:hAnsi="Times New Roman" w:eastAsia="宋体" w:cs="Times New Roman"/>
          <w:sz w:val="24"/>
          <w:szCs w:val="24"/>
        </w:rPr>
        <w:t>2</w:t>
      </w:r>
      <w:r>
        <w:rPr>
          <w:rFonts w:hint="default" w:ascii="Times New Roman" w:hAnsi="Times New Roman" w:eastAsia="宋体" w:cs="Times New Roman"/>
          <w:spacing w:val="-48"/>
          <w:sz w:val="24"/>
          <w:szCs w:val="24"/>
        </w:rPr>
        <w:t xml:space="preserve"> 个 </w:t>
      </w:r>
      <w:r>
        <w:rPr>
          <w:rFonts w:hint="default" w:ascii="Times New Roman" w:hAnsi="Times New Roman" w:eastAsia="宋体" w:cs="Times New Roman"/>
          <w:sz w:val="24"/>
          <w:szCs w:val="24"/>
        </w:rPr>
        <w:t>100</w:t>
      </w:r>
      <w:r>
        <w:rPr>
          <w:rFonts w:hint="default" w:ascii="Times New Roman" w:hAnsi="Times New Roman" w:eastAsia="宋体" w:cs="Times New Roman"/>
          <w:spacing w:val="-3"/>
          <w:sz w:val="24"/>
          <w:szCs w:val="24"/>
        </w:rPr>
        <w:t xml:space="preserve"> 吨级码头泊位，码头占用岸线</w:t>
      </w:r>
      <w:r>
        <w:rPr>
          <w:rFonts w:hint="default" w:ascii="Times New Roman" w:hAnsi="Times New Roman" w:eastAsia="宋体" w:cs="Times New Roman"/>
          <w:spacing w:val="-27"/>
          <w:sz w:val="24"/>
          <w:szCs w:val="24"/>
        </w:rPr>
        <w:t>总长</w:t>
      </w: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62</w:t>
      </w:r>
      <w:r>
        <w:rPr>
          <w:rFonts w:hint="default" w:ascii="Times New Roman" w:hAnsi="Times New Roman" w:eastAsia="宋体" w:cs="Times New Roman"/>
          <w:sz w:val="24"/>
          <w:szCs w:val="24"/>
        </w:rPr>
        <w:t>m</w:t>
      </w:r>
      <w:r>
        <w:rPr>
          <w:rFonts w:hint="default" w:ascii="Times New Roman" w:hAnsi="Times New Roman" w:eastAsia="宋体" w:cs="Times New Roman"/>
          <w:spacing w:val="-13"/>
          <w:sz w:val="24"/>
          <w:szCs w:val="24"/>
        </w:rPr>
        <w:t>，年吞吐量为</w:t>
      </w:r>
      <w:r>
        <w:rPr>
          <w:rFonts w:hint="eastAsia" w:ascii="Times New Roman" w:hAnsi="Times New Roman" w:eastAsia="宋体" w:cs="Times New Roman"/>
          <w:sz w:val="24"/>
          <w:szCs w:val="24"/>
          <w:lang w:val="en-US" w:eastAsia="zh-CN"/>
        </w:rPr>
        <w:t>150</w:t>
      </w:r>
      <w:r>
        <w:rPr>
          <w:rFonts w:hint="default" w:ascii="Times New Roman" w:hAnsi="Times New Roman" w:eastAsia="宋体" w:cs="Times New Roman"/>
          <w:spacing w:val="-15"/>
          <w:sz w:val="24"/>
          <w:szCs w:val="24"/>
        </w:rPr>
        <w:t xml:space="preserve"> 万吨。企业基本情况详见表</w:t>
      </w:r>
      <w:r>
        <w:rPr>
          <w:rFonts w:hint="default" w:ascii="Times New Roman" w:hAnsi="Times New Roman" w:eastAsia="宋体" w:cs="Times New Roman"/>
          <w:sz w:val="24"/>
          <w:szCs w:val="24"/>
        </w:rPr>
        <w:t>3.1-1：</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72"/>
          <w:sz w:val="24"/>
          <w:szCs w:val="24"/>
        </w:rPr>
        <w:t xml:space="preserve"> </w:t>
      </w:r>
      <w:r>
        <w:rPr>
          <w:rFonts w:hint="default" w:ascii="Times New Roman" w:hAnsi="Times New Roman" w:eastAsia="宋体" w:cs="Times New Roman"/>
          <w:sz w:val="24"/>
          <w:szCs w:val="24"/>
        </w:rPr>
        <w:t>3.1-1</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企业基本情况</w:t>
      </w:r>
    </w:p>
    <w:tbl>
      <w:tblPr>
        <w:tblStyle w:val="16"/>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080"/>
        <w:gridCol w:w="2939"/>
        <w:gridCol w:w="1626"/>
        <w:gridCol w:w="24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单位名称</w:t>
            </w:r>
          </w:p>
        </w:tc>
        <w:tc>
          <w:tcPr>
            <w:tcW w:w="3857" w:type="pct"/>
            <w:gridSpan w:val="3"/>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海安县建莲商品混凝土有限公司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单位地址</w:t>
            </w:r>
          </w:p>
        </w:tc>
        <w:tc>
          <w:tcPr>
            <w:tcW w:w="16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海安市滨海新区海港村16组</w:t>
            </w:r>
          </w:p>
        </w:tc>
        <w:tc>
          <w:tcPr>
            <w:tcW w:w="89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所在市</w:t>
            </w:r>
          </w:p>
        </w:tc>
        <w:tc>
          <w:tcPr>
            <w:tcW w:w="13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南通市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企业性质</w:t>
            </w:r>
          </w:p>
        </w:tc>
        <w:tc>
          <w:tcPr>
            <w:tcW w:w="16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有限公司</w:t>
            </w:r>
          </w:p>
        </w:tc>
        <w:tc>
          <w:tcPr>
            <w:tcW w:w="89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所在区（县）</w:t>
            </w:r>
          </w:p>
        </w:tc>
        <w:tc>
          <w:tcPr>
            <w:tcW w:w="13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海安市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法人代表</w:t>
            </w:r>
          </w:p>
        </w:tc>
        <w:tc>
          <w:tcPr>
            <w:tcW w:w="16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顾国生</w:t>
            </w:r>
          </w:p>
        </w:tc>
        <w:tc>
          <w:tcPr>
            <w:tcW w:w="89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所在社区</w:t>
            </w:r>
            <w:r>
              <w:rPr>
                <w:rFonts w:hint="default" w:ascii="Times New Roman" w:hAnsi="Times New Roman" w:eastAsia="宋体" w:cs="Times New Roman"/>
                <w:sz w:val="21"/>
                <w:szCs w:val="21"/>
              </w:rPr>
              <w:t>（村）</w:t>
            </w:r>
          </w:p>
        </w:tc>
        <w:tc>
          <w:tcPr>
            <w:tcW w:w="13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滨海新区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社会统一信用代码</w:t>
            </w:r>
          </w:p>
        </w:tc>
        <w:tc>
          <w:tcPr>
            <w:tcW w:w="16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91320621571411858E</w:t>
            </w:r>
          </w:p>
        </w:tc>
        <w:tc>
          <w:tcPr>
            <w:tcW w:w="89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p>
        </w:tc>
        <w:tc>
          <w:tcPr>
            <w:tcW w:w="13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2266</w:t>
            </w:r>
            <w:r>
              <w:rPr>
                <w:rFonts w:hint="eastAsia" w:ascii="Times New Roman" w:hAnsi="Times New Roman" w:eastAsia="宋体" w:cs="Times New Roman"/>
                <w:sz w:val="21"/>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联系电话</w:t>
            </w:r>
          </w:p>
        </w:tc>
        <w:tc>
          <w:tcPr>
            <w:tcW w:w="16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15716278555</w:t>
            </w:r>
          </w:p>
        </w:tc>
        <w:tc>
          <w:tcPr>
            <w:tcW w:w="89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职工人数</w:t>
            </w:r>
          </w:p>
        </w:tc>
        <w:tc>
          <w:tcPr>
            <w:tcW w:w="13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企业规模</w:t>
            </w:r>
          </w:p>
        </w:tc>
        <w:tc>
          <w:tcPr>
            <w:tcW w:w="16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小型</w:t>
            </w:r>
          </w:p>
        </w:tc>
        <w:tc>
          <w:tcPr>
            <w:tcW w:w="89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占地面积</w:t>
            </w:r>
          </w:p>
        </w:tc>
        <w:tc>
          <w:tcPr>
            <w:tcW w:w="13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36936</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平方米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主要产品</w:t>
            </w:r>
          </w:p>
        </w:tc>
        <w:tc>
          <w:tcPr>
            <w:tcW w:w="16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吞吐量</w:t>
            </w:r>
          </w:p>
        </w:tc>
        <w:tc>
          <w:tcPr>
            <w:tcW w:w="89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所属行业</w:t>
            </w:r>
          </w:p>
        </w:tc>
        <w:tc>
          <w:tcPr>
            <w:tcW w:w="13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G5532 货运港口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联系人</w:t>
            </w:r>
          </w:p>
        </w:tc>
        <w:tc>
          <w:tcPr>
            <w:tcW w:w="16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潘少华</w:t>
            </w:r>
          </w:p>
        </w:tc>
        <w:tc>
          <w:tcPr>
            <w:tcW w:w="89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经度坐标</w:t>
            </w:r>
          </w:p>
        </w:tc>
        <w:tc>
          <w:tcPr>
            <w:tcW w:w="13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120.833237</w:t>
            </w:r>
            <w:r>
              <w:rPr>
                <w:rFonts w:hint="default" w:ascii="Times New Roman" w:hAnsi="Times New Roman" w:eastAsia="宋体" w:cs="Times New Roman"/>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联系电话</w:t>
            </w:r>
          </w:p>
        </w:tc>
        <w:tc>
          <w:tcPr>
            <w:tcW w:w="16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15716278555</w:t>
            </w:r>
          </w:p>
        </w:tc>
        <w:tc>
          <w:tcPr>
            <w:tcW w:w="89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纬度坐标</w:t>
            </w:r>
          </w:p>
        </w:tc>
        <w:tc>
          <w:tcPr>
            <w:tcW w:w="13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32.580070°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厂址的特殊状况</w:t>
            </w:r>
          </w:p>
        </w:tc>
        <w:tc>
          <w:tcPr>
            <w:tcW w:w="16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无</w:t>
            </w:r>
          </w:p>
        </w:tc>
        <w:tc>
          <w:tcPr>
            <w:tcW w:w="89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历史事故</w:t>
            </w:r>
          </w:p>
        </w:tc>
        <w:tc>
          <w:tcPr>
            <w:tcW w:w="13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无</w:t>
            </w:r>
          </w:p>
        </w:tc>
      </w:tr>
    </w:tbl>
    <w:p>
      <w:pPr>
        <w:keepNext w:val="0"/>
        <w:keepLines w:val="0"/>
        <w:pageBreakBefore w:val="0"/>
        <w:widowControl w:val="0"/>
        <w:tabs>
          <w:tab w:val="left" w:pos="1849"/>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pacing w:val="-1"/>
          <w:sz w:val="24"/>
          <w:szCs w:val="24"/>
          <w:lang w:eastAsia="zh-CN"/>
        </w:rPr>
        <w:t>海安县建莲商品混凝土有限公司</w:t>
      </w:r>
      <w:r>
        <w:rPr>
          <w:rFonts w:hint="default" w:ascii="Times New Roman" w:hAnsi="Times New Roman" w:eastAsia="宋体" w:cs="Times New Roman"/>
          <w:sz w:val="24"/>
          <w:szCs w:val="24"/>
        </w:rPr>
        <w:t>现</w:t>
      </w:r>
      <w:r>
        <w:rPr>
          <w:rFonts w:hint="default" w:ascii="Times New Roman" w:hAnsi="Times New Roman" w:eastAsia="宋体" w:cs="Times New Roman"/>
          <w:spacing w:val="-3"/>
          <w:sz w:val="24"/>
          <w:szCs w:val="24"/>
        </w:rPr>
        <w:t>有</w:t>
      </w:r>
      <w:r>
        <w:rPr>
          <w:rFonts w:hint="default" w:ascii="Times New Roman" w:hAnsi="Times New Roman" w:eastAsia="宋体" w:cs="Times New Roman"/>
          <w:sz w:val="24"/>
          <w:szCs w:val="24"/>
        </w:rPr>
        <w:t>项目</w:t>
      </w:r>
      <w:r>
        <w:rPr>
          <w:rFonts w:hint="default" w:ascii="Times New Roman" w:hAnsi="Times New Roman" w:eastAsia="宋体" w:cs="Times New Roman"/>
          <w:spacing w:val="-3"/>
          <w:sz w:val="24"/>
          <w:szCs w:val="24"/>
        </w:rPr>
        <w:t>审</w:t>
      </w:r>
      <w:r>
        <w:rPr>
          <w:rFonts w:hint="default" w:ascii="Times New Roman" w:hAnsi="Times New Roman" w:eastAsia="宋体" w:cs="Times New Roman"/>
          <w:sz w:val="24"/>
          <w:szCs w:val="24"/>
        </w:rPr>
        <w:t>批、</w:t>
      </w:r>
      <w:r>
        <w:rPr>
          <w:rFonts w:hint="default" w:ascii="Times New Roman" w:hAnsi="Times New Roman" w:eastAsia="宋体" w:cs="Times New Roman"/>
          <w:spacing w:val="-3"/>
          <w:sz w:val="24"/>
          <w:szCs w:val="24"/>
        </w:rPr>
        <w:t>建</w:t>
      </w:r>
      <w:r>
        <w:rPr>
          <w:rFonts w:hint="default" w:ascii="Times New Roman" w:hAnsi="Times New Roman" w:eastAsia="宋体" w:cs="Times New Roman"/>
          <w:sz w:val="24"/>
          <w:szCs w:val="24"/>
        </w:rPr>
        <w:t>设情</w:t>
      </w:r>
      <w:r>
        <w:rPr>
          <w:rFonts w:hint="default" w:ascii="Times New Roman" w:hAnsi="Times New Roman" w:eastAsia="宋体" w:cs="Times New Roman"/>
          <w:spacing w:val="-3"/>
          <w:sz w:val="24"/>
          <w:szCs w:val="24"/>
        </w:rPr>
        <w:t>况</w:t>
      </w:r>
      <w:r>
        <w:rPr>
          <w:rFonts w:hint="default" w:ascii="Times New Roman" w:hAnsi="Times New Roman" w:eastAsia="宋体" w:cs="Times New Roman"/>
          <w:sz w:val="24"/>
          <w:szCs w:val="24"/>
        </w:rPr>
        <w:t>见</w:t>
      </w:r>
      <w:r>
        <w:rPr>
          <w:rFonts w:hint="default" w:ascii="Times New Roman" w:hAnsi="Times New Roman" w:eastAsia="宋体" w:cs="Times New Roman"/>
          <w:spacing w:val="-3"/>
          <w:sz w:val="24"/>
          <w:szCs w:val="24"/>
        </w:rPr>
        <w:t>表</w:t>
      </w:r>
      <w:r>
        <w:rPr>
          <w:rFonts w:hint="default" w:ascii="Times New Roman" w:hAnsi="Times New Roman" w:eastAsia="宋体" w:cs="Times New Roman"/>
          <w:sz w:val="24"/>
          <w:szCs w:val="24"/>
        </w:rPr>
        <w:t>3-2。</w:t>
      </w:r>
    </w:p>
    <w:p>
      <w:pPr>
        <w:keepNext w:val="0"/>
        <w:keepLines w:val="0"/>
        <w:pageBreakBefore w:val="0"/>
        <w:widowControl w:val="0"/>
        <w:tabs>
          <w:tab w:val="left" w:pos="1849"/>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表3-2</w:t>
      </w:r>
      <w:r>
        <w:rPr>
          <w:rFonts w:hint="eastAsia" w:ascii="Times New Roman" w:hAnsi="Times New Roman" w:eastAsia="宋体" w:cs="Times New Roman"/>
          <w:b/>
          <w:sz w:val="24"/>
          <w:szCs w:val="24"/>
          <w:lang w:val="en-US" w:eastAsia="zh-CN"/>
        </w:rPr>
        <w:t xml:space="preserve"> </w:t>
      </w:r>
      <w:r>
        <w:rPr>
          <w:rFonts w:hint="eastAsia" w:ascii="Times New Roman" w:hAnsi="Times New Roman" w:eastAsia="宋体" w:cs="Times New Roman"/>
          <w:b/>
          <w:sz w:val="24"/>
          <w:szCs w:val="24"/>
          <w:lang w:eastAsia="zh-CN"/>
        </w:rPr>
        <w:t>海安县建莲商品混凝土有限公司</w:t>
      </w:r>
      <w:r>
        <w:rPr>
          <w:rFonts w:hint="default" w:ascii="Times New Roman" w:hAnsi="Times New Roman" w:eastAsia="宋体" w:cs="Times New Roman"/>
          <w:b/>
          <w:sz w:val="24"/>
          <w:szCs w:val="24"/>
        </w:rPr>
        <w:t>现有项目审批、建设情况</w:t>
      </w:r>
    </w:p>
    <w:tbl>
      <w:tblPr>
        <w:tblStyle w:val="16"/>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10"/>
        <w:gridCol w:w="3035"/>
        <w:gridCol w:w="3492"/>
        <w:gridCol w:w="186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90" w:type="pct"/>
            <w:tcBorders>
              <w:tl2br w:val="nil"/>
              <w:tr2bl w:val="nil"/>
            </w:tcBorders>
          </w:tcPr>
          <w:p>
            <w:pPr>
              <w:pStyle w:val="21"/>
              <w:spacing w:before="63"/>
              <w:ind w:left="100" w:right="9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66" w:type="pct"/>
            <w:tcBorders>
              <w:tl2br w:val="nil"/>
              <w:tr2bl w:val="nil"/>
            </w:tcBorders>
          </w:tcPr>
          <w:p>
            <w:pPr>
              <w:pStyle w:val="21"/>
              <w:spacing w:before="63"/>
              <w:ind w:left="135" w:right="13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p>
        </w:tc>
        <w:tc>
          <w:tcPr>
            <w:tcW w:w="1917" w:type="pct"/>
            <w:tcBorders>
              <w:tl2br w:val="nil"/>
              <w:tr2bl w:val="nil"/>
            </w:tcBorders>
          </w:tcPr>
          <w:p>
            <w:pPr>
              <w:pStyle w:val="21"/>
              <w:spacing w:before="63"/>
              <w:ind w:left="188" w:right="18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审批情况</w:t>
            </w:r>
          </w:p>
        </w:tc>
        <w:tc>
          <w:tcPr>
            <w:tcW w:w="1025" w:type="pct"/>
            <w:tcBorders>
              <w:tl2br w:val="nil"/>
              <w:tr2bl w:val="nil"/>
            </w:tcBorders>
          </w:tcPr>
          <w:p>
            <w:pPr>
              <w:pStyle w:val="21"/>
              <w:spacing w:before="63"/>
              <w:ind w:left="430" w:right="42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验收情况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90" w:type="pct"/>
            <w:tcBorders>
              <w:tl2br w:val="nil"/>
              <w:tr2bl w:val="nil"/>
            </w:tcBorders>
          </w:tcPr>
          <w:p>
            <w:pPr>
              <w:pStyle w:val="21"/>
              <w:spacing w:before="150"/>
              <w:ind w:left="6"/>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1</w:t>
            </w:r>
          </w:p>
        </w:tc>
        <w:tc>
          <w:tcPr>
            <w:tcW w:w="1666" w:type="pct"/>
            <w:tcBorders>
              <w:tl2br w:val="nil"/>
              <w:tr2bl w:val="nil"/>
            </w:tcBorders>
          </w:tcPr>
          <w:p>
            <w:pPr>
              <w:pStyle w:val="21"/>
              <w:spacing w:before="2"/>
              <w:ind w:left="135" w:right="130"/>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商品混凝土</w:t>
            </w:r>
            <w:r>
              <w:rPr>
                <w:rFonts w:hint="default" w:ascii="Times New Roman" w:hAnsi="Times New Roman" w:eastAsia="宋体" w:cs="Times New Roman"/>
                <w:sz w:val="21"/>
                <w:szCs w:val="21"/>
              </w:rPr>
              <w:t>加工、胚芽油生产线项目环境影响报告表</w:t>
            </w:r>
          </w:p>
        </w:tc>
        <w:tc>
          <w:tcPr>
            <w:tcW w:w="1917" w:type="pct"/>
            <w:tcBorders>
              <w:tl2br w:val="nil"/>
              <w:tr2bl w:val="nil"/>
            </w:tcBorders>
          </w:tcPr>
          <w:p>
            <w:pPr>
              <w:pStyle w:val="21"/>
              <w:spacing w:before="136"/>
              <w:ind w:left="193" w:right="18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海环管（表）〔2013〕10009号</w:t>
            </w:r>
          </w:p>
        </w:tc>
        <w:tc>
          <w:tcPr>
            <w:tcW w:w="1025" w:type="pct"/>
            <w:tcBorders>
              <w:tl2br w:val="nil"/>
              <w:tr2bl w:val="nil"/>
            </w:tcBorders>
          </w:tcPr>
          <w:p>
            <w:pPr>
              <w:pStyle w:val="21"/>
              <w:spacing w:before="136"/>
              <w:ind w:left="430" w:right="42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0" w:type="pct"/>
            <w:tcBorders>
              <w:tl2br w:val="nil"/>
              <w:tr2bl w:val="nil"/>
            </w:tcBorders>
          </w:tcPr>
          <w:p>
            <w:pPr>
              <w:pStyle w:val="21"/>
              <w:spacing w:before="75"/>
              <w:ind w:left="6"/>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2</w:t>
            </w:r>
          </w:p>
        </w:tc>
        <w:tc>
          <w:tcPr>
            <w:tcW w:w="1666" w:type="pct"/>
            <w:tcBorders>
              <w:tl2br w:val="nil"/>
              <w:tr2bl w:val="nil"/>
            </w:tcBorders>
          </w:tcPr>
          <w:p>
            <w:pPr>
              <w:pStyle w:val="21"/>
              <w:spacing w:before="61"/>
              <w:ind w:left="135" w:right="130"/>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商品混凝土</w:t>
            </w:r>
            <w:r>
              <w:rPr>
                <w:rFonts w:hint="default" w:ascii="Times New Roman" w:hAnsi="Times New Roman" w:eastAsia="宋体" w:cs="Times New Roman"/>
                <w:sz w:val="21"/>
                <w:szCs w:val="21"/>
              </w:rPr>
              <w:t>仓储库建设项目</w:t>
            </w:r>
          </w:p>
        </w:tc>
        <w:tc>
          <w:tcPr>
            <w:tcW w:w="1917" w:type="pct"/>
            <w:tcBorders>
              <w:tl2br w:val="nil"/>
              <w:tr2bl w:val="nil"/>
            </w:tcBorders>
          </w:tcPr>
          <w:p>
            <w:pPr>
              <w:pStyle w:val="21"/>
              <w:spacing w:before="61"/>
              <w:ind w:left="188" w:right="18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海行审〔2017〕10号</w:t>
            </w:r>
          </w:p>
        </w:tc>
        <w:tc>
          <w:tcPr>
            <w:tcW w:w="1025" w:type="pct"/>
            <w:tcBorders>
              <w:tl2br w:val="nil"/>
              <w:tr2bl w:val="nil"/>
            </w:tcBorders>
          </w:tcPr>
          <w:p>
            <w:pPr>
              <w:pStyle w:val="21"/>
              <w:spacing w:before="61"/>
              <w:ind w:left="430" w:right="42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90" w:type="pct"/>
            <w:tcBorders>
              <w:tl2br w:val="nil"/>
              <w:tr2bl w:val="nil"/>
            </w:tcBorders>
          </w:tcPr>
          <w:p>
            <w:pPr>
              <w:pStyle w:val="21"/>
              <w:spacing w:before="76"/>
              <w:ind w:left="6"/>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3</w:t>
            </w:r>
          </w:p>
        </w:tc>
        <w:tc>
          <w:tcPr>
            <w:tcW w:w="1666" w:type="pct"/>
            <w:tcBorders>
              <w:tl2br w:val="nil"/>
              <w:tr2bl w:val="nil"/>
            </w:tcBorders>
          </w:tcPr>
          <w:p>
            <w:pPr>
              <w:pStyle w:val="21"/>
              <w:spacing w:before="62"/>
              <w:ind w:left="135" w:right="12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固定污染源排污登记回执</w:t>
            </w:r>
          </w:p>
        </w:tc>
        <w:tc>
          <w:tcPr>
            <w:tcW w:w="1917" w:type="pct"/>
            <w:tcBorders>
              <w:tl2br w:val="nil"/>
              <w:tr2bl w:val="nil"/>
            </w:tcBorders>
          </w:tcPr>
          <w:p>
            <w:pPr>
              <w:pStyle w:val="21"/>
              <w:spacing w:before="76"/>
              <w:ind w:left="190" w:right="183"/>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91320621571411858E</w:t>
            </w:r>
            <w:r>
              <w:rPr>
                <w:rFonts w:hint="default" w:ascii="Times New Roman" w:hAnsi="Times New Roman" w:eastAsia="宋体" w:cs="Times New Roman"/>
                <w:sz w:val="21"/>
                <w:szCs w:val="21"/>
              </w:rPr>
              <w:t>001W</w:t>
            </w:r>
          </w:p>
        </w:tc>
        <w:tc>
          <w:tcPr>
            <w:tcW w:w="1025" w:type="pct"/>
            <w:tcBorders>
              <w:tl2br w:val="nil"/>
              <w:tr2bl w:val="nil"/>
            </w:tcBorders>
          </w:tcPr>
          <w:p>
            <w:pPr>
              <w:pStyle w:val="21"/>
              <w:spacing w:before="76"/>
              <w:ind w:left="8"/>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90" w:type="pct"/>
            <w:tcBorders>
              <w:tl2br w:val="nil"/>
              <w:tr2bl w:val="nil"/>
            </w:tcBorders>
          </w:tcPr>
          <w:p>
            <w:pPr>
              <w:pStyle w:val="21"/>
              <w:spacing w:before="149"/>
              <w:ind w:left="6"/>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4</w:t>
            </w:r>
          </w:p>
        </w:tc>
        <w:tc>
          <w:tcPr>
            <w:tcW w:w="1666" w:type="pct"/>
            <w:tcBorders>
              <w:tl2br w:val="nil"/>
              <w:tr2bl w:val="nil"/>
            </w:tcBorders>
          </w:tcPr>
          <w:p>
            <w:pPr>
              <w:pStyle w:val="21"/>
              <w:ind w:left="135" w:right="13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南通内河港海安港区中心业区</w:t>
            </w:r>
            <w:r>
              <w:rPr>
                <w:rFonts w:hint="eastAsia" w:ascii="Times New Roman" w:hAnsi="Times New Roman" w:eastAsia="宋体" w:cs="Times New Roman"/>
                <w:sz w:val="21"/>
                <w:szCs w:val="21"/>
                <w:lang w:eastAsia="zh-CN"/>
              </w:rPr>
              <w:t>建莲</w:t>
            </w:r>
            <w:r>
              <w:rPr>
                <w:rFonts w:hint="default" w:ascii="Times New Roman" w:hAnsi="Times New Roman" w:eastAsia="宋体" w:cs="Times New Roman"/>
                <w:sz w:val="21"/>
                <w:szCs w:val="21"/>
              </w:rPr>
              <w:t>码头</w:t>
            </w:r>
          </w:p>
        </w:tc>
        <w:tc>
          <w:tcPr>
            <w:tcW w:w="1917" w:type="pct"/>
            <w:tcBorders>
              <w:tl2br w:val="nil"/>
              <w:tr2bl w:val="nil"/>
            </w:tcBorders>
          </w:tcPr>
          <w:p>
            <w:pPr>
              <w:pStyle w:val="21"/>
              <w:spacing w:before="135"/>
              <w:ind w:left="192" w:right="183"/>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海行审投资[2020]582号</w:t>
            </w:r>
          </w:p>
        </w:tc>
        <w:tc>
          <w:tcPr>
            <w:tcW w:w="1025" w:type="pct"/>
            <w:tcBorders>
              <w:tl2br w:val="nil"/>
              <w:tr2bl w:val="nil"/>
            </w:tcBorders>
          </w:tcPr>
          <w:p>
            <w:pPr>
              <w:pStyle w:val="21"/>
              <w:spacing w:before="135"/>
              <w:ind w:left="430" w:right="423"/>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已验收</w:t>
            </w:r>
          </w:p>
        </w:tc>
      </w:tr>
    </w:tbl>
    <w:p>
      <w:pPr>
        <w:pStyle w:val="2"/>
        <w:keepNext w:val="0"/>
        <w:keepLines w:val="0"/>
        <w:pageBreakBefore w:val="0"/>
        <w:widowControl w:val="0"/>
        <w:numPr>
          <w:ilvl w:val="2"/>
          <w:numId w:val="7"/>
        </w:numPr>
        <w:tabs>
          <w:tab w:val="left" w:pos="916"/>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34" w:name="3.1.2自然环境概况"/>
      <w:bookmarkEnd w:id="34"/>
      <w:bookmarkStart w:id="35" w:name="3.1.2自然环境概况"/>
      <w:bookmarkEnd w:id="35"/>
      <w:r>
        <w:rPr>
          <w:rFonts w:hint="default" w:ascii="Times New Roman" w:hAnsi="Times New Roman" w:eastAsia="宋体" w:cs="Times New Roman"/>
          <w:sz w:val="24"/>
          <w:szCs w:val="24"/>
        </w:rPr>
        <w:t>自然环境概况</w:t>
      </w:r>
    </w:p>
    <w:p>
      <w:pPr>
        <w:pStyle w:val="20"/>
        <w:keepNext w:val="0"/>
        <w:keepLines w:val="0"/>
        <w:pageBreakBefore w:val="0"/>
        <w:widowControl w:val="0"/>
        <w:numPr>
          <w:ilvl w:val="3"/>
          <w:numId w:val="7"/>
        </w:numPr>
        <w:tabs>
          <w:tab w:val="left" w:pos="1128"/>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sz w:val="24"/>
          <w:szCs w:val="24"/>
        </w:rPr>
      </w:pPr>
      <w:bookmarkStart w:id="36" w:name="3.1.2.1地形、地貌、地质"/>
      <w:bookmarkEnd w:id="36"/>
      <w:bookmarkStart w:id="37" w:name="3.1.2.1地形、地貌、地质"/>
      <w:bookmarkEnd w:id="37"/>
      <w:r>
        <w:rPr>
          <w:rFonts w:hint="default" w:ascii="Times New Roman" w:hAnsi="Times New Roman" w:eastAsia="宋体" w:cs="Times New Roman"/>
          <w:b/>
          <w:sz w:val="24"/>
          <w:szCs w:val="24"/>
        </w:rPr>
        <w:t>地形、地貌、地质</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海安市地处苏中平原，东临黄海，与如东接壤，南和如皋毗邻，西</w:t>
      </w:r>
      <w:r>
        <w:rPr>
          <w:rFonts w:hint="default" w:ascii="Times New Roman" w:hAnsi="Times New Roman" w:eastAsia="宋体" w:cs="Times New Roman"/>
          <w:spacing w:val="-6"/>
          <w:sz w:val="24"/>
          <w:szCs w:val="24"/>
        </w:rPr>
        <w:t>通泰兴，并与姜堰市相交，北与东台市相连。东临黄海，南望长江，是苏中水陆交通要冲。四季分明，气候温和，雨水充沛，河道成网，物产</w:t>
      </w:r>
      <w:r>
        <w:rPr>
          <w:rFonts w:hint="default" w:ascii="Times New Roman" w:hAnsi="Times New Roman" w:eastAsia="宋体" w:cs="Times New Roman"/>
          <w:spacing w:val="-11"/>
          <w:sz w:val="24"/>
          <w:szCs w:val="24"/>
        </w:rPr>
        <w:t xml:space="preserve">丰富，鱼米之乡。东西直线最长 </w:t>
      </w:r>
      <w:r>
        <w:rPr>
          <w:rFonts w:hint="default" w:ascii="Times New Roman" w:hAnsi="Times New Roman" w:eastAsia="宋体" w:cs="Times New Roman"/>
          <w:sz w:val="24"/>
          <w:szCs w:val="24"/>
        </w:rPr>
        <w:t>71.1</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km</w:t>
      </w:r>
      <w:r>
        <w:rPr>
          <w:rFonts w:hint="default" w:ascii="Times New Roman" w:hAnsi="Times New Roman" w:eastAsia="宋体" w:cs="Times New Roman"/>
          <w:spacing w:val="-13"/>
          <w:sz w:val="24"/>
          <w:szCs w:val="24"/>
        </w:rPr>
        <w:t xml:space="preserve">，南北最宽 </w:t>
      </w:r>
      <w:r>
        <w:rPr>
          <w:rFonts w:hint="default" w:ascii="Times New Roman" w:hAnsi="Times New Roman" w:eastAsia="宋体" w:cs="Times New Roman"/>
          <w:sz w:val="24"/>
          <w:szCs w:val="24"/>
        </w:rPr>
        <w:t>39.35km</w:t>
      </w:r>
      <w:r>
        <w:rPr>
          <w:rFonts w:hint="default" w:ascii="Times New Roman" w:hAnsi="Times New Roman" w:eastAsia="宋体" w:cs="Times New Roman"/>
          <w:spacing w:val="-3"/>
          <w:sz w:val="24"/>
          <w:szCs w:val="24"/>
        </w:rPr>
        <w:t>。县境西宽</w:t>
      </w:r>
      <w:r>
        <w:rPr>
          <w:rFonts w:hint="default" w:ascii="Times New Roman" w:hAnsi="Times New Roman" w:eastAsia="宋体" w:cs="Times New Roman"/>
          <w:spacing w:val="-6"/>
          <w:sz w:val="24"/>
          <w:szCs w:val="24"/>
        </w:rPr>
        <w:t xml:space="preserve">东窄，轮廓酷似一把金钥匙。县域地理坐标位于北纬 </w:t>
      </w:r>
      <w:r>
        <w:rPr>
          <w:rFonts w:hint="default" w:ascii="Times New Roman" w:hAnsi="Times New Roman" w:eastAsia="宋体" w:cs="Times New Roman"/>
          <w:sz w:val="24"/>
          <w:szCs w:val="24"/>
        </w:rPr>
        <w:t>32°32</w:t>
      </w:r>
      <w:r>
        <w:rPr>
          <w:rFonts w:hint="default" w:ascii="Times New Roman" w:hAnsi="Times New Roman" w:eastAsia="宋体" w:cs="Times New Roman"/>
          <w:spacing w:val="-1"/>
          <w:sz w:val="24"/>
          <w:szCs w:val="24"/>
        </w:rPr>
        <w:t>′至北纬32°43</w:t>
      </w:r>
      <w:r>
        <w:rPr>
          <w:rFonts w:hint="default" w:ascii="Times New Roman" w:hAnsi="Times New Roman" w:eastAsia="宋体" w:cs="Times New Roman"/>
          <w:spacing w:val="-16"/>
          <w:sz w:val="24"/>
          <w:szCs w:val="24"/>
        </w:rPr>
        <w:t xml:space="preserve">′，东经 </w:t>
      </w:r>
      <w:r>
        <w:rPr>
          <w:rFonts w:hint="default" w:ascii="Times New Roman" w:hAnsi="Times New Roman" w:eastAsia="宋体" w:cs="Times New Roman"/>
          <w:sz w:val="24"/>
          <w:szCs w:val="24"/>
        </w:rPr>
        <w:t>120°12</w:t>
      </w:r>
      <w:r>
        <w:rPr>
          <w:rFonts w:hint="default" w:ascii="Times New Roman" w:hAnsi="Times New Roman" w:eastAsia="宋体" w:cs="Times New Roman"/>
          <w:spacing w:val="-24"/>
          <w:sz w:val="24"/>
          <w:szCs w:val="24"/>
        </w:rPr>
        <w:t xml:space="preserve">′至 </w:t>
      </w:r>
      <w:r>
        <w:rPr>
          <w:rFonts w:hint="default" w:ascii="Times New Roman" w:hAnsi="Times New Roman" w:eastAsia="宋体" w:cs="Times New Roman"/>
          <w:sz w:val="24"/>
          <w:szCs w:val="24"/>
        </w:rPr>
        <w:t>120°53</w:t>
      </w:r>
      <w:r>
        <w:rPr>
          <w:rFonts w:hint="default" w:ascii="Times New Roman" w:hAnsi="Times New Roman" w:eastAsia="宋体" w:cs="Times New Roman"/>
          <w:spacing w:val="-3"/>
          <w:sz w:val="24"/>
          <w:szCs w:val="24"/>
        </w:rPr>
        <w:t>′之间。通扬运河横穿东西，串</w:t>
      </w:r>
      <w:r>
        <w:rPr>
          <w:rFonts w:hint="default" w:ascii="Times New Roman" w:hAnsi="Times New Roman" w:eastAsia="宋体" w:cs="Times New Roman"/>
          <w:spacing w:val="-7"/>
          <w:sz w:val="24"/>
          <w:szCs w:val="24"/>
        </w:rPr>
        <w:t>场河纵贯南北，将海安分为河南、河北、河东三个不同自然区域。总面</w:t>
      </w:r>
      <w:r>
        <w:rPr>
          <w:rFonts w:hint="default" w:ascii="Times New Roman" w:hAnsi="Times New Roman" w:eastAsia="宋体" w:cs="Times New Roman"/>
          <w:spacing w:val="-44"/>
          <w:sz w:val="24"/>
          <w:szCs w:val="24"/>
        </w:rPr>
        <w:t xml:space="preserve">积 </w:t>
      </w:r>
      <w:r>
        <w:rPr>
          <w:rFonts w:hint="default" w:ascii="Times New Roman" w:hAnsi="Times New Roman" w:eastAsia="宋体" w:cs="Times New Roman"/>
          <w:sz w:val="24"/>
          <w:szCs w:val="24"/>
        </w:rPr>
        <w:t>1108km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pacing w:val="-23"/>
          <w:sz w:val="24"/>
          <w:szCs w:val="24"/>
        </w:rPr>
        <w:t xml:space="preserve">。本项目位于海安市连申线改线段北岸，凤山路桥东侧约 </w:t>
      </w:r>
      <w:r>
        <w:rPr>
          <w:rFonts w:hint="default" w:ascii="Times New Roman" w:hAnsi="Times New Roman" w:eastAsia="宋体" w:cs="Times New Roman"/>
          <w:sz w:val="24"/>
          <w:szCs w:val="24"/>
        </w:rPr>
        <w:t>240m 处。</w:t>
      </w:r>
    </w:p>
    <w:p>
      <w:pPr>
        <w:pStyle w:val="2"/>
        <w:keepNext w:val="0"/>
        <w:keepLines w:val="0"/>
        <w:pageBreakBefore w:val="0"/>
        <w:widowControl w:val="0"/>
        <w:numPr>
          <w:ilvl w:val="3"/>
          <w:numId w:val="7"/>
        </w:numPr>
        <w:tabs>
          <w:tab w:val="left" w:pos="1128"/>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38" w:name="3.1.2.2气候、气象状况"/>
      <w:bookmarkEnd w:id="38"/>
      <w:bookmarkStart w:id="39" w:name="3.1.2.2气候、气象状况"/>
      <w:bookmarkEnd w:id="39"/>
      <w:r>
        <w:rPr>
          <w:rFonts w:hint="default" w:ascii="Times New Roman" w:hAnsi="Times New Roman" w:eastAsia="宋体" w:cs="Times New Roman"/>
          <w:sz w:val="24"/>
          <w:szCs w:val="24"/>
        </w:rPr>
        <w:t>气候、气象状况</w:t>
      </w:r>
    </w:p>
    <w:p>
      <w:pPr>
        <w:pStyle w:val="20"/>
        <w:keepNext w:val="0"/>
        <w:keepLines w:val="0"/>
        <w:pageBreakBefore w:val="0"/>
        <w:widowControl w:val="0"/>
        <w:numPr>
          <w:ilvl w:val="2"/>
          <w:numId w:val="8"/>
        </w:numPr>
        <w:tabs>
          <w:tab w:val="left" w:pos="916"/>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b/>
          <w:sz w:val="24"/>
          <w:szCs w:val="24"/>
        </w:rPr>
      </w:pPr>
      <w:bookmarkStart w:id="40" w:name="2.3.2气候、气象状况"/>
      <w:bookmarkEnd w:id="40"/>
      <w:bookmarkStart w:id="41" w:name="2.3.2气候、气象状况"/>
      <w:bookmarkEnd w:id="41"/>
      <w:r>
        <w:rPr>
          <w:rFonts w:hint="default" w:ascii="Times New Roman" w:hAnsi="Times New Roman" w:eastAsia="宋体" w:cs="Times New Roman"/>
          <w:b/>
          <w:sz w:val="24"/>
          <w:szCs w:val="24"/>
        </w:rPr>
        <w:t>气候、气象状况</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6"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海安市位于北亚热带湿润季风气候区。气候温和，四季分明，气候</w:t>
      </w:r>
      <w:r>
        <w:rPr>
          <w:rFonts w:hint="default" w:ascii="Times New Roman" w:hAnsi="Times New Roman" w:eastAsia="宋体" w:cs="Times New Roman"/>
          <w:spacing w:val="-5"/>
          <w:sz w:val="24"/>
          <w:szCs w:val="24"/>
        </w:rPr>
        <w:t>宜人，冷热适中。日照充足，雨水充沛，无霜期长。春季天气多变，夏</w:t>
      </w:r>
      <w:r>
        <w:rPr>
          <w:rFonts w:hint="default" w:ascii="Times New Roman" w:hAnsi="Times New Roman" w:eastAsia="宋体" w:cs="Times New Roman"/>
          <w:spacing w:val="-3"/>
          <w:sz w:val="24"/>
          <w:szCs w:val="24"/>
        </w:rPr>
        <w:t>天高温多雨，秋季天高气爽，冬天寒冷干燥。</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4"/>
          <w:sz w:val="24"/>
          <w:szCs w:val="24"/>
        </w:rPr>
        <w:t xml:space="preserve">年平均气温 </w:t>
      </w:r>
      <w:r>
        <w:rPr>
          <w:rFonts w:hint="default" w:ascii="Times New Roman" w:hAnsi="Times New Roman" w:eastAsia="宋体" w:cs="Times New Roman"/>
          <w:sz w:val="24"/>
          <w:szCs w:val="24"/>
        </w:rPr>
        <w:t>14.5</w:t>
      </w:r>
      <w:r>
        <w:rPr>
          <w:rFonts w:hint="default" w:ascii="Times New Roman" w:hAnsi="Times New Roman" w:eastAsia="宋体" w:cs="Times New Roman"/>
          <w:spacing w:val="-2"/>
          <w:sz w:val="24"/>
          <w:szCs w:val="24"/>
        </w:rPr>
        <w:t>℃。</w:t>
      </w:r>
      <w:r>
        <w:rPr>
          <w:rFonts w:hint="default" w:ascii="Times New Roman" w:hAnsi="Times New Roman" w:eastAsia="宋体" w:cs="Times New Roman"/>
          <w:sz w:val="24"/>
          <w:szCs w:val="24"/>
        </w:rPr>
        <w:t xml:space="preserve">1 </w:t>
      </w:r>
      <w:r>
        <w:rPr>
          <w:rFonts w:hint="default" w:ascii="Times New Roman" w:hAnsi="Times New Roman" w:eastAsia="宋体" w:cs="Times New Roman"/>
          <w:spacing w:val="-12"/>
          <w:sz w:val="24"/>
          <w:szCs w:val="24"/>
        </w:rPr>
        <w:t xml:space="preserve">月最冷，月平均 </w:t>
      </w:r>
      <w:r>
        <w:rPr>
          <w:rFonts w:hint="default" w:ascii="Times New Roman" w:hAnsi="Times New Roman" w:eastAsia="宋体" w:cs="Times New Roman"/>
          <w:sz w:val="24"/>
          <w:szCs w:val="24"/>
        </w:rPr>
        <w:t xml:space="preserve">1.7℃。7、8 </w:t>
      </w:r>
      <w:r>
        <w:rPr>
          <w:rFonts w:hint="default" w:ascii="Times New Roman" w:hAnsi="Times New Roman" w:eastAsia="宋体" w:cs="Times New Roman"/>
          <w:spacing w:val="-3"/>
          <w:sz w:val="24"/>
          <w:szCs w:val="24"/>
        </w:rPr>
        <w:t>两月最热，平</w:t>
      </w:r>
      <w:r>
        <w:rPr>
          <w:rFonts w:hint="default" w:ascii="Times New Roman" w:hAnsi="Times New Roman" w:eastAsia="宋体" w:cs="Times New Roman"/>
          <w:spacing w:val="-18"/>
          <w:sz w:val="24"/>
          <w:szCs w:val="24"/>
        </w:rPr>
        <w:t xml:space="preserve">均气温 </w:t>
      </w:r>
      <w:r>
        <w:rPr>
          <w:rFonts w:hint="default" w:ascii="Times New Roman" w:hAnsi="Times New Roman" w:eastAsia="宋体" w:cs="Times New Roman"/>
          <w:sz w:val="24"/>
          <w:szCs w:val="24"/>
        </w:rPr>
        <w:t>27</w:t>
      </w:r>
      <w:r>
        <w:rPr>
          <w:rFonts w:hint="default" w:ascii="Times New Roman" w:hAnsi="Times New Roman" w:eastAsia="宋体" w:cs="Times New Roman"/>
          <w:spacing w:val="-13"/>
          <w:sz w:val="24"/>
          <w:szCs w:val="24"/>
        </w:rPr>
        <w:t xml:space="preserve">℃。年最高平均气温 </w:t>
      </w:r>
      <w:r>
        <w:rPr>
          <w:rFonts w:hint="default" w:ascii="Times New Roman" w:hAnsi="Times New Roman" w:eastAsia="宋体" w:cs="Times New Roman"/>
          <w:spacing w:val="-7"/>
          <w:sz w:val="24"/>
          <w:szCs w:val="24"/>
        </w:rPr>
        <w:t>19.5</w:t>
      </w:r>
      <w:r>
        <w:rPr>
          <w:rFonts w:hint="default" w:ascii="Times New Roman" w:hAnsi="Times New Roman" w:eastAsia="宋体" w:cs="Times New Roman"/>
          <w:spacing w:val="-10"/>
          <w:sz w:val="24"/>
          <w:szCs w:val="24"/>
        </w:rPr>
        <w:t xml:space="preserve">℃，年最低平均气温 </w:t>
      </w:r>
      <w:r>
        <w:rPr>
          <w:rFonts w:hint="default" w:ascii="Times New Roman" w:hAnsi="Times New Roman" w:eastAsia="宋体" w:cs="Times New Roman"/>
          <w:spacing w:val="-7"/>
          <w:sz w:val="24"/>
          <w:szCs w:val="24"/>
        </w:rPr>
        <w:t>10.6</w:t>
      </w:r>
      <w:r>
        <w:rPr>
          <w:rFonts w:hint="default" w:ascii="Times New Roman" w:hAnsi="Times New Roman" w:eastAsia="宋体" w:cs="Times New Roman"/>
          <w:spacing w:val="-4"/>
          <w:sz w:val="24"/>
          <w:szCs w:val="24"/>
        </w:rPr>
        <w:t>℃，年极端</w:t>
      </w:r>
      <w:r>
        <w:rPr>
          <w:rFonts w:hint="default" w:ascii="Times New Roman" w:hAnsi="Times New Roman" w:eastAsia="宋体" w:cs="Times New Roman"/>
          <w:spacing w:val="-3"/>
          <w:sz w:val="24"/>
          <w:szCs w:val="24"/>
        </w:rPr>
        <w:t>最低气温</w:t>
      </w:r>
      <w:r>
        <w:rPr>
          <w:rFonts w:hint="default" w:ascii="Times New Roman" w:hAnsi="Times New Roman" w:eastAsia="宋体" w:cs="Times New Roman"/>
          <w:sz w:val="24"/>
          <w:szCs w:val="24"/>
        </w:rPr>
        <w:t>-12℃（1969）</w:t>
      </w:r>
      <w:r>
        <w:rPr>
          <w:rFonts w:hint="default" w:ascii="Times New Roman" w:hAnsi="Times New Roman" w:eastAsia="宋体" w:cs="Times New Roman"/>
          <w:spacing w:val="-10"/>
          <w:sz w:val="24"/>
          <w:szCs w:val="24"/>
        </w:rPr>
        <w:t xml:space="preserve">，年极端最高气温 </w:t>
      </w:r>
      <w:r>
        <w:rPr>
          <w:rFonts w:hint="default" w:ascii="Times New Roman" w:hAnsi="Times New Roman" w:eastAsia="宋体" w:cs="Times New Roman"/>
          <w:sz w:val="24"/>
          <w:szCs w:val="24"/>
        </w:rPr>
        <w:t>39.7℃（2003）</w:t>
      </w:r>
      <w:r>
        <w:rPr>
          <w:rFonts w:hint="default" w:ascii="Times New Roman" w:hAnsi="Times New Roman" w:eastAsia="宋体" w:cs="Times New Roman"/>
          <w:spacing w:val="-3"/>
          <w:sz w:val="24"/>
          <w:szCs w:val="24"/>
        </w:rPr>
        <w:t>。年均降水</w:t>
      </w:r>
      <w:r>
        <w:rPr>
          <w:rFonts w:hint="default" w:ascii="Times New Roman" w:hAnsi="Times New Roman" w:eastAsia="宋体" w:cs="Times New Roman"/>
          <w:spacing w:val="1"/>
          <w:w w:val="100"/>
          <w:sz w:val="24"/>
          <w:szCs w:val="24"/>
        </w:rPr>
        <w:t>1</w:t>
      </w:r>
      <w:r>
        <w:rPr>
          <w:rFonts w:hint="default" w:ascii="Times New Roman" w:hAnsi="Times New Roman" w:eastAsia="宋体" w:cs="Times New Roman"/>
          <w:spacing w:val="-2"/>
          <w:w w:val="100"/>
          <w:sz w:val="24"/>
          <w:szCs w:val="24"/>
        </w:rPr>
        <w:t>02</w:t>
      </w:r>
      <w:r>
        <w:rPr>
          <w:rFonts w:hint="default" w:ascii="Times New Roman" w:hAnsi="Times New Roman" w:eastAsia="宋体" w:cs="Times New Roman"/>
          <w:w w:val="100"/>
          <w:sz w:val="24"/>
          <w:szCs w:val="24"/>
        </w:rPr>
        <w:t>5</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49"/>
          <w:w w:val="100"/>
          <w:sz w:val="24"/>
          <w:szCs w:val="24"/>
        </w:rPr>
        <w:t>毫米，</w:t>
      </w:r>
      <w:r>
        <w:rPr>
          <w:rFonts w:hint="default" w:ascii="Times New Roman" w:hAnsi="Times New Roman" w:eastAsia="宋体" w:cs="Times New Roman"/>
          <w:spacing w:val="1"/>
          <w:w w:val="100"/>
          <w:sz w:val="24"/>
          <w:szCs w:val="24"/>
        </w:rPr>
        <w:t>7</w:t>
      </w:r>
      <w:r>
        <w:rPr>
          <w:rFonts w:hint="default" w:ascii="Times New Roman" w:hAnsi="Times New Roman" w:eastAsia="宋体" w:cs="Times New Roman"/>
          <w:spacing w:val="-2"/>
          <w:w w:val="100"/>
          <w:sz w:val="24"/>
          <w:szCs w:val="24"/>
        </w:rPr>
        <w:t>9</w:t>
      </w:r>
      <w:r>
        <w:rPr>
          <w:rFonts w:hint="default" w:ascii="Times New Roman" w:hAnsi="Times New Roman" w:eastAsia="宋体" w:cs="Times New Roman"/>
          <w:spacing w:val="-4"/>
          <w:w w:val="100"/>
          <w:sz w:val="24"/>
          <w:szCs w:val="24"/>
        </w:rPr>
        <w:t>%</w:t>
      </w:r>
      <w:r>
        <w:rPr>
          <w:rFonts w:hint="default" w:ascii="Times New Roman" w:hAnsi="Times New Roman" w:eastAsia="宋体" w:cs="Times New Roman"/>
          <w:spacing w:val="-2"/>
          <w:w w:val="100"/>
          <w:sz w:val="24"/>
          <w:szCs w:val="24"/>
        </w:rPr>
        <w:t>的年份在</w:t>
      </w:r>
      <w:r>
        <w:rPr>
          <w:rFonts w:hint="default" w:ascii="Times New Roman" w:hAnsi="Times New Roman" w:eastAsia="宋体" w:cs="Times New Roman"/>
          <w:spacing w:val="-78"/>
          <w:sz w:val="24"/>
          <w:szCs w:val="24"/>
        </w:rPr>
        <w:t xml:space="preserve"> </w:t>
      </w:r>
      <w:r>
        <w:rPr>
          <w:rFonts w:hint="default" w:ascii="Times New Roman" w:hAnsi="Times New Roman" w:eastAsia="宋体" w:cs="Times New Roman"/>
          <w:spacing w:val="1"/>
          <w:w w:val="100"/>
          <w:sz w:val="24"/>
          <w:szCs w:val="24"/>
        </w:rPr>
        <w:t>8</w:t>
      </w:r>
      <w:r>
        <w:rPr>
          <w:rFonts w:hint="default" w:ascii="Times New Roman" w:hAnsi="Times New Roman" w:eastAsia="宋体" w:cs="Times New Roman"/>
          <w:spacing w:val="-2"/>
          <w:w w:val="100"/>
          <w:sz w:val="24"/>
          <w:szCs w:val="24"/>
        </w:rPr>
        <w:t>0</w:t>
      </w:r>
      <w:r>
        <w:rPr>
          <w:rFonts w:hint="default" w:ascii="Times New Roman" w:hAnsi="Times New Roman" w:eastAsia="宋体" w:cs="Times New Roman"/>
          <w:w w:val="100"/>
          <w:sz w:val="24"/>
          <w:szCs w:val="24"/>
        </w:rPr>
        <w:t>0</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7"/>
          <w:w w:val="100"/>
          <w:sz w:val="24"/>
          <w:szCs w:val="24"/>
        </w:rPr>
        <w:t>毫米以上。降水最多年份</w:t>
      </w:r>
      <w:r>
        <w:rPr>
          <w:rFonts w:hint="default" w:ascii="Times New Roman" w:hAnsi="Times New Roman" w:eastAsia="宋体" w:cs="Times New Roman"/>
          <w:spacing w:val="-78"/>
          <w:sz w:val="24"/>
          <w:szCs w:val="24"/>
        </w:rPr>
        <w:t xml:space="preserve"> </w:t>
      </w:r>
      <w:r>
        <w:rPr>
          <w:rFonts w:hint="default" w:ascii="Times New Roman" w:hAnsi="Times New Roman" w:eastAsia="宋体" w:cs="Times New Roman"/>
          <w:spacing w:val="-2"/>
          <w:w w:val="100"/>
          <w:sz w:val="24"/>
          <w:szCs w:val="24"/>
        </w:rPr>
        <w:t>1</w:t>
      </w:r>
      <w:r>
        <w:rPr>
          <w:rFonts w:hint="default" w:ascii="Times New Roman" w:hAnsi="Times New Roman" w:eastAsia="宋体" w:cs="Times New Roman"/>
          <w:spacing w:val="1"/>
          <w:w w:val="100"/>
          <w:sz w:val="24"/>
          <w:szCs w:val="24"/>
        </w:rPr>
        <w:t>9</w:t>
      </w:r>
      <w:r>
        <w:rPr>
          <w:rFonts w:hint="default" w:ascii="Times New Roman" w:hAnsi="Times New Roman" w:eastAsia="宋体" w:cs="Times New Roman"/>
          <w:spacing w:val="-2"/>
          <w:w w:val="100"/>
          <w:sz w:val="24"/>
          <w:szCs w:val="24"/>
        </w:rPr>
        <w:t>9</w:t>
      </w:r>
      <w:r>
        <w:rPr>
          <w:rFonts w:hint="default" w:ascii="Times New Roman" w:hAnsi="Times New Roman" w:eastAsia="宋体" w:cs="Times New Roman"/>
          <w:w w:val="100"/>
          <w:sz w:val="24"/>
          <w:szCs w:val="24"/>
        </w:rPr>
        <w:t>1</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48"/>
          <w:w w:val="100"/>
          <w:sz w:val="24"/>
          <w:szCs w:val="24"/>
        </w:rPr>
        <w:t>年，达</w:t>
      </w:r>
      <w:r>
        <w:rPr>
          <w:rFonts w:hint="default" w:ascii="Times New Roman" w:hAnsi="Times New Roman" w:eastAsia="宋体" w:cs="Times New Roman"/>
          <w:spacing w:val="-48"/>
          <w:sz w:val="24"/>
          <w:szCs w:val="24"/>
        </w:rPr>
        <w:t xml:space="preserve"> </w:t>
      </w:r>
      <w:r>
        <w:rPr>
          <w:rFonts w:hint="default" w:ascii="Times New Roman" w:hAnsi="Times New Roman" w:eastAsia="宋体" w:cs="Times New Roman"/>
          <w:spacing w:val="1"/>
          <w:w w:val="100"/>
          <w:sz w:val="24"/>
          <w:szCs w:val="24"/>
        </w:rPr>
        <w:t>1</w:t>
      </w:r>
      <w:r>
        <w:rPr>
          <w:rFonts w:hint="default" w:ascii="Times New Roman" w:hAnsi="Times New Roman" w:eastAsia="宋体" w:cs="Times New Roman"/>
          <w:spacing w:val="-2"/>
          <w:w w:val="100"/>
          <w:sz w:val="24"/>
          <w:szCs w:val="24"/>
        </w:rPr>
        <w:t>63</w:t>
      </w:r>
      <w:r>
        <w:rPr>
          <w:rFonts w:hint="default" w:ascii="Times New Roman" w:hAnsi="Times New Roman" w:eastAsia="宋体" w:cs="Times New Roman"/>
          <w:spacing w:val="1"/>
          <w:w w:val="100"/>
          <w:sz w:val="24"/>
          <w:szCs w:val="24"/>
        </w:rPr>
        <w:t>6</w:t>
      </w:r>
      <w:r>
        <w:rPr>
          <w:rFonts w:hint="default" w:ascii="Times New Roman" w:hAnsi="Times New Roman" w:eastAsia="宋体" w:cs="Times New Roman"/>
          <w:spacing w:val="-4"/>
          <w:w w:val="100"/>
          <w:sz w:val="24"/>
          <w:szCs w:val="24"/>
        </w:rPr>
        <w:t>.</w:t>
      </w:r>
      <w:r>
        <w:rPr>
          <w:rFonts w:hint="default" w:ascii="Times New Roman" w:hAnsi="Times New Roman" w:eastAsia="宋体" w:cs="Times New Roman"/>
          <w:w w:val="100"/>
          <w:sz w:val="24"/>
          <w:szCs w:val="24"/>
        </w:rPr>
        <w:t>9</w:t>
      </w:r>
      <w:r>
        <w:rPr>
          <w:rFonts w:hint="default" w:ascii="Times New Roman" w:hAnsi="Times New Roman" w:eastAsia="宋体" w:cs="Times New Roman"/>
          <w:spacing w:val="-8"/>
          <w:sz w:val="24"/>
          <w:szCs w:val="24"/>
        </w:rPr>
        <w:t xml:space="preserve">毫米。夏季降水最多，占全年的 </w:t>
      </w:r>
      <w:r>
        <w:rPr>
          <w:rFonts w:hint="default" w:ascii="Times New Roman" w:hAnsi="Times New Roman" w:eastAsia="宋体" w:cs="Times New Roman"/>
          <w:sz w:val="24"/>
          <w:szCs w:val="24"/>
        </w:rPr>
        <w:t>47%</w:t>
      </w:r>
      <w:r>
        <w:rPr>
          <w:rFonts w:hint="default" w:ascii="Times New Roman" w:hAnsi="Times New Roman" w:eastAsia="宋体" w:cs="Times New Roman"/>
          <w:spacing w:val="-13"/>
          <w:sz w:val="24"/>
          <w:szCs w:val="24"/>
        </w:rPr>
        <w:t xml:space="preserve">，冬季最少占 </w:t>
      </w:r>
      <w:r>
        <w:rPr>
          <w:rFonts w:hint="default" w:ascii="Times New Roman" w:hAnsi="Times New Roman" w:eastAsia="宋体" w:cs="Times New Roman"/>
          <w:sz w:val="24"/>
          <w:szCs w:val="24"/>
        </w:rPr>
        <w:t>9%</w:t>
      </w:r>
      <w:r>
        <w:rPr>
          <w:rFonts w:hint="default" w:ascii="Times New Roman" w:hAnsi="Times New Roman" w:eastAsia="宋体" w:cs="Times New Roman"/>
          <w:spacing w:val="-3"/>
          <w:sz w:val="24"/>
          <w:szCs w:val="24"/>
        </w:rPr>
        <w:t>。最长连续降水</w:t>
      </w:r>
      <w:r>
        <w:rPr>
          <w:rFonts w:hint="default" w:ascii="Times New Roman" w:hAnsi="Times New Roman" w:eastAsia="宋体" w:cs="Times New Roman"/>
          <w:spacing w:val="-37"/>
          <w:sz w:val="24"/>
          <w:szCs w:val="24"/>
        </w:rPr>
        <w:t xml:space="preserve">日 </w:t>
      </w:r>
      <w:r>
        <w:rPr>
          <w:rFonts w:hint="default" w:ascii="Times New Roman" w:hAnsi="Times New Roman" w:eastAsia="宋体" w:cs="Times New Roman"/>
          <w:sz w:val="24"/>
          <w:szCs w:val="24"/>
        </w:rPr>
        <w:t xml:space="preserve">13 </w:t>
      </w:r>
      <w:r>
        <w:rPr>
          <w:rFonts w:hint="default" w:ascii="Times New Roman" w:hAnsi="Times New Roman" w:eastAsia="宋体" w:cs="Times New Roman"/>
          <w:spacing w:val="-17"/>
          <w:sz w:val="24"/>
          <w:szCs w:val="24"/>
        </w:rPr>
        <w:t xml:space="preserve">天，降水 </w:t>
      </w:r>
      <w:r>
        <w:rPr>
          <w:rFonts w:hint="default" w:ascii="Times New Roman" w:hAnsi="Times New Roman" w:eastAsia="宋体" w:cs="Times New Roman"/>
          <w:sz w:val="24"/>
          <w:szCs w:val="24"/>
        </w:rPr>
        <w:t xml:space="preserve">279.5 </w:t>
      </w:r>
      <w:r>
        <w:rPr>
          <w:rFonts w:hint="default" w:ascii="Times New Roman" w:hAnsi="Times New Roman" w:eastAsia="宋体" w:cs="Times New Roman"/>
          <w:spacing w:val="-17"/>
          <w:sz w:val="24"/>
          <w:szCs w:val="24"/>
        </w:rPr>
        <w:t xml:space="preserve">毫米，为 </w:t>
      </w:r>
      <w:r>
        <w:rPr>
          <w:rFonts w:hint="default" w:ascii="Times New Roman" w:hAnsi="Times New Roman" w:eastAsia="宋体" w:cs="Times New Roman"/>
          <w:sz w:val="24"/>
          <w:szCs w:val="24"/>
        </w:rPr>
        <w:t xml:space="preserve">1969 </w:t>
      </w:r>
      <w:r>
        <w:rPr>
          <w:rFonts w:hint="default" w:ascii="Times New Roman" w:hAnsi="Times New Roman" w:eastAsia="宋体" w:cs="Times New Roman"/>
          <w:spacing w:val="-35"/>
          <w:sz w:val="24"/>
          <w:szCs w:val="24"/>
        </w:rPr>
        <w:t xml:space="preserve">年 </w:t>
      </w:r>
      <w:r>
        <w:rPr>
          <w:rFonts w:hint="default" w:ascii="Times New Roman" w:hAnsi="Times New Roman" w:eastAsia="宋体" w:cs="Times New Roman"/>
          <w:sz w:val="24"/>
          <w:szCs w:val="24"/>
        </w:rPr>
        <w:t xml:space="preserve">7 </w:t>
      </w:r>
      <w:r>
        <w:rPr>
          <w:rFonts w:hint="default" w:ascii="Times New Roman" w:hAnsi="Times New Roman" w:eastAsia="宋体" w:cs="Times New Roman"/>
          <w:spacing w:val="-35"/>
          <w:sz w:val="24"/>
          <w:szCs w:val="24"/>
        </w:rPr>
        <w:t xml:space="preserve">月 </w:t>
      </w:r>
      <w:r>
        <w:rPr>
          <w:rFonts w:hint="default" w:ascii="Times New Roman" w:hAnsi="Times New Roman" w:eastAsia="宋体" w:cs="Times New Roman"/>
          <w:sz w:val="24"/>
          <w:szCs w:val="24"/>
        </w:rPr>
        <w:t xml:space="preserve">6 日～18 </w:t>
      </w:r>
      <w:r>
        <w:rPr>
          <w:rFonts w:hint="default" w:ascii="Times New Roman" w:hAnsi="Times New Roman" w:eastAsia="宋体" w:cs="Times New Roman"/>
          <w:spacing w:val="-4"/>
          <w:sz w:val="24"/>
          <w:szCs w:val="24"/>
        </w:rPr>
        <w:t>日，最长连续无降</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水日 48 天，为 1980 年 12 月 3 日～1981 年 1 月 19 日，冬旱。</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9"/>
          <w:sz w:val="24"/>
          <w:szCs w:val="24"/>
        </w:rPr>
        <w:t xml:space="preserve">无霜期 </w:t>
      </w:r>
      <w:r>
        <w:rPr>
          <w:rFonts w:hint="default" w:ascii="Times New Roman" w:hAnsi="Times New Roman" w:eastAsia="宋体" w:cs="Times New Roman"/>
          <w:sz w:val="24"/>
          <w:szCs w:val="24"/>
        </w:rPr>
        <w:t xml:space="preserve">210 </w:t>
      </w:r>
      <w:r>
        <w:rPr>
          <w:rFonts w:hint="default" w:ascii="Times New Roman" w:hAnsi="Times New Roman" w:eastAsia="宋体" w:cs="Times New Roman"/>
          <w:spacing w:val="-12"/>
          <w:sz w:val="24"/>
          <w:szCs w:val="24"/>
        </w:rPr>
        <w:t xml:space="preserve">天，年平均日照 </w:t>
      </w:r>
      <w:r>
        <w:rPr>
          <w:rFonts w:hint="default" w:ascii="Times New Roman" w:hAnsi="Times New Roman" w:eastAsia="宋体" w:cs="Times New Roman"/>
          <w:sz w:val="24"/>
          <w:szCs w:val="24"/>
        </w:rPr>
        <w:t xml:space="preserve">1580 </w:t>
      </w:r>
      <w:r>
        <w:rPr>
          <w:rFonts w:hint="default" w:ascii="Times New Roman" w:hAnsi="Times New Roman" w:eastAsia="宋体" w:cs="Times New Roman"/>
          <w:spacing w:val="-10"/>
          <w:sz w:val="24"/>
          <w:szCs w:val="24"/>
        </w:rPr>
        <w:t xml:space="preserve">小时，年平均无霜期 </w:t>
      </w:r>
      <w:r>
        <w:rPr>
          <w:rFonts w:hint="default" w:ascii="Times New Roman" w:hAnsi="Times New Roman" w:eastAsia="宋体" w:cs="Times New Roman"/>
          <w:sz w:val="24"/>
          <w:szCs w:val="24"/>
        </w:rPr>
        <w:t xml:space="preserve">226 </w:t>
      </w:r>
      <w:r>
        <w:rPr>
          <w:rFonts w:hint="default" w:ascii="Times New Roman" w:hAnsi="Times New Roman" w:eastAsia="宋体" w:cs="Times New Roman"/>
          <w:spacing w:val="-2"/>
          <w:sz w:val="24"/>
          <w:szCs w:val="24"/>
        </w:rPr>
        <w:t>天；年</w:t>
      </w:r>
      <w:r>
        <w:rPr>
          <w:rFonts w:hint="default" w:ascii="Times New Roman" w:hAnsi="Times New Roman" w:eastAsia="宋体" w:cs="Times New Roman"/>
          <w:spacing w:val="-16"/>
          <w:sz w:val="24"/>
          <w:szCs w:val="24"/>
        </w:rPr>
        <w:t xml:space="preserve">均降水量 </w:t>
      </w:r>
      <w:r>
        <w:rPr>
          <w:rFonts w:hint="default" w:ascii="Times New Roman" w:hAnsi="Times New Roman" w:eastAsia="宋体" w:cs="Times New Roman"/>
          <w:sz w:val="24"/>
          <w:szCs w:val="24"/>
        </w:rPr>
        <w:t>1154mm</w:t>
      </w:r>
      <w:r>
        <w:rPr>
          <w:rFonts w:hint="default" w:ascii="Times New Roman" w:hAnsi="Times New Roman" w:eastAsia="宋体" w:cs="Times New Roman"/>
          <w:spacing w:val="-12"/>
          <w:sz w:val="24"/>
          <w:szCs w:val="24"/>
        </w:rPr>
        <w:t xml:space="preserve">，年均蒸发量为 </w:t>
      </w:r>
      <w:r>
        <w:rPr>
          <w:rFonts w:hint="default" w:ascii="Times New Roman" w:hAnsi="Times New Roman" w:eastAsia="宋体" w:cs="Times New Roman"/>
          <w:sz w:val="24"/>
          <w:szCs w:val="24"/>
        </w:rPr>
        <w:t>1343.1mm</w:t>
      </w:r>
      <w:r>
        <w:rPr>
          <w:rFonts w:hint="default" w:ascii="Times New Roman" w:hAnsi="Times New Roman" w:eastAsia="宋体" w:cs="Times New Roman"/>
          <w:spacing w:val="-13"/>
          <w:sz w:val="24"/>
          <w:szCs w:val="24"/>
        </w:rPr>
        <w:t xml:space="preserve">；年平均气压 </w:t>
      </w:r>
      <w:r>
        <w:rPr>
          <w:rFonts w:hint="default" w:ascii="Times New Roman" w:hAnsi="Times New Roman" w:eastAsia="宋体" w:cs="Times New Roman"/>
          <w:sz w:val="24"/>
          <w:szCs w:val="24"/>
        </w:rPr>
        <w:t>1016.4hpa。</w:t>
      </w:r>
      <w:r>
        <w:rPr>
          <w:rFonts w:hint="default" w:ascii="Times New Roman" w:hAnsi="Times New Roman" w:eastAsia="宋体" w:cs="Times New Roman"/>
          <w:spacing w:val="-14"/>
          <w:sz w:val="24"/>
          <w:szCs w:val="24"/>
        </w:rPr>
        <w:t xml:space="preserve">年平均风速 </w:t>
      </w:r>
      <w:r>
        <w:rPr>
          <w:rFonts w:hint="default" w:ascii="Times New Roman" w:hAnsi="Times New Roman" w:eastAsia="宋体" w:cs="Times New Roman"/>
          <w:sz w:val="24"/>
          <w:szCs w:val="24"/>
        </w:rPr>
        <w:t>3.3m/s</w:t>
      </w:r>
      <w:r>
        <w:rPr>
          <w:rFonts w:hint="default" w:ascii="Times New Roman" w:hAnsi="Times New Roman" w:eastAsia="宋体" w:cs="Times New Roman"/>
          <w:spacing w:val="-14"/>
          <w:sz w:val="24"/>
          <w:szCs w:val="24"/>
        </w:rPr>
        <w:t xml:space="preserve">，最大风速 </w:t>
      </w:r>
      <w:r>
        <w:rPr>
          <w:rFonts w:hint="default" w:ascii="Times New Roman" w:hAnsi="Times New Roman" w:eastAsia="宋体" w:cs="Times New Roman"/>
          <w:sz w:val="24"/>
          <w:szCs w:val="24"/>
        </w:rPr>
        <w:t>15m/s</w:t>
      </w:r>
      <w:r>
        <w:rPr>
          <w:rFonts w:hint="default" w:ascii="Times New Roman" w:hAnsi="Times New Roman" w:eastAsia="宋体" w:cs="Times New Roman"/>
          <w:spacing w:val="6"/>
          <w:sz w:val="24"/>
          <w:szCs w:val="24"/>
        </w:rPr>
        <w:t>，常年盛行风向为</w:t>
      </w:r>
      <w:r>
        <w:rPr>
          <w:rFonts w:hint="default" w:ascii="Times New Roman" w:hAnsi="Times New Roman" w:eastAsia="宋体" w:cs="Times New Roman"/>
          <w:sz w:val="24"/>
          <w:szCs w:val="24"/>
        </w:rPr>
        <w:t>ESE</w:t>
      </w:r>
      <w:r>
        <w:rPr>
          <w:rFonts w:hint="default" w:ascii="Times New Roman" w:hAnsi="Times New Roman" w:eastAsia="宋体" w:cs="Times New Roman"/>
          <w:spacing w:val="-2"/>
          <w:sz w:val="24"/>
          <w:szCs w:val="24"/>
        </w:rPr>
        <w:t>。本地区年</w:t>
      </w:r>
      <w:r>
        <w:rPr>
          <w:rFonts w:hint="default" w:ascii="Times New Roman" w:hAnsi="Times New Roman" w:eastAsia="宋体" w:cs="Times New Roman"/>
          <w:spacing w:val="-18"/>
          <w:sz w:val="24"/>
          <w:szCs w:val="24"/>
        </w:rPr>
        <w:t xml:space="preserve">均风速 </w:t>
      </w:r>
      <w:r>
        <w:rPr>
          <w:rFonts w:hint="default" w:ascii="Times New Roman" w:hAnsi="Times New Roman" w:eastAsia="宋体" w:cs="Times New Roman"/>
          <w:sz w:val="24"/>
          <w:szCs w:val="24"/>
        </w:rPr>
        <w:t>3.1m/s</w:t>
      </w:r>
      <w:r>
        <w:rPr>
          <w:rFonts w:hint="default" w:ascii="Times New Roman" w:hAnsi="Times New Roman" w:eastAsia="宋体" w:cs="Times New Roman"/>
          <w:spacing w:val="-4"/>
          <w:sz w:val="24"/>
          <w:szCs w:val="24"/>
        </w:rPr>
        <w:t>，年盛行风向为偏东风，春夏季盛行风向为东南风，秋季</w:t>
      </w:r>
      <w:r>
        <w:rPr>
          <w:rFonts w:hint="default" w:ascii="Times New Roman" w:hAnsi="Times New Roman" w:eastAsia="宋体" w:cs="Times New Roman"/>
          <w:spacing w:val="-12"/>
          <w:sz w:val="24"/>
          <w:szCs w:val="24"/>
        </w:rPr>
        <w:t xml:space="preserve">盛行风向为东北风，冬季盛行风向为西北风，全年静风频率 </w:t>
      </w:r>
      <w:r>
        <w:rPr>
          <w:rFonts w:hint="default" w:ascii="Times New Roman" w:hAnsi="Times New Roman" w:eastAsia="宋体" w:cs="Times New Roman"/>
          <w:spacing w:val="-9"/>
          <w:sz w:val="24"/>
          <w:szCs w:val="24"/>
        </w:rPr>
        <w:t>8.9%</w:t>
      </w:r>
      <w:r>
        <w:rPr>
          <w:rFonts w:hint="default" w:ascii="Times New Roman" w:hAnsi="Times New Roman" w:eastAsia="宋体" w:cs="Times New Roman"/>
          <w:spacing w:val="-4"/>
          <w:sz w:val="24"/>
          <w:szCs w:val="24"/>
        </w:rPr>
        <w:t>，主要</w:t>
      </w:r>
      <w:r>
        <w:rPr>
          <w:rFonts w:hint="default" w:ascii="Times New Roman" w:hAnsi="Times New Roman" w:eastAsia="宋体" w:cs="Times New Roman"/>
          <w:spacing w:val="-5"/>
          <w:sz w:val="24"/>
          <w:szCs w:val="24"/>
        </w:rPr>
        <w:t>出现在冬季。大气层结稳定度以中性状态为主，</w:t>
      </w:r>
      <w:r>
        <w:rPr>
          <w:rFonts w:hint="default" w:ascii="Times New Roman" w:hAnsi="Times New Roman" w:eastAsia="宋体" w:cs="Times New Roman"/>
          <w:spacing w:val="-4"/>
          <w:sz w:val="24"/>
          <w:szCs w:val="24"/>
        </w:rPr>
        <w:t>D</w:t>
      </w:r>
      <w:r>
        <w:rPr>
          <w:rFonts w:hint="default" w:ascii="Times New Roman" w:hAnsi="Times New Roman" w:eastAsia="宋体" w:cs="Times New Roman"/>
          <w:spacing w:val="-3"/>
          <w:sz w:val="24"/>
          <w:szCs w:val="24"/>
        </w:rPr>
        <w:t>类稳定度出现频率约</w:t>
      </w:r>
      <w:r>
        <w:rPr>
          <w:rFonts w:hint="default" w:ascii="Times New Roman" w:hAnsi="Times New Roman" w:eastAsia="宋体" w:cs="Times New Roman"/>
          <w:sz w:val="24"/>
          <w:szCs w:val="24"/>
        </w:rPr>
        <w:t>占 46%。主要气象特征见表 2.3-1。</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表2.3-1</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评价区域气象特征表</w:t>
      </w:r>
    </w:p>
    <w:tbl>
      <w:tblPr>
        <w:tblStyle w:val="16"/>
        <w:tblW w:w="0" w:type="auto"/>
        <w:tblInd w:w="1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71"/>
        <w:gridCol w:w="3758"/>
        <w:gridCol w:w="331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7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序号</w:t>
            </w:r>
          </w:p>
        </w:tc>
        <w:tc>
          <w:tcPr>
            <w:tcW w:w="375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项目</w:t>
            </w:r>
          </w:p>
        </w:tc>
        <w:tc>
          <w:tcPr>
            <w:tcW w:w="331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数值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7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75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气温</w:t>
            </w:r>
          </w:p>
        </w:tc>
        <w:tc>
          <w:tcPr>
            <w:tcW w:w="331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7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75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降水量</w:t>
            </w:r>
          </w:p>
        </w:tc>
        <w:tc>
          <w:tcPr>
            <w:tcW w:w="331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1154mm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77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75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平均风速</w:t>
            </w:r>
          </w:p>
        </w:tc>
        <w:tc>
          <w:tcPr>
            <w:tcW w:w="331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3.3m/s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77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75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盛行风向</w:t>
            </w:r>
          </w:p>
        </w:tc>
        <w:tc>
          <w:tcPr>
            <w:tcW w:w="331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ESE</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7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75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相对湿度</w:t>
            </w:r>
          </w:p>
        </w:tc>
        <w:tc>
          <w:tcPr>
            <w:tcW w:w="331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77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75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无霜期</w:t>
            </w:r>
          </w:p>
        </w:tc>
        <w:tc>
          <w:tcPr>
            <w:tcW w:w="331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226 天</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sectPr>
          <w:headerReference r:id="rId8" w:type="default"/>
          <w:footerReference r:id="rId9" w:type="default"/>
          <w:pgSz w:w="11910" w:h="16840"/>
          <w:pgMar w:top="1417" w:right="1417" w:bottom="1417" w:left="1417" w:header="991" w:footer="880" w:gutter="0"/>
          <w:pgBorders>
            <w:top w:val="none" w:sz="0" w:space="0"/>
            <w:left w:val="none" w:sz="0" w:space="0"/>
            <w:bottom w:val="none" w:sz="0" w:space="0"/>
            <w:right w:val="none" w:sz="0" w:space="0"/>
          </w:pgBorders>
          <w:pgNumType w:fmt="decimal"/>
          <w:cols w:space="720" w:num="1"/>
          <w:rtlGutter w:val="0"/>
          <w:docGrid w:linePitch="0" w:charSpace="0"/>
        </w:sectPr>
      </w:pPr>
    </w:p>
    <w:p>
      <w:pPr>
        <w:pStyle w:val="20"/>
        <w:keepNext w:val="0"/>
        <w:keepLines w:val="0"/>
        <w:pageBreakBefore w:val="0"/>
        <w:widowControl w:val="0"/>
        <w:numPr>
          <w:ilvl w:val="2"/>
          <w:numId w:val="8"/>
        </w:numPr>
        <w:tabs>
          <w:tab w:val="left" w:pos="916"/>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sz w:val="24"/>
          <w:szCs w:val="24"/>
        </w:rPr>
      </w:pPr>
      <w:bookmarkStart w:id="42" w:name="2.3.3水文、水系"/>
      <w:bookmarkEnd w:id="42"/>
      <w:bookmarkStart w:id="43" w:name="2.3.3水文、水系"/>
      <w:bookmarkEnd w:id="43"/>
      <w:r>
        <w:rPr>
          <w:rFonts w:hint="default" w:ascii="Times New Roman" w:hAnsi="Times New Roman" w:eastAsia="宋体" w:cs="Times New Roman"/>
          <w:b/>
          <w:sz w:val="24"/>
          <w:szCs w:val="24"/>
        </w:rPr>
        <w:t>水文、水系</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海安市西向来水来自姜黄河各支流及新通扬河等，南向来水来自长江引</w:t>
      </w:r>
      <w:r>
        <w:rPr>
          <w:rFonts w:hint="default" w:ascii="Times New Roman" w:hAnsi="Times New Roman" w:eastAsia="宋体" w:cs="Times New Roman"/>
          <w:spacing w:val="-6"/>
          <w:sz w:val="24"/>
          <w:szCs w:val="24"/>
        </w:rPr>
        <w:t>水。海安市地处江淮平原、滨海平原和长江三角洲交汇之处。全县河道以通扬公路、通榆公路为界，划分为长江和淮河两大水系。因县境地势</w:t>
      </w:r>
      <w:r>
        <w:rPr>
          <w:rFonts w:hint="default" w:ascii="Times New Roman" w:hAnsi="Times New Roman" w:eastAsia="宋体" w:cs="Times New Roman"/>
          <w:spacing w:val="-3"/>
          <w:sz w:val="24"/>
          <w:szCs w:val="24"/>
        </w:rPr>
        <w:t xml:space="preserve">平坦，高差甚小，河道之间又相互贯通，两大水系之间并无截然分界， </w:t>
      </w:r>
      <w:r>
        <w:rPr>
          <w:rFonts w:hint="default" w:ascii="Times New Roman" w:hAnsi="Times New Roman" w:eastAsia="宋体" w:cs="Times New Roman"/>
          <w:spacing w:val="-10"/>
          <w:sz w:val="24"/>
          <w:szCs w:val="24"/>
        </w:rPr>
        <w:t>现为了保护江水北调输水通道通榆河和新通扬运河，由涵闸控制，使新、</w:t>
      </w:r>
      <w:r>
        <w:rPr>
          <w:rFonts w:hint="default" w:ascii="Times New Roman" w:hAnsi="Times New Roman" w:eastAsia="宋体" w:cs="Times New Roman"/>
          <w:spacing w:val="-4"/>
          <w:sz w:val="24"/>
          <w:szCs w:val="24"/>
        </w:rPr>
        <w:t>老通扬河分开，域内河道正常流向均为自南向北，自西向东。</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1、长江水系</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通扬公路以南、通榆公路以东属长江水系，总面积 703.8 平方公里，平</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9"/>
          <w:sz w:val="24"/>
          <w:szCs w:val="24"/>
        </w:rPr>
        <w:t xml:space="preserve">均水位 </w:t>
      </w:r>
      <w:r>
        <w:rPr>
          <w:rFonts w:hint="default" w:ascii="Times New Roman" w:hAnsi="Times New Roman" w:eastAsia="宋体" w:cs="Times New Roman"/>
          <w:sz w:val="24"/>
          <w:szCs w:val="24"/>
        </w:rPr>
        <w:t xml:space="preserve">2.01 </w:t>
      </w:r>
      <w:r>
        <w:rPr>
          <w:rFonts w:hint="default" w:ascii="Times New Roman" w:hAnsi="Times New Roman" w:eastAsia="宋体" w:cs="Times New Roman"/>
          <w:spacing w:val="-13"/>
          <w:sz w:val="24"/>
          <w:szCs w:val="24"/>
        </w:rPr>
        <w:t xml:space="preserve">米，最高水位 </w:t>
      </w:r>
      <w:r>
        <w:rPr>
          <w:rFonts w:hint="default" w:ascii="Times New Roman" w:hAnsi="Times New Roman" w:eastAsia="宋体" w:cs="Times New Roman"/>
          <w:sz w:val="24"/>
          <w:szCs w:val="24"/>
        </w:rPr>
        <w:t xml:space="preserve">4.49 </w:t>
      </w:r>
      <w:r>
        <w:rPr>
          <w:rFonts w:hint="default" w:ascii="Times New Roman" w:hAnsi="Times New Roman" w:eastAsia="宋体" w:cs="Times New Roman"/>
          <w:spacing w:val="-13"/>
          <w:sz w:val="24"/>
          <w:szCs w:val="24"/>
        </w:rPr>
        <w:t xml:space="preserve">米，最低水位 </w:t>
      </w:r>
      <w:r>
        <w:rPr>
          <w:rFonts w:hint="default" w:ascii="Times New Roman" w:hAnsi="Times New Roman" w:eastAsia="宋体" w:cs="Times New Roman"/>
          <w:sz w:val="24"/>
          <w:szCs w:val="24"/>
        </w:rPr>
        <w:t xml:space="preserve">0.08 </w:t>
      </w:r>
      <w:r>
        <w:rPr>
          <w:rFonts w:hint="default" w:ascii="Times New Roman" w:hAnsi="Times New Roman" w:eastAsia="宋体" w:cs="Times New Roman"/>
          <w:spacing w:val="-3"/>
          <w:sz w:val="24"/>
          <w:szCs w:val="24"/>
        </w:rPr>
        <w:t>米。主要河流有通扬</w:t>
      </w:r>
      <w:r>
        <w:rPr>
          <w:rFonts w:hint="default" w:ascii="Times New Roman" w:hAnsi="Times New Roman" w:eastAsia="宋体" w:cs="Times New Roman"/>
          <w:spacing w:val="-5"/>
          <w:sz w:val="24"/>
          <w:szCs w:val="24"/>
        </w:rPr>
        <w:t>运河、栟茶运河、如海河、焦港河、丁堡河、北凌河等。焦港、如海运河、通扬运河、丁堡河为引水骨干河道，南引长江水；栟茶运河、北凌</w:t>
      </w:r>
      <w:r>
        <w:rPr>
          <w:rFonts w:hint="default" w:ascii="Times New Roman" w:hAnsi="Times New Roman" w:eastAsia="宋体" w:cs="Times New Roman"/>
          <w:spacing w:val="-6"/>
          <w:sz w:val="24"/>
          <w:szCs w:val="24"/>
        </w:rPr>
        <w:t>河为排水骨干河道，东流至小洋口闸入海。栟茶运河贯通河南、河东两地区，横穿焦港、如海运河、通扬运河、丁堡河等河道，兼起着调度引</w:t>
      </w:r>
      <w:r>
        <w:rPr>
          <w:rFonts w:hint="default" w:ascii="Times New Roman" w:hAnsi="Times New Roman" w:eastAsia="宋体" w:cs="Times New Roman"/>
          <w:spacing w:val="-3"/>
          <w:sz w:val="24"/>
          <w:szCs w:val="24"/>
        </w:rPr>
        <w:t>江水源的作用。</w:t>
      </w:r>
    </w:p>
    <w:p>
      <w:pPr>
        <w:pStyle w:val="20"/>
        <w:keepNext w:val="0"/>
        <w:keepLines w:val="0"/>
        <w:pageBreakBefore w:val="0"/>
        <w:widowControl w:val="0"/>
        <w:numPr>
          <w:ilvl w:val="0"/>
          <w:numId w:val="9"/>
        </w:numPr>
        <w:tabs>
          <w:tab w:val="left" w:pos="990"/>
        </w:tabs>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老通扬运河</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 xml:space="preserve">老通扬运河由西往东流经曲塘、海安、城东 </w:t>
      </w:r>
      <w:r>
        <w:rPr>
          <w:rFonts w:hint="default" w:ascii="Times New Roman" w:hAnsi="Times New Roman" w:eastAsia="宋体" w:cs="Times New Roman"/>
          <w:sz w:val="24"/>
          <w:szCs w:val="24"/>
        </w:rPr>
        <w:t xml:space="preserve">3 </w:t>
      </w:r>
      <w:r>
        <w:rPr>
          <w:rFonts w:hint="default" w:ascii="Times New Roman" w:hAnsi="Times New Roman" w:eastAsia="宋体" w:cs="Times New Roman"/>
          <w:spacing w:val="-3"/>
          <w:sz w:val="24"/>
          <w:szCs w:val="24"/>
        </w:rPr>
        <w:t>个集镇与栟茶运河在城东</w:t>
      </w:r>
      <w:r>
        <w:rPr>
          <w:rFonts w:hint="default" w:ascii="Times New Roman" w:hAnsi="Times New Roman" w:eastAsia="宋体" w:cs="Times New Roman"/>
          <w:spacing w:val="-5"/>
          <w:sz w:val="24"/>
          <w:szCs w:val="24"/>
        </w:rPr>
        <w:t>镇四叉港汇合后南至如皋市，是长江—淮河两大水系的分界河流，在海</w:t>
      </w:r>
      <w:r>
        <w:rPr>
          <w:rFonts w:hint="default" w:ascii="Times New Roman" w:hAnsi="Times New Roman" w:eastAsia="宋体" w:cs="Times New Roman"/>
          <w:spacing w:val="-15"/>
          <w:sz w:val="24"/>
          <w:szCs w:val="24"/>
        </w:rPr>
        <w:t xml:space="preserve">安境内全长 </w:t>
      </w:r>
      <w:r>
        <w:rPr>
          <w:rFonts w:hint="default" w:ascii="Times New Roman" w:hAnsi="Times New Roman" w:eastAsia="宋体" w:cs="Times New Roman"/>
          <w:sz w:val="24"/>
          <w:szCs w:val="24"/>
        </w:rPr>
        <w:t xml:space="preserve">33.85 </w:t>
      </w:r>
      <w:r>
        <w:rPr>
          <w:rFonts w:hint="default" w:ascii="Times New Roman" w:hAnsi="Times New Roman" w:eastAsia="宋体" w:cs="Times New Roman"/>
          <w:spacing w:val="-3"/>
          <w:sz w:val="24"/>
          <w:szCs w:val="24"/>
        </w:rPr>
        <w:t>公里。老通扬运河海安段河床比降小，水流缓慢，流</w:t>
      </w:r>
      <w:r>
        <w:rPr>
          <w:rFonts w:hint="default" w:ascii="Times New Roman" w:hAnsi="Times New Roman" w:eastAsia="宋体" w:cs="Times New Roman"/>
          <w:spacing w:val="-6"/>
          <w:sz w:val="24"/>
          <w:szCs w:val="24"/>
        </w:rPr>
        <w:t>向基本为自西向东，但因受上下游闸坝控制，常会出现滞流或倒流的现象。老通扬运河既是海安水路交通的主要通道，又是工业生产和农业灌</w:t>
      </w:r>
      <w:r>
        <w:rPr>
          <w:rFonts w:hint="default" w:ascii="Times New Roman" w:hAnsi="Times New Roman" w:eastAsia="宋体" w:cs="Times New Roman"/>
          <w:spacing w:val="-3"/>
          <w:sz w:val="24"/>
          <w:szCs w:val="24"/>
        </w:rPr>
        <w:t>溉的重要水源。</w:t>
      </w:r>
    </w:p>
    <w:p>
      <w:pPr>
        <w:pStyle w:val="20"/>
        <w:keepNext w:val="0"/>
        <w:keepLines w:val="0"/>
        <w:pageBreakBefore w:val="0"/>
        <w:widowControl w:val="0"/>
        <w:numPr>
          <w:ilvl w:val="0"/>
          <w:numId w:val="9"/>
        </w:numPr>
        <w:tabs>
          <w:tab w:val="left" w:pos="990"/>
        </w:tabs>
        <w:kinsoku/>
        <w:wordWrap/>
        <w:overflowPunct/>
        <w:topLinePunct w:val="0"/>
        <w:autoSpaceDE w:val="0"/>
        <w:autoSpaceDN w:val="0"/>
        <w:bidi w:val="0"/>
        <w:adjustRightInd/>
        <w:snapToGrid/>
        <w:spacing w:before="0" w:after="0" w:line="360" w:lineRule="auto"/>
        <w:ind w:left="0" w:right="0" w:firstLine="47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栟茶运河</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栟茶运河由泰州市塔子里入境，由西往东，途径海安市雅周、海安、城</w:t>
      </w:r>
      <w:r>
        <w:rPr>
          <w:rFonts w:hint="default" w:ascii="Times New Roman" w:hAnsi="Times New Roman" w:eastAsia="宋体" w:cs="Times New Roman"/>
          <w:spacing w:val="-13"/>
          <w:sz w:val="24"/>
          <w:szCs w:val="24"/>
        </w:rPr>
        <w:t xml:space="preserve">东、李堡、角斜等 </w:t>
      </w:r>
      <w:r>
        <w:rPr>
          <w:rFonts w:hint="default" w:ascii="Times New Roman" w:hAnsi="Times New Roman" w:eastAsia="宋体" w:cs="Times New Roman"/>
          <w:sz w:val="24"/>
          <w:szCs w:val="24"/>
        </w:rPr>
        <w:t xml:space="preserve">5 </w:t>
      </w:r>
      <w:r>
        <w:rPr>
          <w:rFonts w:hint="default" w:ascii="Times New Roman" w:hAnsi="Times New Roman" w:eastAsia="宋体" w:cs="Times New Roman"/>
          <w:spacing w:val="-5"/>
          <w:sz w:val="24"/>
          <w:szCs w:val="24"/>
        </w:rPr>
        <w:t>个乡镇。出境经如东小洋口入海。是海安市高沙土</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 xml:space="preserve">片和河东盐碱片东区的主要干河，境内总长度 </w:t>
      </w:r>
      <w:r>
        <w:rPr>
          <w:rFonts w:hint="default" w:ascii="Times New Roman" w:hAnsi="Times New Roman" w:eastAsia="宋体" w:cs="Times New Roman"/>
          <w:sz w:val="24"/>
          <w:szCs w:val="24"/>
        </w:rPr>
        <w:t xml:space="preserve">53.64 </w:t>
      </w:r>
      <w:r>
        <w:rPr>
          <w:rFonts w:hint="default" w:ascii="Times New Roman" w:hAnsi="Times New Roman" w:eastAsia="宋体" w:cs="Times New Roman"/>
          <w:spacing w:val="-3"/>
          <w:sz w:val="24"/>
          <w:szCs w:val="24"/>
        </w:rPr>
        <w:t>公里。栟茶运河海</w:t>
      </w:r>
      <w:r>
        <w:rPr>
          <w:rFonts w:hint="default" w:ascii="Times New Roman" w:hAnsi="Times New Roman" w:eastAsia="宋体" w:cs="Times New Roman"/>
          <w:spacing w:val="-6"/>
          <w:sz w:val="24"/>
          <w:szCs w:val="24"/>
        </w:rPr>
        <w:t>安段河床比降小，水流缓慢，流向基本上是由西往东，但因受小洋口闸坝控制，常会出现滞流或倒流的现象。栟茶运河主要功能为工业和农业</w:t>
      </w:r>
      <w:r>
        <w:rPr>
          <w:rFonts w:hint="default" w:ascii="Times New Roman" w:hAnsi="Times New Roman" w:eastAsia="宋体" w:cs="Times New Roman"/>
          <w:spacing w:val="-3"/>
          <w:sz w:val="24"/>
          <w:szCs w:val="24"/>
        </w:rPr>
        <w:t>用水，是海安主要纳污水体。</w:t>
      </w:r>
    </w:p>
    <w:p>
      <w:pPr>
        <w:pStyle w:val="20"/>
        <w:keepNext w:val="0"/>
        <w:keepLines w:val="0"/>
        <w:pageBreakBefore w:val="0"/>
        <w:widowControl w:val="0"/>
        <w:numPr>
          <w:ilvl w:val="0"/>
          <w:numId w:val="9"/>
        </w:numPr>
        <w:tabs>
          <w:tab w:val="left" w:pos="990"/>
        </w:tabs>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如海运河、焦港河</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如海运河和焦港河均为南北向的河流，也是连接长江、淮河两大水系的</w:t>
      </w:r>
      <w:r>
        <w:rPr>
          <w:rFonts w:hint="default" w:ascii="Times New Roman" w:hAnsi="Times New Roman" w:eastAsia="宋体" w:cs="Times New Roman"/>
          <w:spacing w:val="-6"/>
          <w:sz w:val="24"/>
          <w:szCs w:val="24"/>
        </w:rPr>
        <w:t xml:space="preserve">南北枢纽，分别由如皋市柴湾和夏堡入境，县内长度为 </w:t>
      </w:r>
      <w:r>
        <w:rPr>
          <w:rFonts w:hint="default" w:ascii="Times New Roman" w:hAnsi="Times New Roman" w:eastAsia="宋体" w:cs="Times New Roman"/>
          <w:sz w:val="24"/>
          <w:szCs w:val="24"/>
        </w:rPr>
        <w:t xml:space="preserve">13km </w:t>
      </w:r>
      <w:r>
        <w:rPr>
          <w:rFonts w:hint="default" w:ascii="Times New Roman" w:hAnsi="Times New Roman" w:eastAsia="宋体" w:cs="Times New Roman"/>
          <w:spacing w:val="-36"/>
          <w:sz w:val="24"/>
          <w:szCs w:val="24"/>
        </w:rPr>
        <w:t xml:space="preserve">和 </w:t>
      </w:r>
      <w:r>
        <w:rPr>
          <w:rFonts w:hint="default" w:ascii="Times New Roman" w:hAnsi="Times New Roman" w:eastAsia="宋体" w:cs="Times New Roman"/>
          <w:sz w:val="24"/>
          <w:szCs w:val="24"/>
        </w:rPr>
        <w:t xml:space="preserve">22km， </w:t>
      </w:r>
      <w:r>
        <w:rPr>
          <w:rFonts w:hint="default" w:ascii="Times New Roman" w:hAnsi="Times New Roman" w:eastAsia="宋体" w:cs="Times New Roman"/>
          <w:spacing w:val="-3"/>
          <w:sz w:val="24"/>
          <w:szCs w:val="24"/>
        </w:rPr>
        <w:t>两条河流均从长江引水，向北输送，是栟茶运河、通扬运河的补水河，</w:t>
      </w:r>
      <w:r>
        <w:rPr>
          <w:rFonts w:hint="default" w:ascii="Times New Roman" w:hAnsi="Times New Roman" w:eastAsia="宋体" w:cs="Times New Roman"/>
          <w:spacing w:val="-6"/>
          <w:sz w:val="24"/>
          <w:szCs w:val="24"/>
        </w:rPr>
        <w:t>水流方向基本由南向北，沿河工业污染源较少。如海运河、焦港河主要</w:t>
      </w:r>
      <w:r>
        <w:rPr>
          <w:rFonts w:hint="default" w:ascii="Times New Roman" w:hAnsi="Times New Roman" w:eastAsia="宋体" w:cs="Times New Roman"/>
          <w:spacing w:val="-3"/>
          <w:sz w:val="24"/>
          <w:szCs w:val="24"/>
        </w:rPr>
        <w:t>功能为工业和农业用水。</w:t>
      </w:r>
    </w:p>
    <w:p>
      <w:pPr>
        <w:pStyle w:val="20"/>
        <w:keepNext w:val="0"/>
        <w:keepLines w:val="0"/>
        <w:pageBreakBefore w:val="0"/>
        <w:widowControl w:val="0"/>
        <w:numPr>
          <w:ilvl w:val="0"/>
          <w:numId w:val="9"/>
        </w:numPr>
        <w:tabs>
          <w:tab w:val="left" w:pos="990"/>
        </w:tabs>
        <w:kinsoku/>
        <w:wordWrap/>
        <w:overflowPunct/>
        <w:topLinePunct w:val="0"/>
        <w:autoSpaceDE w:val="0"/>
        <w:autoSpaceDN w:val="0"/>
        <w:bidi w:val="0"/>
        <w:adjustRightInd/>
        <w:snapToGrid/>
        <w:spacing w:before="0" w:after="0" w:line="360" w:lineRule="auto"/>
        <w:ind w:left="0" w:right="0" w:firstLine="47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北凌河</w:t>
      </w:r>
      <w:r>
        <w:rPr>
          <w:rFonts w:hint="eastAsia" w:ascii="Times New Roman" w:hAnsi="Times New Roman" w:eastAsia="宋体" w:cs="Times New Roman"/>
          <w:spacing w:val="-2"/>
          <w:sz w:val="24"/>
          <w:szCs w:val="24"/>
          <w:lang w:val="en-US" w:eastAsia="zh-CN"/>
        </w:rPr>
        <w:tab/>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北凌河位于海安市境北部地区，西至海安贲家集与通榆河相接，东至海</w:t>
      </w:r>
      <w:r>
        <w:rPr>
          <w:rFonts w:hint="default" w:ascii="Times New Roman" w:hAnsi="Times New Roman" w:eastAsia="宋体" w:cs="Times New Roman"/>
          <w:spacing w:val="-9"/>
          <w:sz w:val="24"/>
          <w:szCs w:val="24"/>
        </w:rPr>
        <w:t xml:space="preserve">安老坝港北凌新闸，流经大公、李堡、角斜三乡镇，海安市境内长 </w:t>
      </w:r>
      <w:r>
        <w:rPr>
          <w:rFonts w:hint="default" w:ascii="Times New Roman" w:hAnsi="Times New Roman" w:eastAsia="宋体" w:cs="Times New Roman"/>
          <w:sz w:val="24"/>
          <w:szCs w:val="24"/>
        </w:rPr>
        <w:t xml:space="preserve">38.6 </w:t>
      </w:r>
      <w:r>
        <w:rPr>
          <w:rFonts w:hint="default" w:ascii="Times New Roman" w:hAnsi="Times New Roman" w:eastAsia="宋体" w:cs="Times New Roman"/>
          <w:spacing w:val="-3"/>
          <w:sz w:val="24"/>
          <w:szCs w:val="24"/>
        </w:rPr>
        <w:t>公里，是引淡、排咸、排涝入海的主要河流。</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2、淮河水系</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通扬公路以北、通榆路以西为里下河地区，属淮河水系，总面积 422.4</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pacing w:val="-10"/>
          <w:sz w:val="24"/>
          <w:szCs w:val="24"/>
        </w:rPr>
        <w:t xml:space="preserve">平方公里，平均水位 </w:t>
      </w:r>
      <w:r>
        <w:rPr>
          <w:rFonts w:hint="default" w:ascii="Times New Roman" w:hAnsi="Times New Roman" w:eastAsia="宋体" w:cs="Times New Roman"/>
          <w:sz w:val="24"/>
          <w:szCs w:val="24"/>
        </w:rPr>
        <w:t xml:space="preserve">1.34 </w:t>
      </w:r>
      <w:r>
        <w:rPr>
          <w:rFonts w:hint="default" w:ascii="Times New Roman" w:hAnsi="Times New Roman" w:eastAsia="宋体" w:cs="Times New Roman"/>
          <w:spacing w:val="-13"/>
          <w:sz w:val="24"/>
          <w:szCs w:val="24"/>
        </w:rPr>
        <w:t xml:space="preserve">米，最高水位 </w:t>
      </w:r>
      <w:r>
        <w:rPr>
          <w:rFonts w:hint="default" w:ascii="Times New Roman" w:hAnsi="Times New Roman" w:eastAsia="宋体" w:cs="Times New Roman"/>
          <w:sz w:val="24"/>
          <w:szCs w:val="24"/>
        </w:rPr>
        <w:t xml:space="preserve">3.57 </w:t>
      </w:r>
      <w:r>
        <w:rPr>
          <w:rFonts w:hint="default" w:ascii="Times New Roman" w:hAnsi="Times New Roman" w:eastAsia="宋体" w:cs="Times New Roman"/>
          <w:spacing w:val="-13"/>
          <w:sz w:val="24"/>
          <w:szCs w:val="24"/>
        </w:rPr>
        <w:t xml:space="preserve">米，最低水位 </w:t>
      </w:r>
      <w:r>
        <w:rPr>
          <w:rFonts w:hint="default" w:ascii="Times New Roman" w:hAnsi="Times New Roman" w:eastAsia="宋体" w:cs="Times New Roman"/>
          <w:sz w:val="24"/>
          <w:szCs w:val="24"/>
        </w:rPr>
        <w:t xml:space="preserve">0.32 </w:t>
      </w:r>
      <w:r>
        <w:rPr>
          <w:rFonts w:hint="default" w:ascii="Times New Roman" w:hAnsi="Times New Roman" w:eastAsia="宋体" w:cs="Times New Roman"/>
          <w:spacing w:val="-2"/>
          <w:sz w:val="24"/>
          <w:szCs w:val="24"/>
        </w:rPr>
        <w:t>米。主</w:t>
      </w:r>
      <w:r>
        <w:rPr>
          <w:rFonts w:hint="default" w:ascii="Times New Roman" w:hAnsi="Times New Roman" w:eastAsia="宋体" w:cs="Times New Roman"/>
          <w:spacing w:val="-6"/>
          <w:sz w:val="24"/>
          <w:szCs w:val="24"/>
        </w:rPr>
        <w:t>要河流有新通扬运河、通榆河、串场河等。新通扬运河为江水北调引水</w:t>
      </w:r>
      <w:r>
        <w:rPr>
          <w:rFonts w:hint="default" w:ascii="Times New Roman" w:hAnsi="Times New Roman" w:eastAsia="宋体" w:cs="Times New Roman"/>
          <w:spacing w:val="-3"/>
          <w:sz w:val="24"/>
          <w:szCs w:val="24"/>
        </w:rPr>
        <w:t>骨干河道，通榆河、串场河为输水骨干河道。</w:t>
      </w:r>
    </w:p>
    <w:p>
      <w:pPr>
        <w:pStyle w:val="20"/>
        <w:keepNext w:val="0"/>
        <w:keepLines w:val="0"/>
        <w:pageBreakBefore w:val="0"/>
        <w:widowControl w:val="0"/>
        <w:numPr>
          <w:ilvl w:val="0"/>
          <w:numId w:val="10"/>
        </w:numPr>
        <w:tabs>
          <w:tab w:val="left" w:pos="990"/>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新通扬运河</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rPr>
        <w:t xml:space="preserve">通榆河，新通扬运河从泰州市经海安市南莫镇入境， </w:t>
      </w:r>
      <w:r>
        <w:rPr>
          <w:rFonts w:hint="default" w:ascii="Times New Roman" w:hAnsi="Times New Roman" w:eastAsia="宋体" w:cs="Times New Roman"/>
          <w:spacing w:val="-12"/>
          <w:sz w:val="24"/>
          <w:szCs w:val="24"/>
        </w:rPr>
        <w:t xml:space="preserve">途径曲塘镇至海安镇，与通榆河相接，境内全长 </w:t>
      </w:r>
      <w:r>
        <w:rPr>
          <w:rFonts w:hint="default" w:ascii="Times New Roman" w:hAnsi="Times New Roman" w:eastAsia="宋体" w:cs="Times New Roman"/>
          <w:sz w:val="24"/>
          <w:szCs w:val="24"/>
        </w:rPr>
        <w:t>20.7</w:t>
      </w:r>
      <w:r>
        <w:rPr>
          <w:rFonts w:hint="default" w:ascii="Times New Roman" w:hAnsi="Times New Roman" w:eastAsia="宋体" w:cs="Times New Roman"/>
          <w:spacing w:val="3"/>
          <w:sz w:val="24"/>
          <w:szCs w:val="24"/>
        </w:rPr>
        <w:t xml:space="preserve"> </w:t>
      </w:r>
      <w:r>
        <w:rPr>
          <w:rFonts w:hint="default" w:ascii="Times New Roman" w:hAnsi="Times New Roman" w:eastAsia="宋体" w:cs="Times New Roman"/>
          <w:spacing w:val="-6"/>
          <w:sz w:val="24"/>
          <w:szCs w:val="24"/>
        </w:rPr>
        <w:t>公里，水流常年流</w:t>
      </w:r>
      <w:r>
        <w:rPr>
          <w:rFonts w:hint="default" w:ascii="Times New Roman" w:hAnsi="Times New Roman" w:eastAsia="宋体" w:cs="Times New Roman"/>
          <w:sz w:val="24"/>
          <w:szCs w:val="24"/>
        </w:rPr>
        <w:t>向由西往东；通榆河由海安镇向北入盐城市，经内全长 7.8 公里，水流常年流向由南往北，新通扬运河-通榆河是海安境内主要水路交通通道， 同时也是海安境内工业、农业、城镇饮用水源。北凌河水位比通榆河高1.2m，两河不连通，通过提水站提水，北凌河水进不了通榆河。</w:t>
      </w:r>
    </w:p>
    <w:p>
      <w:pPr>
        <w:pStyle w:val="20"/>
        <w:keepNext w:val="0"/>
        <w:keepLines w:val="0"/>
        <w:pageBreakBefore w:val="0"/>
        <w:widowControl w:val="0"/>
        <w:numPr>
          <w:ilvl w:val="0"/>
          <w:numId w:val="10"/>
        </w:numPr>
        <w:tabs>
          <w:tab w:val="left" w:pos="990"/>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 xml:space="preserve">通榆河位于江苏沿海地区，是南北运输的“黄金水道”，大体与 </w:t>
      </w:r>
      <w:r>
        <w:rPr>
          <w:rFonts w:hint="default" w:ascii="Times New Roman" w:hAnsi="Times New Roman" w:eastAsia="宋体" w:cs="Times New Roman"/>
          <w:spacing w:val="-13"/>
          <w:sz w:val="24"/>
          <w:szCs w:val="24"/>
        </w:rPr>
        <w:t xml:space="preserve">串场河平行，属于 </w:t>
      </w:r>
      <w:r>
        <w:rPr>
          <w:rFonts w:hint="default" w:ascii="Times New Roman" w:hAnsi="Times New Roman" w:eastAsia="宋体" w:cs="Times New Roman"/>
          <w:sz w:val="24"/>
          <w:szCs w:val="24"/>
        </w:rPr>
        <w:t>3</w:t>
      </w:r>
      <w:r>
        <w:rPr>
          <w:rFonts w:hint="default" w:ascii="Times New Roman" w:hAnsi="Times New Roman" w:eastAsia="宋体" w:cs="Times New Roman"/>
          <w:spacing w:val="3"/>
          <w:sz w:val="24"/>
          <w:szCs w:val="24"/>
        </w:rPr>
        <w:t xml:space="preserve"> </w:t>
      </w:r>
      <w:r>
        <w:rPr>
          <w:rFonts w:hint="default" w:ascii="Times New Roman" w:hAnsi="Times New Roman" w:eastAsia="宋体" w:cs="Times New Roman"/>
          <w:spacing w:val="-4"/>
          <w:sz w:val="24"/>
          <w:szCs w:val="24"/>
        </w:rPr>
        <w:t>级航道，已成为继京杭运河之后贯穿江苏省的第二</w:t>
      </w:r>
      <w:r>
        <w:rPr>
          <w:rFonts w:hint="default" w:ascii="Times New Roman" w:hAnsi="Times New Roman" w:eastAsia="宋体" w:cs="Times New Roman"/>
          <w:spacing w:val="-12"/>
          <w:sz w:val="24"/>
          <w:szCs w:val="24"/>
        </w:rPr>
        <w:t>条南北走向的千吨级水运大通道。主要连接了南通、如皋、海安、东台、</w:t>
      </w:r>
      <w:r>
        <w:rPr>
          <w:rFonts w:hint="default" w:ascii="Times New Roman" w:hAnsi="Times New Roman" w:eastAsia="宋体" w:cs="Times New Roman"/>
          <w:spacing w:val="-6"/>
          <w:sz w:val="24"/>
          <w:szCs w:val="24"/>
        </w:rPr>
        <w:t>大丰、盐城、建湖、阜宁、滨海、响水、灌南、灌云、连云港和赣榆等</w:t>
      </w:r>
      <w:r>
        <w:rPr>
          <w:rFonts w:hint="default" w:ascii="Times New Roman" w:hAnsi="Times New Roman" w:eastAsia="宋体" w:cs="Times New Roman"/>
          <w:spacing w:val="-4"/>
          <w:sz w:val="24"/>
          <w:szCs w:val="24"/>
        </w:rPr>
        <w:t>城市。</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 xml:space="preserve">通榆河南起南通长江北岸，北至连云港市赣榆县，全长 </w:t>
      </w:r>
      <w:r>
        <w:rPr>
          <w:rFonts w:hint="default" w:ascii="Times New Roman" w:hAnsi="Times New Roman" w:eastAsia="宋体" w:cs="Times New Roman"/>
          <w:spacing w:val="-3"/>
          <w:sz w:val="24"/>
          <w:szCs w:val="24"/>
        </w:rPr>
        <w:t>415km，是江苏</w:t>
      </w:r>
      <w:r>
        <w:rPr>
          <w:rFonts w:hint="default" w:ascii="Times New Roman" w:hAnsi="Times New Roman" w:eastAsia="宋体" w:cs="Times New Roman"/>
          <w:spacing w:val="-5"/>
          <w:sz w:val="24"/>
          <w:szCs w:val="24"/>
        </w:rPr>
        <w:t>省东部沿海地区江水东引北调的水利、水运骨干河道。它对改造中低产</w:t>
      </w:r>
      <w:r>
        <w:rPr>
          <w:rFonts w:hint="default" w:ascii="Times New Roman" w:hAnsi="Times New Roman" w:eastAsia="宋体" w:cs="Times New Roman"/>
          <w:spacing w:val="-6"/>
          <w:sz w:val="24"/>
          <w:szCs w:val="24"/>
        </w:rPr>
        <w:t>田，开发沿海滩涂、拓宽航道、冲淤保港、调度排涝、改善水质具有重</w:t>
      </w:r>
      <w:r>
        <w:rPr>
          <w:rFonts w:hint="default" w:ascii="Times New Roman" w:hAnsi="Times New Roman" w:eastAsia="宋体" w:cs="Times New Roman"/>
          <w:spacing w:val="-9"/>
          <w:sz w:val="24"/>
          <w:szCs w:val="24"/>
        </w:rPr>
        <w:t xml:space="preserve">大战略意义。开挖通榆河是 </w:t>
      </w:r>
      <w:r>
        <w:rPr>
          <w:rFonts w:hint="default" w:ascii="Times New Roman" w:hAnsi="Times New Roman" w:eastAsia="宋体" w:cs="Times New Roman"/>
          <w:sz w:val="24"/>
          <w:szCs w:val="24"/>
        </w:rPr>
        <w:t xml:space="preserve">1958 </w:t>
      </w:r>
      <w:r>
        <w:rPr>
          <w:rFonts w:hint="default" w:ascii="Times New Roman" w:hAnsi="Times New Roman" w:eastAsia="宋体" w:cs="Times New Roman"/>
          <w:spacing w:val="-36"/>
          <w:sz w:val="24"/>
          <w:szCs w:val="24"/>
        </w:rPr>
        <w:t xml:space="preserve">年 </w:t>
      </w:r>
      <w:r>
        <w:rPr>
          <w:rFonts w:hint="default" w:ascii="Times New Roman" w:hAnsi="Times New Roman" w:eastAsia="宋体" w:cs="Times New Roman"/>
          <w:sz w:val="24"/>
          <w:szCs w:val="24"/>
        </w:rPr>
        <w:t xml:space="preserve">8 </w:t>
      </w:r>
      <w:r>
        <w:rPr>
          <w:rFonts w:hint="default" w:ascii="Times New Roman" w:hAnsi="Times New Roman" w:eastAsia="宋体" w:cs="Times New Roman"/>
          <w:spacing w:val="-3"/>
          <w:sz w:val="24"/>
          <w:szCs w:val="24"/>
        </w:rPr>
        <w:t>月全省水利会议制定的江苏省水</w:t>
      </w:r>
      <w:r>
        <w:rPr>
          <w:rFonts w:hint="default" w:ascii="Times New Roman" w:hAnsi="Times New Roman" w:eastAsia="宋体" w:cs="Times New Roman"/>
          <w:spacing w:val="-4"/>
          <w:sz w:val="24"/>
          <w:szCs w:val="24"/>
        </w:rPr>
        <w:t xml:space="preserve">利综合治理规划的一部分，1959 </w:t>
      </w:r>
      <w:r>
        <w:rPr>
          <w:rFonts w:hint="default" w:ascii="Times New Roman" w:hAnsi="Times New Roman" w:eastAsia="宋体" w:cs="Times New Roman"/>
          <w:spacing w:val="-34"/>
          <w:sz w:val="24"/>
          <w:szCs w:val="24"/>
        </w:rPr>
        <w:t xml:space="preserve">年 </w:t>
      </w:r>
      <w:r>
        <w:rPr>
          <w:rFonts w:hint="default" w:ascii="Times New Roman" w:hAnsi="Times New Roman" w:eastAsia="宋体" w:cs="Times New Roman"/>
          <w:sz w:val="24"/>
          <w:szCs w:val="24"/>
        </w:rPr>
        <w:t xml:space="preserve">2 </w:t>
      </w:r>
      <w:r>
        <w:rPr>
          <w:rFonts w:hint="default" w:ascii="Times New Roman" w:hAnsi="Times New Roman" w:eastAsia="宋体" w:cs="Times New Roman"/>
          <w:spacing w:val="-5"/>
          <w:sz w:val="24"/>
          <w:szCs w:val="24"/>
        </w:rPr>
        <w:t>月初开始施工。</w:t>
      </w:r>
      <w:r>
        <w:rPr>
          <w:rFonts w:hint="default" w:ascii="Times New Roman" w:hAnsi="Times New Roman" w:eastAsia="宋体" w:cs="Times New Roman"/>
          <w:sz w:val="24"/>
          <w:szCs w:val="24"/>
        </w:rPr>
        <w:t>1991</w:t>
      </w:r>
      <w:r>
        <w:rPr>
          <w:rFonts w:hint="default" w:ascii="Times New Roman" w:hAnsi="Times New Roman" w:eastAsia="宋体" w:cs="Times New Roman"/>
          <w:spacing w:val="-35"/>
          <w:sz w:val="24"/>
          <w:szCs w:val="24"/>
        </w:rPr>
        <w:t>年</w:t>
      </w:r>
      <w:r>
        <w:rPr>
          <w:rFonts w:hint="default" w:ascii="Times New Roman" w:hAnsi="Times New Roman" w:eastAsia="宋体" w:cs="Times New Roman"/>
          <w:sz w:val="24"/>
          <w:szCs w:val="24"/>
        </w:rPr>
        <w:t>10</w:t>
      </w:r>
      <w:r>
        <w:rPr>
          <w:rFonts w:hint="default" w:ascii="Times New Roman" w:hAnsi="Times New Roman" w:eastAsia="宋体" w:cs="Times New Roman"/>
          <w:spacing w:val="-2"/>
          <w:sz w:val="24"/>
          <w:szCs w:val="24"/>
        </w:rPr>
        <w:t>月经国</w:t>
      </w:r>
      <w:r>
        <w:rPr>
          <w:rFonts w:hint="default" w:ascii="Times New Roman" w:hAnsi="Times New Roman" w:eastAsia="宋体" w:cs="Times New Roman"/>
          <w:spacing w:val="-3"/>
          <w:sz w:val="24"/>
          <w:szCs w:val="24"/>
        </w:rPr>
        <w:t>家有关部门批准，按三级航道标准，进行整治，</w:t>
      </w:r>
      <w:r>
        <w:rPr>
          <w:rFonts w:hint="default" w:ascii="Times New Roman" w:hAnsi="Times New Roman" w:eastAsia="宋体" w:cs="Times New Roman"/>
          <w:sz w:val="24"/>
          <w:szCs w:val="24"/>
        </w:rPr>
        <w:t xml:space="preserve">2001 </w:t>
      </w:r>
      <w:r>
        <w:rPr>
          <w:rFonts w:hint="default" w:ascii="Times New Roman" w:hAnsi="Times New Roman" w:eastAsia="宋体" w:cs="Times New Roman"/>
          <w:spacing w:val="-3"/>
          <w:sz w:val="24"/>
          <w:szCs w:val="24"/>
        </w:rPr>
        <w:t>年全线建成通航。3</w:t>
      </w:r>
      <w:r>
        <w:rPr>
          <w:rFonts w:hint="default" w:ascii="Times New Roman" w:hAnsi="Times New Roman" w:eastAsia="宋体" w:cs="Times New Roman"/>
          <w:spacing w:val="-2"/>
          <w:sz w:val="24"/>
          <w:szCs w:val="24"/>
        </w:rPr>
        <w:t>、连申线</w:t>
      </w:r>
      <w:r>
        <w:rPr>
          <w:rFonts w:hint="default" w:ascii="Times New Roman" w:hAnsi="Times New Roman" w:eastAsia="宋体" w:cs="Times New Roman"/>
          <w:spacing w:val="-3"/>
          <w:sz w:val="24"/>
          <w:szCs w:val="24"/>
        </w:rPr>
        <w:t>作为长三角高等级航道网规划和全国内河航道与港口布局规划确定的 高等级航道，连申线沟通连云港港、大丰港、洋口港、如皋港等沿海、</w:t>
      </w:r>
      <w:r>
        <w:rPr>
          <w:rFonts w:hint="default" w:ascii="Times New Roman" w:hAnsi="Times New Roman" w:eastAsia="宋体" w:cs="Times New Roman"/>
          <w:spacing w:val="-7"/>
          <w:sz w:val="24"/>
          <w:szCs w:val="24"/>
        </w:rPr>
        <w:t>沿江港口，因此有着第二条“京杭大运河”之称，也被称为沿海“水上</w:t>
      </w:r>
      <w:r>
        <w:rPr>
          <w:rFonts w:hint="default" w:ascii="Times New Roman" w:hAnsi="Times New Roman" w:eastAsia="宋体" w:cs="Times New Roman"/>
          <w:spacing w:val="-3"/>
          <w:sz w:val="24"/>
          <w:szCs w:val="24"/>
        </w:rPr>
        <w:t>高速”。</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5"/>
          <w:sz w:val="24"/>
          <w:szCs w:val="24"/>
        </w:rPr>
        <w:t>连申线是江苏省“十二五”交通重点工程，北起连云港，经盐城、南通、</w:t>
      </w:r>
      <w:r>
        <w:rPr>
          <w:rFonts w:hint="default" w:ascii="Times New Roman" w:hAnsi="Times New Roman" w:eastAsia="宋体" w:cs="Times New Roman"/>
          <w:spacing w:val="-18"/>
          <w:w w:val="100"/>
          <w:sz w:val="24"/>
          <w:szCs w:val="24"/>
        </w:rPr>
        <w:t>苏州，止于上海，全长</w:t>
      </w:r>
      <w:r>
        <w:rPr>
          <w:rFonts w:hint="default" w:ascii="Times New Roman" w:hAnsi="Times New Roman" w:eastAsia="宋体" w:cs="Times New Roman"/>
          <w:spacing w:val="-73"/>
          <w:sz w:val="24"/>
          <w:szCs w:val="24"/>
        </w:rPr>
        <w:t xml:space="preserve"> </w:t>
      </w:r>
      <w:r>
        <w:rPr>
          <w:rFonts w:hint="default" w:ascii="Times New Roman" w:hAnsi="Times New Roman" w:eastAsia="宋体" w:cs="Times New Roman"/>
          <w:spacing w:val="1"/>
          <w:w w:val="100"/>
          <w:sz w:val="24"/>
          <w:szCs w:val="24"/>
        </w:rPr>
        <w:t>5</w:t>
      </w:r>
      <w:r>
        <w:rPr>
          <w:rFonts w:hint="default" w:ascii="Times New Roman" w:hAnsi="Times New Roman" w:eastAsia="宋体" w:cs="Times New Roman"/>
          <w:spacing w:val="-2"/>
          <w:w w:val="100"/>
          <w:sz w:val="24"/>
          <w:szCs w:val="24"/>
        </w:rPr>
        <w:t>5</w:t>
      </w:r>
      <w:r>
        <w:rPr>
          <w:rFonts w:hint="default" w:ascii="Times New Roman" w:hAnsi="Times New Roman" w:eastAsia="宋体" w:cs="Times New Roman"/>
          <w:w w:val="100"/>
          <w:sz w:val="24"/>
          <w:szCs w:val="24"/>
        </w:rPr>
        <w:t>8</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1"/>
          <w:w w:val="100"/>
          <w:sz w:val="24"/>
          <w:szCs w:val="24"/>
        </w:rPr>
        <w:t>公里。为构建沟通我省南北的“水上主动脉”，</w:t>
      </w:r>
      <w:r>
        <w:rPr>
          <w:rFonts w:hint="default" w:ascii="Times New Roman" w:hAnsi="Times New Roman" w:eastAsia="宋体" w:cs="Times New Roman"/>
          <w:spacing w:val="-6"/>
          <w:sz w:val="24"/>
          <w:szCs w:val="24"/>
        </w:rPr>
        <w:t>我省决定对连申线全线按三级航道标准进行分期整治，其中东台至长江</w:t>
      </w:r>
      <w:r>
        <w:rPr>
          <w:rFonts w:hint="default" w:ascii="Times New Roman" w:hAnsi="Times New Roman" w:eastAsia="宋体" w:cs="Times New Roman"/>
          <w:spacing w:val="-15"/>
          <w:sz w:val="24"/>
          <w:szCs w:val="24"/>
        </w:rPr>
        <w:t xml:space="preserve">段航道里程 </w:t>
      </w:r>
      <w:r>
        <w:rPr>
          <w:rFonts w:hint="default" w:ascii="Times New Roman" w:hAnsi="Times New Roman" w:eastAsia="宋体" w:cs="Times New Roman"/>
          <w:sz w:val="24"/>
          <w:szCs w:val="24"/>
        </w:rPr>
        <w:t xml:space="preserve">92 </w:t>
      </w:r>
      <w:r>
        <w:rPr>
          <w:rFonts w:hint="default" w:ascii="Times New Roman" w:hAnsi="Times New Roman" w:eastAsia="宋体" w:cs="Times New Roman"/>
          <w:spacing w:val="-14"/>
          <w:sz w:val="24"/>
          <w:szCs w:val="24"/>
        </w:rPr>
        <w:t xml:space="preserve">公里，总投资 </w:t>
      </w:r>
      <w:r>
        <w:rPr>
          <w:rFonts w:hint="default" w:ascii="Times New Roman" w:hAnsi="Times New Roman" w:eastAsia="宋体" w:cs="Times New Roman"/>
          <w:sz w:val="24"/>
          <w:szCs w:val="24"/>
        </w:rPr>
        <w:t xml:space="preserve">46 </w:t>
      </w:r>
      <w:r>
        <w:rPr>
          <w:rFonts w:hint="default" w:ascii="Times New Roman" w:hAnsi="Times New Roman" w:eastAsia="宋体" w:cs="Times New Roman"/>
          <w:spacing w:val="-4"/>
          <w:sz w:val="24"/>
          <w:szCs w:val="24"/>
        </w:rPr>
        <w:t>亿元，整治内容包括新建海安双线大型</w:t>
      </w:r>
      <w:r>
        <w:rPr>
          <w:rFonts w:hint="default" w:ascii="Times New Roman" w:hAnsi="Times New Roman" w:eastAsia="宋体" w:cs="Times New Roman"/>
          <w:sz w:val="24"/>
          <w:szCs w:val="24"/>
        </w:rPr>
        <w:t>船闸 1 座，新建航道护岸 123 公里，改建桥梁 39 座，新建东台、海安、</w:t>
      </w:r>
      <w:r>
        <w:rPr>
          <w:rFonts w:hint="default" w:ascii="Times New Roman" w:hAnsi="Times New Roman" w:eastAsia="宋体" w:cs="Times New Roman"/>
          <w:spacing w:val="-10"/>
          <w:sz w:val="24"/>
          <w:szCs w:val="24"/>
        </w:rPr>
        <w:t xml:space="preserve">如皋服务区等。工程从 </w:t>
      </w:r>
      <w:r>
        <w:rPr>
          <w:rFonts w:hint="default" w:ascii="Times New Roman" w:hAnsi="Times New Roman" w:eastAsia="宋体" w:cs="Times New Roman"/>
          <w:spacing w:val="-3"/>
          <w:sz w:val="24"/>
          <w:szCs w:val="24"/>
        </w:rPr>
        <w:t xml:space="preserve">2011 </w:t>
      </w:r>
      <w:r>
        <w:rPr>
          <w:rFonts w:hint="default" w:ascii="Times New Roman" w:hAnsi="Times New Roman" w:eastAsia="宋体" w:cs="Times New Roman"/>
          <w:spacing w:val="-36"/>
          <w:sz w:val="24"/>
          <w:szCs w:val="24"/>
        </w:rPr>
        <w:t xml:space="preserve">年 </w:t>
      </w:r>
      <w:r>
        <w:rPr>
          <w:rFonts w:hint="default" w:ascii="Times New Roman" w:hAnsi="Times New Roman" w:eastAsia="宋体" w:cs="Times New Roman"/>
          <w:sz w:val="24"/>
          <w:szCs w:val="24"/>
        </w:rPr>
        <w:t xml:space="preserve">7 </w:t>
      </w:r>
      <w:r>
        <w:rPr>
          <w:rFonts w:hint="default" w:ascii="Times New Roman" w:hAnsi="Times New Roman" w:eastAsia="宋体" w:cs="Times New Roman"/>
          <w:spacing w:val="-13"/>
          <w:sz w:val="24"/>
          <w:szCs w:val="24"/>
        </w:rPr>
        <w:t xml:space="preserve">月开工，历经 </w:t>
      </w:r>
      <w:r>
        <w:rPr>
          <w:rFonts w:hint="default" w:ascii="Times New Roman" w:hAnsi="Times New Roman" w:eastAsia="宋体" w:cs="Times New Roman"/>
          <w:sz w:val="24"/>
          <w:szCs w:val="24"/>
        </w:rPr>
        <w:t xml:space="preserve">2 </w:t>
      </w:r>
      <w:r>
        <w:rPr>
          <w:rFonts w:hint="default" w:ascii="Times New Roman" w:hAnsi="Times New Roman" w:eastAsia="宋体" w:cs="Times New Roman"/>
          <w:spacing w:val="-36"/>
          <w:sz w:val="24"/>
          <w:szCs w:val="24"/>
        </w:rPr>
        <w:t xml:space="preserve">年 </w:t>
      </w:r>
      <w:r>
        <w:rPr>
          <w:rFonts w:hint="default" w:ascii="Times New Roman" w:hAnsi="Times New Roman" w:eastAsia="宋体" w:cs="Times New Roman"/>
          <w:sz w:val="24"/>
          <w:szCs w:val="24"/>
        </w:rPr>
        <w:t xml:space="preserve">6 </w:t>
      </w:r>
      <w:r>
        <w:rPr>
          <w:rFonts w:hint="default" w:ascii="Times New Roman" w:hAnsi="Times New Roman" w:eastAsia="宋体" w:cs="Times New Roman"/>
          <w:spacing w:val="-3"/>
          <w:sz w:val="24"/>
          <w:szCs w:val="24"/>
        </w:rPr>
        <w:t>个月的建设。通</w:t>
      </w:r>
      <w:r>
        <w:rPr>
          <w:rFonts w:hint="default" w:ascii="Times New Roman" w:hAnsi="Times New Roman" w:eastAsia="宋体" w:cs="Times New Roman"/>
          <w:spacing w:val="-8"/>
          <w:sz w:val="24"/>
          <w:szCs w:val="24"/>
        </w:rPr>
        <w:t>过这条水上“高速公路”，</w:t>
      </w:r>
      <w:r>
        <w:rPr>
          <w:rFonts w:hint="default" w:ascii="Times New Roman" w:hAnsi="Times New Roman" w:eastAsia="宋体" w:cs="Times New Roman"/>
          <w:spacing w:val="-10"/>
          <w:sz w:val="24"/>
          <w:szCs w:val="24"/>
        </w:rPr>
        <w:t xml:space="preserve">1000 </w:t>
      </w:r>
      <w:r>
        <w:rPr>
          <w:rFonts w:hint="default" w:ascii="Times New Roman" w:hAnsi="Times New Roman" w:eastAsia="宋体" w:cs="Times New Roman"/>
          <w:spacing w:val="-5"/>
          <w:sz w:val="24"/>
          <w:szCs w:val="24"/>
        </w:rPr>
        <w:t>吨级大吨位船舶可直接进入内河，内河</w:t>
      </w:r>
      <w:r>
        <w:rPr>
          <w:rFonts w:hint="default" w:ascii="Times New Roman" w:hAnsi="Times New Roman" w:eastAsia="宋体" w:cs="Times New Roman"/>
          <w:spacing w:val="-7"/>
          <w:sz w:val="24"/>
          <w:szCs w:val="24"/>
        </w:rPr>
        <w:t>运输进入“万吨级”时代。工程建成后，将最大限度地实现连申线北经</w:t>
      </w:r>
      <w:r>
        <w:rPr>
          <w:rFonts w:hint="default" w:ascii="Times New Roman" w:hAnsi="Times New Roman" w:eastAsia="宋体" w:cs="Times New Roman"/>
          <w:spacing w:val="-6"/>
          <w:sz w:val="24"/>
          <w:szCs w:val="24"/>
        </w:rPr>
        <w:t>连云港港直通黄海，南经南通直达长江，从而在江苏沿海地区建成一条</w:t>
      </w:r>
      <w:r>
        <w:rPr>
          <w:rFonts w:hint="default" w:ascii="Times New Roman" w:hAnsi="Times New Roman" w:eastAsia="宋体" w:cs="Times New Roman"/>
          <w:spacing w:val="-3"/>
          <w:sz w:val="24"/>
          <w:szCs w:val="24"/>
        </w:rPr>
        <w:t>通航千吨级船舶的南北水运主通道。</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以长江为界分为江南、江北段，连申线纵贯江苏东部。目前，江北段航道等级较低，航运条件较差，除部分航段外，其余均低于五级标准。整</w:t>
      </w:r>
      <w:r>
        <w:rPr>
          <w:rFonts w:hint="default" w:ascii="Times New Roman" w:hAnsi="Times New Roman" w:eastAsia="宋体" w:cs="Times New Roman"/>
          <w:spacing w:val="-6"/>
          <w:sz w:val="24"/>
          <w:szCs w:val="24"/>
        </w:rPr>
        <w:t xml:space="preserve">治工程将按三级航道标准展开，设计最大船舶等级为 </w:t>
      </w:r>
      <w:r>
        <w:rPr>
          <w:rFonts w:hint="default" w:ascii="Times New Roman" w:hAnsi="Times New Roman" w:eastAsia="宋体" w:cs="Times New Roman"/>
          <w:sz w:val="24"/>
          <w:szCs w:val="24"/>
        </w:rPr>
        <w:t xml:space="preserve">1000 </w:t>
      </w:r>
      <w:r>
        <w:rPr>
          <w:rFonts w:hint="default" w:ascii="Times New Roman" w:hAnsi="Times New Roman" w:eastAsia="宋体" w:cs="Times New Roman"/>
          <w:spacing w:val="-2"/>
          <w:sz w:val="24"/>
          <w:szCs w:val="24"/>
        </w:rPr>
        <w:t>吨级。</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37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27"/>
          <w:sz w:val="24"/>
          <w:szCs w:val="24"/>
        </w:rPr>
        <w:t>苏北、苏中段：盐河</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rPr>
        <w:t>含新墟运河</w:t>
      </w:r>
      <w:r>
        <w:rPr>
          <w:rFonts w:hint="default" w:ascii="Times New Roman" w:hAnsi="Times New Roman" w:eastAsia="宋体" w:cs="Times New Roman"/>
          <w:sz w:val="24"/>
          <w:szCs w:val="24"/>
        </w:rPr>
        <w:t>)～</w:t>
      </w:r>
      <w:r>
        <w:rPr>
          <w:rFonts w:hint="default" w:ascii="Times New Roman" w:hAnsi="Times New Roman" w:eastAsia="宋体" w:cs="Times New Roman"/>
          <w:spacing w:val="-2"/>
          <w:sz w:val="24"/>
          <w:szCs w:val="24"/>
        </w:rPr>
        <w:t>灌河</w:t>
      </w:r>
      <w:r>
        <w:rPr>
          <w:rFonts w:hint="default" w:ascii="Times New Roman" w:hAnsi="Times New Roman" w:eastAsia="宋体" w:cs="Times New Roman"/>
          <w:sz w:val="24"/>
          <w:szCs w:val="24"/>
        </w:rPr>
        <w:t>～</w:t>
      </w:r>
      <w:r>
        <w:rPr>
          <w:rFonts w:hint="default" w:ascii="Times New Roman" w:hAnsi="Times New Roman" w:eastAsia="宋体" w:cs="Times New Roman"/>
          <w:spacing w:val="-2"/>
          <w:sz w:val="24"/>
          <w:szCs w:val="24"/>
        </w:rPr>
        <w:t>射阳河</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1"/>
          <w:sz w:val="24"/>
          <w:szCs w:val="24"/>
        </w:rPr>
        <w:t>通榆河</w:t>
      </w:r>
      <w:r>
        <w:rPr>
          <w:rFonts w:hint="default" w:ascii="Times New Roman" w:hAnsi="Times New Roman" w:eastAsia="宋体" w:cs="Times New Roman"/>
          <w:sz w:val="24"/>
          <w:szCs w:val="24"/>
        </w:rPr>
        <w:t>～</w:t>
      </w:r>
      <w:r>
        <w:rPr>
          <w:rFonts w:hint="default" w:ascii="Times New Roman" w:hAnsi="Times New Roman" w:eastAsia="宋体" w:cs="Times New Roman"/>
          <w:spacing w:val="-2"/>
          <w:sz w:val="24"/>
          <w:szCs w:val="24"/>
        </w:rPr>
        <w:t>通扬运河</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如泰运河</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1"/>
          <w:sz w:val="24"/>
          <w:szCs w:val="24"/>
        </w:rPr>
        <w:t>焦港河。</w:t>
      </w:r>
      <w:r>
        <w:rPr>
          <w:rFonts w:hint="default" w:ascii="Times New Roman" w:hAnsi="Times New Roman" w:eastAsia="宋体" w:cs="Times New Roman"/>
          <w:spacing w:val="-9"/>
          <w:sz w:val="24"/>
          <w:szCs w:val="24"/>
        </w:rPr>
        <w:t xml:space="preserve">连申线长江以北段全长 </w:t>
      </w:r>
      <w:r>
        <w:rPr>
          <w:rFonts w:hint="default" w:ascii="Times New Roman" w:hAnsi="Times New Roman" w:eastAsia="宋体" w:cs="Times New Roman"/>
          <w:sz w:val="24"/>
          <w:szCs w:val="24"/>
        </w:rPr>
        <w:t xml:space="preserve">375 </w:t>
      </w:r>
      <w:r>
        <w:rPr>
          <w:rFonts w:hint="default" w:ascii="Times New Roman" w:hAnsi="Times New Roman" w:eastAsia="宋体" w:cs="Times New Roman"/>
          <w:spacing w:val="-6"/>
          <w:sz w:val="24"/>
          <w:szCs w:val="24"/>
        </w:rPr>
        <w:t>公里，其中东台至连云港段随着盐灌船闸的建成通航、连云港港疏港航道工程交工验收，已经实现通航。连申</w:t>
      </w:r>
      <w:r>
        <w:rPr>
          <w:rFonts w:hint="default" w:ascii="Times New Roman" w:hAnsi="Times New Roman" w:eastAsia="宋体" w:cs="Times New Roman"/>
          <w:spacing w:val="-4"/>
          <w:sz w:val="24"/>
          <w:szCs w:val="24"/>
        </w:rPr>
        <w:t>线东台至长江段航道交工通航。</w:t>
      </w:r>
      <w:r>
        <w:rPr>
          <w:rFonts w:hint="default" w:ascii="Times New Roman" w:hAnsi="Times New Roman" w:eastAsia="宋体" w:cs="Times New Roman"/>
          <w:sz w:val="24"/>
          <w:szCs w:val="24"/>
        </w:rPr>
        <w:t xml:space="preserve">2013 </w:t>
      </w:r>
      <w:r>
        <w:rPr>
          <w:rFonts w:hint="default" w:ascii="Times New Roman" w:hAnsi="Times New Roman" w:eastAsia="宋体" w:cs="Times New Roman"/>
          <w:spacing w:val="-35"/>
          <w:sz w:val="24"/>
          <w:szCs w:val="24"/>
        </w:rPr>
        <w:t xml:space="preserve">年 </w:t>
      </w:r>
      <w:r>
        <w:rPr>
          <w:rFonts w:hint="default" w:ascii="Times New Roman" w:hAnsi="Times New Roman" w:eastAsia="宋体" w:cs="Times New Roman"/>
          <w:sz w:val="24"/>
          <w:szCs w:val="24"/>
        </w:rPr>
        <w:t xml:space="preserve">12 </w:t>
      </w:r>
      <w:r>
        <w:rPr>
          <w:rFonts w:hint="default" w:ascii="Times New Roman" w:hAnsi="Times New Roman" w:eastAsia="宋体" w:cs="Times New Roman"/>
          <w:spacing w:val="-35"/>
          <w:sz w:val="24"/>
          <w:szCs w:val="24"/>
        </w:rPr>
        <w:t xml:space="preserve">月 </w:t>
      </w:r>
      <w:r>
        <w:rPr>
          <w:rFonts w:hint="default" w:ascii="Times New Roman" w:hAnsi="Times New Roman" w:eastAsia="宋体" w:cs="Times New Roman"/>
          <w:sz w:val="24"/>
          <w:szCs w:val="24"/>
        </w:rPr>
        <w:t xml:space="preserve">18 </w:t>
      </w:r>
      <w:r>
        <w:rPr>
          <w:rFonts w:hint="default" w:ascii="Times New Roman" w:hAnsi="Times New Roman" w:eastAsia="宋体" w:cs="Times New Roman"/>
          <w:spacing w:val="-4"/>
          <w:sz w:val="24"/>
          <w:szCs w:val="24"/>
        </w:rPr>
        <w:t>日，</w:t>
      </w:r>
      <w:r>
        <w:rPr>
          <w:rFonts w:hint="default" w:ascii="Times New Roman" w:hAnsi="Times New Roman" w:eastAsia="宋体" w:cs="Times New Roman"/>
          <w:spacing w:val="-8"/>
          <w:sz w:val="24"/>
          <w:szCs w:val="24"/>
        </w:rPr>
        <w:t xml:space="preserve">6 </w:t>
      </w:r>
      <w:r>
        <w:rPr>
          <w:rFonts w:hint="default" w:ascii="Times New Roman" w:hAnsi="Times New Roman" w:eastAsia="宋体" w:cs="Times New Roman"/>
          <w:spacing w:val="-3"/>
          <w:sz w:val="24"/>
          <w:szCs w:val="24"/>
        </w:rPr>
        <w:t>艘千吨级运输船</w:t>
      </w:r>
      <w:r>
        <w:rPr>
          <w:rFonts w:hint="default" w:ascii="Times New Roman" w:hAnsi="Times New Roman" w:eastAsia="宋体" w:cs="Times New Roman"/>
          <w:spacing w:val="-6"/>
          <w:sz w:val="24"/>
          <w:szCs w:val="24"/>
        </w:rPr>
        <w:t>在航政艇的引导下，顺利通过海安双线船闸，标志着有着“第二条京杭</w:t>
      </w:r>
      <w:r>
        <w:rPr>
          <w:rFonts w:hint="default" w:ascii="Times New Roman" w:hAnsi="Times New Roman" w:eastAsia="宋体" w:cs="Times New Roman"/>
          <w:spacing w:val="-3"/>
          <w:sz w:val="24"/>
          <w:szCs w:val="24"/>
        </w:rPr>
        <w:t>大运河”之称的连申线东台至长江段航道整治工程正式交工通航。</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3.1.2.4 </w:t>
      </w:r>
      <w:r>
        <w:rPr>
          <w:rFonts w:hint="default" w:ascii="Times New Roman" w:hAnsi="Times New Roman" w:eastAsia="宋体" w:cs="Times New Roman"/>
          <w:sz w:val="24"/>
          <w:szCs w:val="24"/>
        </w:rPr>
        <w:t>植被、生态</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1、土壤与植被</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4"/>
          <w:sz w:val="24"/>
          <w:szCs w:val="24"/>
        </w:rPr>
        <w:t xml:space="preserve">全县主要分布有里下河水稻土、沿江潮土、沿海潮盐土三大类土壤， </w:t>
      </w:r>
      <w:r>
        <w:rPr>
          <w:rFonts w:hint="default" w:ascii="Times New Roman" w:hAnsi="Times New Roman" w:eastAsia="宋体" w:cs="Times New Roman"/>
          <w:spacing w:val="-6"/>
          <w:sz w:val="24"/>
          <w:szCs w:val="24"/>
        </w:rPr>
        <w:t>较肥沃。无生长较好的自然植被区系，仅在河滨路边等荒地中长有</w:t>
      </w:r>
      <w:r>
        <w:rPr>
          <w:rFonts w:hint="default" w:ascii="Times New Roman" w:hAnsi="Times New Roman" w:eastAsia="宋体" w:cs="Times New Roman"/>
          <w:spacing w:val="-9"/>
          <w:sz w:val="24"/>
          <w:szCs w:val="24"/>
        </w:rPr>
        <w:t>少量野生植物；境内生长的大多数植物为人工栽种，境内碱性土壤</w:t>
      </w:r>
      <w:r>
        <w:rPr>
          <w:rFonts w:hint="default" w:ascii="Times New Roman" w:hAnsi="Times New Roman" w:eastAsia="宋体" w:cs="Times New Roman"/>
          <w:spacing w:val="-10"/>
          <w:sz w:val="24"/>
          <w:szCs w:val="24"/>
        </w:rPr>
        <w:t>有利于柏树生长，县城郊区西南部高沙土区适于种植桑树、花卉和开辟苗圃，西北部为水稻田分布区，东部为粮棉垦区，城郊四周都适于发展蔬菜。</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2、地下水</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3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2"/>
          <w:sz w:val="24"/>
          <w:szCs w:val="24"/>
        </w:rPr>
        <w:t>海安市地下水资源分布均匀，由地表向下依次有潜水，第一、第二、</w:t>
      </w:r>
      <w:r>
        <w:rPr>
          <w:rFonts w:hint="default" w:ascii="Times New Roman" w:hAnsi="Times New Roman" w:eastAsia="宋体" w:cs="Times New Roman"/>
          <w:spacing w:val="-3"/>
          <w:sz w:val="24"/>
          <w:szCs w:val="24"/>
        </w:rPr>
        <w:t>第三承压水四个主要含水层。潜水可作分散居民的饮用水；第一承</w:t>
      </w:r>
      <w:r>
        <w:rPr>
          <w:rFonts w:hint="default" w:ascii="Times New Roman" w:hAnsi="Times New Roman" w:eastAsia="宋体" w:cs="Times New Roman"/>
          <w:spacing w:val="-6"/>
          <w:sz w:val="24"/>
          <w:szCs w:val="24"/>
        </w:rPr>
        <w:t>压水主要作为工厂夏季降温用水；第二承压水水量甚微，一般无开</w:t>
      </w:r>
      <w:r>
        <w:rPr>
          <w:rFonts w:hint="default" w:ascii="Times New Roman" w:hAnsi="Times New Roman" w:eastAsia="宋体" w:cs="Times New Roman"/>
          <w:spacing w:val="-17"/>
          <w:sz w:val="24"/>
          <w:szCs w:val="24"/>
        </w:rPr>
        <w:t xml:space="preserve">采价值，仅可作分散居民用水；第三承压水水量较大，一般为淡水， </w:t>
      </w:r>
      <w:r>
        <w:rPr>
          <w:rFonts w:hint="default" w:ascii="Times New Roman" w:hAnsi="Times New Roman" w:eastAsia="宋体" w:cs="Times New Roman"/>
          <w:spacing w:val="-10"/>
          <w:sz w:val="24"/>
          <w:szCs w:val="24"/>
        </w:rPr>
        <w:t>部分地区可开发作矿泉水。境内地下水开采深度在</w:t>
      </w:r>
      <w:r>
        <w:rPr>
          <w:rFonts w:hint="default" w:ascii="Times New Roman" w:hAnsi="Times New Roman" w:eastAsia="宋体" w:cs="Times New Roman"/>
          <w:sz w:val="24"/>
          <w:szCs w:val="24"/>
        </w:rPr>
        <w:t>50—430</w:t>
      </w:r>
      <w:r>
        <w:rPr>
          <w:rFonts w:hint="default" w:ascii="Times New Roman" w:hAnsi="Times New Roman" w:eastAsia="宋体" w:cs="Times New Roman"/>
          <w:spacing w:val="-23"/>
          <w:sz w:val="24"/>
          <w:szCs w:val="24"/>
        </w:rPr>
        <w:t xml:space="preserve"> </w:t>
      </w:r>
      <w:r>
        <w:rPr>
          <w:rFonts w:hint="default" w:ascii="Times New Roman" w:hAnsi="Times New Roman" w:eastAsia="宋体" w:cs="Times New Roman"/>
          <w:spacing w:val="-4"/>
          <w:sz w:val="24"/>
          <w:szCs w:val="24"/>
        </w:rPr>
        <w:t xml:space="preserve">米之间， </w:t>
      </w:r>
      <w:r>
        <w:rPr>
          <w:rFonts w:hint="default" w:ascii="Times New Roman" w:hAnsi="Times New Roman" w:eastAsia="宋体" w:cs="Times New Roman"/>
          <w:sz w:val="24"/>
          <w:szCs w:val="24"/>
        </w:rPr>
        <w:t>主要开采第三承压水。</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3、陆域生态</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全县动植物种类较丰富。竹木类植物主要有：扶桑、银杏、马尾松、</w:t>
      </w:r>
      <w:r>
        <w:rPr>
          <w:rFonts w:hint="default" w:ascii="Times New Roman" w:hAnsi="Times New Roman" w:eastAsia="宋体" w:cs="Times New Roman"/>
          <w:spacing w:val="-15"/>
          <w:sz w:val="24"/>
          <w:szCs w:val="24"/>
        </w:rPr>
        <w:t>五针松、雪松、针叶松、金钱松、黑松、刺杉、柳杉、水杉、侧柏、</w:t>
      </w:r>
      <w:r>
        <w:rPr>
          <w:rFonts w:hint="default" w:ascii="Times New Roman" w:hAnsi="Times New Roman" w:eastAsia="宋体" w:cs="Times New Roman"/>
          <w:spacing w:val="-6"/>
          <w:sz w:val="24"/>
          <w:szCs w:val="24"/>
        </w:rPr>
        <w:t>园柏、刺柏、龙柏、白杨、旱柳、河柳、枫杨、白榆、无花果、檀树、广玉兰、悬铃木、腊梅、桃、李、苹果、梨、梅、杏、枇杷、</w:t>
      </w:r>
      <w:r>
        <w:rPr>
          <w:rFonts w:hint="default" w:ascii="Times New Roman" w:hAnsi="Times New Roman" w:eastAsia="宋体" w:cs="Times New Roman"/>
          <w:spacing w:val="-17"/>
          <w:sz w:val="24"/>
          <w:szCs w:val="24"/>
        </w:rPr>
        <w:t>月季花、玫瑰、刺槐、合欢、黄杨、冬青、三角枫、五角枫、梧桐、</w:t>
      </w:r>
      <w:r>
        <w:rPr>
          <w:rFonts w:hint="default" w:ascii="Times New Roman" w:hAnsi="Times New Roman" w:eastAsia="宋体" w:cs="Times New Roman"/>
          <w:spacing w:val="-16"/>
          <w:sz w:val="24"/>
          <w:szCs w:val="24"/>
        </w:rPr>
        <w:t>桂花、泡桐、棕榈、猕猴桃、山茶花、观音柳、木槿、紫薇、石榴、</w:t>
      </w:r>
      <w:r>
        <w:rPr>
          <w:rFonts w:hint="default" w:ascii="Times New Roman" w:hAnsi="Times New Roman" w:eastAsia="宋体" w:cs="Times New Roman"/>
          <w:sz w:val="24"/>
          <w:szCs w:val="24"/>
        </w:rPr>
        <w:t>罗汉松等；无脊椎动物：主要有蚯蚓、水蛭等；软体动物主要有： 河蚬、文蛤、螺蛳、田螺、蜗牛等；节肢动物主要有：蜻蜓、蝉、</w:t>
      </w:r>
      <w:r>
        <w:rPr>
          <w:rFonts w:hint="default" w:ascii="Times New Roman" w:hAnsi="Times New Roman" w:eastAsia="宋体" w:cs="Times New Roman"/>
          <w:spacing w:val="-16"/>
          <w:sz w:val="24"/>
          <w:szCs w:val="24"/>
        </w:rPr>
        <w:t>螳螂、蟑螂、蟋蟀、蚂蚁、天牛、金龟子、蚱蜢、蝗、胡蜂、蜜蜂、</w:t>
      </w:r>
      <w:r>
        <w:rPr>
          <w:rFonts w:hint="default" w:ascii="Times New Roman" w:hAnsi="Times New Roman" w:eastAsia="宋体" w:cs="Times New Roman"/>
          <w:spacing w:val="-6"/>
          <w:sz w:val="24"/>
          <w:szCs w:val="24"/>
        </w:rPr>
        <w:t>蚕、蜈蚣等；脊椎动物主要有：鲶、蟾蜍、青蛙、蝾螈、蝮蛇、壁虎、鹌鹑、鹧鸪、乌鸦、喜鹊、麻雀、百灵、鹰、斑鸠、猫头鹰、华南兔、刺猬、黄鼬、獾、水獭、旱獭、豹猫、田鼠、蝙蝠等。 此外还有人工种植的农作物和经济作物以及养殖的家禽、家畜。</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4、滩涂与海域</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海安市滩涂地处黄海之滨，南与如东县交界，北与东台市相连，海</w:t>
      </w:r>
      <w:r>
        <w:rPr>
          <w:rFonts w:hint="default" w:ascii="Times New Roman" w:hAnsi="Times New Roman" w:eastAsia="宋体" w:cs="Times New Roman"/>
          <w:spacing w:val="-16"/>
          <w:sz w:val="24"/>
          <w:szCs w:val="24"/>
        </w:rPr>
        <w:t>岸线总长</w:t>
      </w:r>
      <w:r>
        <w:rPr>
          <w:rFonts w:hint="default" w:ascii="Times New Roman" w:hAnsi="Times New Roman" w:eastAsia="宋体" w:cs="Times New Roman"/>
          <w:sz w:val="24"/>
          <w:szCs w:val="24"/>
        </w:rPr>
        <w:t>8.55</w:t>
      </w:r>
      <w:r>
        <w:rPr>
          <w:rFonts w:hint="default" w:ascii="Times New Roman" w:hAnsi="Times New Roman" w:eastAsia="宋体" w:cs="Times New Roman"/>
          <w:spacing w:val="-9"/>
          <w:sz w:val="24"/>
          <w:szCs w:val="24"/>
        </w:rPr>
        <w:t xml:space="preserve">公里，滩涂总面积 </w:t>
      </w:r>
      <w:r>
        <w:rPr>
          <w:rFonts w:hint="default" w:ascii="Times New Roman" w:hAnsi="Times New Roman" w:eastAsia="宋体" w:cs="Times New Roman"/>
          <w:sz w:val="24"/>
          <w:szCs w:val="24"/>
        </w:rPr>
        <w:t xml:space="preserve">91.13 </w:t>
      </w:r>
      <w:r>
        <w:rPr>
          <w:rFonts w:hint="default" w:ascii="Times New Roman" w:hAnsi="Times New Roman" w:eastAsia="宋体" w:cs="Times New Roman"/>
          <w:spacing w:val="-8"/>
          <w:sz w:val="24"/>
          <w:szCs w:val="24"/>
        </w:rPr>
        <w:t xml:space="preserve">平方公里，辐射沙洲 </w:t>
      </w:r>
      <w:r>
        <w:rPr>
          <w:rFonts w:hint="default" w:ascii="Times New Roman" w:hAnsi="Times New Roman" w:eastAsia="宋体" w:cs="Times New Roman"/>
          <w:sz w:val="24"/>
          <w:szCs w:val="24"/>
        </w:rPr>
        <w:t>40 平方公里。其中潮上带和潮间带共 51.13平方公里，是全县宝贵的滩涂资源。</w:t>
      </w:r>
    </w:p>
    <w:p>
      <w:pPr>
        <w:pStyle w:val="2"/>
        <w:keepNext w:val="0"/>
        <w:keepLines w:val="0"/>
        <w:pageBreakBefore w:val="0"/>
        <w:widowControl w:val="0"/>
        <w:numPr>
          <w:ilvl w:val="2"/>
          <w:numId w:val="11"/>
        </w:numPr>
        <w:tabs>
          <w:tab w:val="left" w:pos="916"/>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环境功能区划情况</w:t>
      </w:r>
    </w:p>
    <w:p>
      <w:pPr>
        <w:pStyle w:val="20"/>
        <w:keepNext w:val="0"/>
        <w:keepLines w:val="0"/>
        <w:pageBreakBefore w:val="0"/>
        <w:widowControl w:val="0"/>
        <w:numPr>
          <w:ilvl w:val="3"/>
          <w:numId w:val="11"/>
        </w:numPr>
        <w:tabs>
          <w:tab w:val="left" w:pos="1128"/>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sz w:val="24"/>
          <w:szCs w:val="24"/>
        </w:rPr>
      </w:pPr>
      <w:bookmarkStart w:id="44" w:name="3.1.3.1环境功能区划"/>
      <w:bookmarkEnd w:id="44"/>
      <w:bookmarkStart w:id="45" w:name="3.1.3.1环境功能区划"/>
      <w:bookmarkEnd w:id="45"/>
      <w:r>
        <w:rPr>
          <w:rFonts w:hint="default" w:ascii="Times New Roman" w:hAnsi="Times New Roman" w:eastAsia="宋体" w:cs="Times New Roman"/>
          <w:b/>
          <w:sz w:val="24"/>
          <w:szCs w:val="24"/>
        </w:rPr>
        <w:t>环境功能区划</w:t>
      </w:r>
    </w:p>
    <w:p>
      <w:pPr>
        <w:pStyle w:val="20"/>
        <w:keepNext w:val="0"/>
        <w:keepLines w:val="0"/>
        <w:pageBreakBefore w:val="0"/>
        <w:widowControl w:val="0"/>
        <w:numPr>
          <w:ilvl w:val="4"/>
          <w:numId w:val="11"/>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环境空气质量功能区划</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项目建设地属于环境空气质量功能二类地区，评价区域周围空气中</w:t>
      </w:r>
      <w:r>
        <w:rPr>
          <w:rFonts w:hint="default" w:ascii="Times New Roman" w:hAnsi="Times New Roman" w:eastAsia="宋体" w:cs="Times New Roman"/>
          <w:spacing w:val="69"/>
          <w:sz w:val="24"/>
          <w:szCs w:val="24"/>
        </w:rPr>
        <w:t>的</w:t>
      </w:r>
      <w:r>
        <w:rPr>
          <w:rFonts w:hint="default" w:ascii="Times New Roman" w:hAnsi="Times New Roman" w:eastAsia="宋体" w:cs="Times New Roman"/>
          <w:sz w:val="24"/>
          <w:szCs w:val="24"/>
        </w:rPr>
        <w:t>SO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NO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PM10</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PM2.5、CO、O</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 xml:space="preserve">、TSP </w:t>
      </w:r>
      <w:r>
        <w:rPr>
          <w:rFonts w:hint="default" w:ascii="Times New Roman" w:hAnsi="Times New Roman" w:eastAsia="宋体" w:cs="Times New Roman"/>
          <w:spacing w:val="-3"/>
          <w:sz w:val="24"/>
          <w:szCs w:val="24"/>
        </w:rPr>
        <w:t>执行《环境空气质量标准》</w:t>
      </w:r>
      <w:r>
        <w:rPr>
          <w:rFonts w:hint="default" w:ascii="Times New Roman" w:hAnsi="Times New Roman" w:eastAsia="宋体" w:cs="Times New Roman"/>
          <w:sz w:val="24"/>
          <w:szCs w:val="24"/>
        </w:rPr>
        <w:t>（GB3095-2012）</w:t>
      </w:r>
      <w:r>
        <w:rPr>
          <w:rFonts w:hint="default" w:ascii="Times New Roman" w:hAnsi="Times New Roman" w:eastAsia="宋体" w:cs="Times New Roman"/>
          <w:spacing w:val="-3"/>
          <w:sz w:val="24"/>
          <w:szCs w:val="24"/>
        </w:rPr>
        <w:t>中二级标准，非甲烷总烃参照执行《大气污染物综合排放标准详解》中的相关标准限值。</w:t>
      </w:r>
    </w:p>
    <w:p>
      <w:pPr>
        <w:pStyle w:val="20"/>
        <w:keepNext w:val="0"/>
        <w:keepLines w:val="0"/>
        <w:pageBreakBefore w:val="0"/>
        <w:widowControl w:val="0"/>
        <w:numPr>
          <w:ilvl w:val="4"/>
          <w:numId w:val="11"/>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地表水环境功能区划</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区域地表水体主要为连申线、龙江河，纳污水体为洋蛮河，其中连申线、龙江河水环境质量评价标准执行《地表水环境质量标准》（GB3838-2002）Ⅲ类标准，SS执行水利部试行标准《地表水资源质量标准》（SL63-94）三级标准；洋蛮河水环境质量评价标准执行《地表水环境质量标准》（GB3838-2002）Ⅳ类标准，SS 执行水利部试行标准《地表水资源质量标准》（SL63-94）四级标准。</w:t>
      </w:r>
    </w:p>
    <w:p>
      <w:pPr>
        <w:pStyle w:val="20"/>
        <w:keepNext w:val="0"/>
        <w:keepLines w:val="0"/>
        <w:pageBreakBefore w:val="0"/>
        <w:widowControl w:val="0"/>
        <w:numPr>
          <w:ilvl w:val="4"/>
          <w:numId w:val="11"/>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声环境功能区划</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根据项目所在地的环境功能特点，本项目所在地属于居民、工业混杂区域，对照《声环境质量标准》</w:t>
      </w:r>
      <w:r>
        <w:rPr>
          <w:rFonts w:hint="default" w:ascii="Times New Roman" w:hAnsi="Times New Roman" w:eastAsia="宋体" w:cs="Times New Roman"/>
          <w:sz w:val="24"/>
          <w:szCs w:val="24"/>
        </w:rPr>
        <w:t>（GB 3096-2008）</w:t>
      </w:r>
      <w:r>
        <w:rPr>
          <w:rFonts w:hint="default" w:ascii="Times New Roman" w:hAnsi="Times New Roman" w:eastAsia="宋体" w:cs="Times New Roman"/>
          <w:spacing w:val="-2"/>
          <w:sz w:val="24"/>
          <w:szCs w:val="24"/>
        </w:rPr>
        <w:t>，村庄原则上执行</w:t>
      </w:r>
      <w:r>
        <w:rPr>
          <w:rFonts w:hint="default" w:ascii="Times New Roman" w:hAnsi="Times New Roman" w:eastAsia="宋体" w:cs="Times New Roman"/>
          <w:sz w:val="24"/>
          <w:szCs w:val="24"/>
        </w:rPr>
        <w:t>2</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pacing w:val="-7"/>
          <w:sz w:val="24"/>
          <w:szCs w:val="24"/>
        </w:rPr>
        <w:t xml:space="preserve">类声环境功能区要求，因此，判定项目周边为 </w:t>
      </w:r>
      <w:r>
        <w:rPr>
          <w:rFonts w:hint="default" w:ascii="Times New Roman" w:hAnsi="Times New Roman" w:eastAsia="宋体" w:cs="Times New Roman"/>
          <w:sz w:val="24"/>
          <w:szCs w:val="24"/>
        </w:rPr>
        <w:t xml:space="preserve">2 </w:t>
      </w:r>
      <w:r>
        <w:rPr>
          <w:rFonts w:hint="default" w:ascii="Times New Roman" w:hAnsi="Times New Roman" w:eastAsia="宋体" w:cs="Times New Roman"/>
          <w:spacing w:val="-4"/>
          <w:sz w:val="24"/>
          <w:szCs w:val="24"/>
        </w:rPr>
        <w:t>类声环境功能区。根据</w:t>
      </w:r>
      <w:r>
        <w:rPr>
          <w:rFonts w:hint="default" w:ascii="Times New Roman" w:hAnsi="Times New Roman" w:eastAsia="宋体" w:cs="Times New Roman"/>
          <w:spacing w:val="-5"/>
          <w:sz w:val="24"/>
          <w:szCs w:val="24"/>
        </w:rPr>
        <w:t>《声环境功能区划分技术规范》</w:t>
      </w:r>
      <w:r>
        <w:rPr>
          <w:rFonts w:hint="default" w:ascii="Times New Roman" w:hAnsi="Times New Roman" w:eastAsia="宋体" w:cs="Times New Roman"/>
          <w:spacing w:val="-3"/>
          <w:sz w:val="24"/>
          <w:szCs w:val="24"/>
        </w:rPr>
        <w:t>（GB/T15190-2014），将交通干线边界</w:t>
      </w:r>
      <w:r>
        <w:rPr>
          <w:rFonts w:hint="default" w:ascii="Times New Roman" w:hAnsi="Times New Roman" w:eastAsia="宋体" w:cs="Times New Roman"/>
          <w:spacing w:val="-6"/>
          <w:sz w:val="24"/>
          <w:szCs w:val="24"/>
        </w:rPr>
        <w:t xml:space="preserve">线外一定距离的区域划分为 </w:t>
      </w:r>
      <w:r>
        <w:rPr>
          <w:rFonts w:hint="default" w:ascii="Times New Roman" w:hAnsi="Times New Roman" w:eastAsia="宋体" w:cs="Times New Roman"/>
          <w:sz w:val="24"/>
          <w:szCs w:val="24"/>
        </w:rPr>
        <w:t xml:space="preserve">4a </w:t>
      </w:r>
      <w:r>
        <w:rPr>
          <w:rFonts w:hint="default" w:ascii="Times New Roman" w:hAnsi="Times New Roman" w:eastAsia="宋体" w:cs="Times New Roman"/>
          <w:spacing w:val="-6"/>
          <w:sz w:val="24"/>
          <w:szCs w:val="24"/>
        </w:rPr>
        <w:t xml:space="preserve">类声环境功能区，如果相邻区域为 </w:t>
      </w:r>
      <w:r>
        <w:rPr>
          <w:rFonts w:hint="default" w:ascii="Times New Roman" w:hAnsi="Times New Roman" w:eastAsia="宋体" w:cs="Times New Roman"/>
          <w:sz w:val="24"/>
          <w:szCs w:val="24"/>
        </w:rPr>
        <w:t>2 类</w:t>
      </w:r>
      <w:r>
        <w:rPr>
          <w:rFonts w:hint="default" w:ascii="Times New Roman" w:hAnsi="Times New Roman" w:eastAsia="宋体" w:cs="Times New Roman"/>
          <w:spacing w:val="-24"/>
          <w:sz w:val="24"/>
          <w:szCs w:val="24"/>
        </w:rPr>
        <w:t xml:space="preserve">声环境功能区，距离为 </w:t>
      </w:r>
      <w:r>
        <w:rPr>
          <w:rFonts w:hint="default" w:ascii="Times New Roman" w:hAnsi="Times New Roman" w:eastAsia="宋体" w:cs="Times New Roman"/>
          <w:sz w:val="24"/>
          <w:szCs w:val="24"/>
        </w:rPr>
        <w:t xml:space="preserve">35m±5m </w:t>
      </w:r>
      <w:r>
        <w:rPr>
          <w:rFonts w:hint="default" w:ascii="Times New Roman" w:hAnsi="Times New Roman" w:eastAsia="宋体" w:cs="Times New Roman"/>
          <w:spacing w:val="-15"/>
          <w:sz w:val="24"/>
          <w:szCs w:val="24"/>
        </w:rPr>
        <w:t xml:space="preserve">范围内执行 </w:t>
      </w:r>
      <w:r>
        <w:rPr>
          <w:rFonts w:hint="default" w:ascii="Times New Roman" w:hAnsi="Times New Roman" w:eastAsia="宋体" w:cs="Times New Roman"/>
          <w:sz w:val="24"/>
          <w:szCs w:val="24"/>
        </w:rPr>
        <w:t xml:space="preserve">4a </w:t>
      </w:r>
      <w:r>
        <w:rPr>
          <w:rFonts w:hint="default" w:ascii="Times New Roman" w:hAnsi="Times New Roman" w:eastAsia="宋体" w:cs="Times New Roman"/>
          <w:spacing w:val="-3"/>
          <w:sz w:val="24"/>
          <w:szCs w:val="24"/>
        </w:rPr>
        <w:t>类声环境功能区标准。</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6"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本码头南侧为连申线、东侧为龙江河，属于内河航道，因此项目厂</w:t>
      </w:r>
      <w:r>
        <w:rPr>
          <w:rFonts w:hint="default" w:ascii="Times New Roman" w:hAnsi="Times New Roman" w:eastAsia="宋体" w:cs="Times New Roman"/>
          <w:spacing w:val="-41"/>
          <w:sz w:val="24"/>
          <w:szCs w:val="24"/>
        </w:rPr>
        <w:t>界</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12"/>
          <w:sz w:val="24"/>
          <w:szCs w:val="24"/>
        </w:rPr>
        <w:t>南、东侧</w:t>
      </w:r>
      <w:r>
        <w:rPr>
          <w:rFonts w:hint="default" w:ascii="Times New Roman" w:hAnsi="Times New Roman" w:eastAsia="宋体" w:cs="Times New Roman"/>
          <w:spacing w:val="-41"/>
          <w:sz w:val="24"/>
          <w:szCs w:val="24"/>
        </w:rPr>
        <w:t>）</w:t>
      </w:r>
      <w:r>
        <w:rPr>
          <w:rFonts w:hint="default" w:ascii="Times New Roman" w:hAnsi="Times New Roman" w:eastAsia="宋体" w:cs="Times New Roman"/>
          <w:spacing w:val="-15"/>
          <w:sz w:val="24"/>
          <w:szCs w:val="24"/>
        </w:rPr>
        <w:t>执行《声环境质量标准》</w:t>
      </w:r>
      <w:r>
        <w:rPr>
          <w:rFonts w:hint="default" w:ascii="Times New Roman" w:hAnsi="Times New Roman" w:eastAsia="宋体" w:cs="Times New Roman"/>
          <w:sz w:val="24"/>
          <w:szCs w:val="24"/>
        </w:rPr>
        <w:t>（GB</w:t>
      </w:r>
      <w:r>
        <w:rPr>
          <w:rFonts w:hint="default" w:ascii="Times New Roman" w:hAnsi="Times New Roman" w:eastAsia="宋体" w:cs="Times New Roman"/>
          <w:spacing w:val="4"/>
          <w:sz w:val="24"/>
          <w:szCs w:val="24"/>
        </w:rPr>
        <w:t xml:space="preserve"> </w:t>
      </w:r>
      <w:r>
        <w:rPr>
          <w:rFonts w:hint="default" w:ascii="Times New Roman" w:hAnsi="Times New Roman" w:eastAsia="宋体" w:cs="Times New Roman"/>
          <w:spacing w:val="-5"/>
          <w:sz w:val="24"/>
          <w:szCs w:val="24"/>
        </w:rPr>
        <w:t>3096-2008）</w:t>
      </w:r>
      <w:r>
        <w:rPr>
          <w:rFonts w:hint="default" w:ascii="Times New Roman" w:hAnsi="Times New Roman" w:eastAsia="宋体" w:cs="Times New Roman"/>
          <w:spacing w:val="-33"/>
          <w:sz w:val="24"/>
          <w:szCs w:val="24"/>
        </w:rPr>
        <w:t xml:space="preserve">中 </w:t>
      </w:r>
      <w:r>
        <w:rPr>
          <w:rFonts w:hint="default" w:ascii="Times New Roman" w:hAnsi="Times New Roman" w:eastAsia="宋体" w:cs="Times New Roman"/>
          <w:sz w:val="24"/>
          <w:szCs w:val="24"/>
        </w:rPr>
        <w:t>4a</w:t>
      </w:r>
      <w:r>
        <w:rPr>
          <w:rFonts w:hint="default" w:ascii="Times New Roman" w:hAnsi="Times New Roman" w:eastAsia="宋体" w:cs="Times New Roman"/>
          <w:spacing w:val="4"/>
          <w:sz w:val="24"/>
          <w:szCs w:val="24"/>
        </w:rPr>
        <w:t xml:space="preserve"> </w:t>
      </w:r>
      <w:r>
        <w:rPr>
          <w:rFonts w:hint="default" w:ascii="Times New Roman" w:hAnsi="Times New Roman" w:eastAsia="宋体" w:cs="Times New Roman"/>
          <w:spacing w:val="-2"/>
          <w:sz w:val="24"/>
          <w:szCs w:val="24"/>
        </w:rPr>
        <w:t xml:space="preserve">类标准， </w:t>
      </w:r>
      <w:r>
        <w:rPr>
          <w:rFonts w:hint="default" w:ascii="Times New Roman" w:hAnsi="Times New Roman" w:eastAsia="宋体" w:cs="Times New Roman"/>
          <w:spacing w:val="-4"/>
          <w:sz w:val="24"/>
          <w:szCs w:val="24"/>
        </w:rPr>
        <w:t>西、北侧执行《声环境质量标准》</w:t>
      </w:r>
      <w:r>
        <w:rPr>
          <w:rFonts w:hint="default" w:ascii="Times New Roman" w:hAnsi="Times New Roman" w:eastAsia="宋体" w:cs="Times New Roman"/>
          <w:sz w:val="24"/>
          <w:szCs w:val="24"/>
        </w:rPr>
        <w:t>（GB</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z w:val="24"/>
          <w:szCs w:val="24"/>
        </w:rPr>
        <w:t>3096-2008）</w:t>
      </w:r>
      <w:r>
        <w:rPr>
          <w:rFonts w:hint="default" w:ascii="Times New Roman" w:hAnsi="Times New Roman" w:eastAsia="宋体" w:cs="Times New Roman"/>
          <w:spacing w:val="-35"/>
          <w:sz w:val="24"/>
          <w:szCs w:val="24"/>
        </w:rPr>
        <w:t xml:space="preserve">中 </w:t>
      </w:r>
      <w:r>
        <w:rPr>
          <w:rFonts w:hint="default" w:ascii="Times New Roman" w:hAnsi="Times New Roman" w:eastAsia="宋体" w:cs="Times New Roman"/>
          <w:sz w:val="24"/>
          <w:szCs w:val="24"/>
        </w:rPr>
        <w:t>2</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pacing w:val="-3"/>
          <w:sz w:val="24"/>
          <w:szCs w:val="24"/>
        </w:rPr>
        <w:t>类标准；附近</w:t>
      </w:r>
      <w:r>
        <w:rPr>
          <w:rFonts w:hint="default" w:ascii="Times New Roman" w:hAnsi="Times New Roman" w:eastAsia="宋体" w:cs="Times New Roman"/>
          <w:sz w:val="24"/>
          <w:szCs w:val="24"/>
        </w:rPr>
        <w:t>敏感点执行《声环境质量标准》（GB 3096-2008）中 2 类标准。4、土壤质量标准土壤及底泥按《土壤环境质量 建设用地土壤污染风险管控标准（试行）》（GB36600-2018）进行评价</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综上，本项目所在区域所述环境功能区详见下表。</w:t>
      </w:r>
    </w:p>
    <w:p>
      <w:pPr>
        <w:keepNext w:val="0"/>
        <w:keepLines w:val="0"/>
        <w:pageBreakBefore w:val="0"/>
        <w:widowControl w:val="0"/>
        <w:tabs>
          <w:tab w:val="left" w:pos="1039"/>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w:t>
      </w:r>
      <w:r>
        <w:rPr>
          <w:rFonts w:hint="default" w:ascii="Times New Roman" w:hAnsi="Times New Roman" w:eastAsia="宋体" w:cs="Times New Roman"/>
          <w:b/>
          <w:spacing w:val="-62"/>
          <w:sz w:val="24"/>
          <w:szCs w:val="24"/>
        </w:rPr>
        <w:t xml:space="preserve"> </w:t>
      </w:r>
      <w:r>
        <w:rPr>
          <w:rFonts w:hint="default" w:ascii="Times New Roman" w:hAnsi="Times New Roman" w:eastAsia="宋体" w:cs="Times New Roman"/>
          <w:b/>
          <w:sz w:val="24"/>
          <w:szCs w:val="24"/>
        </w:rPr>
        <w:t>3.1-3</w:t>
      </w:r>
      <w:r>
        <w:rPr>
          <w:rFonts w:hint="default" w:ascii="Times New Roman" w:hAnsi="Times New Roman" w:eastAsia="宋体" w:cs="Times New Roman"/>
          <w:b/>
          <w:sz w:val="24"/>
          <w:szCs w:val="24"/>
        </w:rPr>
        <w:tab/>
      </w:r>
      <w:r>
        <w:rPr>
          <w:rFonts w:hint="default" w:ascii="Times New Roman" w:hAnsi="Times New Roman" w:eastAsia="宋体" w:cs="Times New Roman"/>
          <w:b/>
          <w:sz w:val="24"/>
          <w:szCs w:val="24"/>
        </w:rPr>
        <w:t>建设项目所属功能区</w:t>
      </w:r>
    </w:p>
    <w:tbl>
      <w:tblPr>
        <w:tblStyle w:val="1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1"/>
        <w:gridCol w:w="1825"/>
        <w:gridCol w:w="6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21"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编号</w:t>
            </w:r>
          </w:p>
        </w:tc>
        <w:tc>
          <w:tcPr>
            <w:tcW w:w="1825"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功能区区划</w:t>
            </w:r>
          </w:p>
        </w:tc>
        <w:tc>
          <w:tcPr>
            <w:tcW w:w="6669"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标准来源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521"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1</w:t>
            </w:r>
          </w:p>
        </w:tc>
        <w:tc>
          <w:tcPr>
            <w:tcW w:w="1825"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大气环境功能区</w:t>
            </w:r>
          </w:p>
        </w:tc>
        <w:tc>
          <w:tcPr>
            <w:tcW w:w="6669"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firstLine="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position w:val="2"/>
                <w:sz w:val="21"/>
                <w:szCs w:val="21"/>
              </w:rPr>
              <w:t>SO</w:t>
            </w:r>
            <w:r>
              <w:rPr>
                <w:rFonts w:hint="default" w:ascii="Times New Roman" w:hAnsi="Times New Roman" w:eastAsia="宋体" w:cs="Times New Roman"/>
                <w:position w:val="2"/>
                <w:sz w:val="21"/>
                <w:szCs w:val="21"/>
                <w:vertAlign w:val="subscript"/>
              </w:rPr>
              <w:t>2</w:t>
            </w:r>
            <w:r>
              <w:rPr>
                <w:rFonts w:hint="default" w:ascii="Times New Roman" w:hAnsi="Times New Roman" w:eastAsia="宋体" w:cs="Times New Roman"/>
                <w:position w:val="2"/>
                <w:sz w:val="21"/>
                <w:szCs w:val="21"/>
                <w:vertAlign w:val="baseline"/>
              </w:rPr>
              <w:t>、NO</w:t>
            </w:r>
            <w:r>
              <w:rPr>
                <w:rFonts w:hint="default" w:ascii="Times New Roman" w:hAnsi="Times New Roman" w:eastAsia="宋体" w:cs="Times New Roman"/>
                <w:position w:val="2"/>
                <w:sz w:val="21"/>
                <w:szCs w:val="21"/>
                <w:vertAlign w:val="subscript"/>
              </w:rPr>
              <w:t>2</w:t>
            </w:r>
            <w:r>
              <w:rPr>
                <w:rFonts w:hint="default" w:ascii="Times New Roman" w:hAnsi="Times New Roman" w:eastAsia="宋体" w:cs="Times New Roman"/>
                <w:position w:val="2"/>
                <w:sz w:val="21"/>
                <w:szCs w:val="21"/>
                <w:vertAlign w:val="baseline"/>
              </w:rPr>
              <w:t>、PM</w:t>
            </w:r>
            <w:r>
              <w:rPr>
                <w:rFonts w:hint="default" w:ascii="Times New Roman" w:hAnsi="Times New Roman" w:eastAsia="宋体" w:cs="Times New Roman"/>
                <w:position w:val="2"/>
                <w:sz w:val="21"/>
                <w:szCs w:val="21"/>
                <w:vertAlign w:val="subscript"/>
              </w:rPr>
              <w:t>10</w:t>
            </w:r>
            <w:r>
              <w:rPr>
                <w:rFonts w:hint="default" w:ascii="Times New Roman" w:hAnsi="Times New Roman" w:eastAsia="宋体" w:cs="Times New Roman"/>
                <w:position w:val="2"/>
                <w:sz w:val="21"/>
                <w:szCs w:val="21"/>
                <w:vertAlign w:val="baseline"/>
              </w:rPr>
              <w:t>、PM</w:t>
            </w:r>
            <w:r>
              <w:rPr>
                <w:rFonts w:hint="default" w:ascii="Times New Roman" w:hAnsi="Times New Roman" w:eastAsia="宋体" w:cs="Times New Roman"/>
                <w:position w:val="2"/>
                <w:sz w:val="21"/>
                <w:szCs w:val="21"/>
                <w:vertAlign w:val="subscript"/>
              </w:rPr>
              <w:t>2.5</w:t>
            </w:r>
            <w:r>
              <w:rPr>
                <w:rFonts w:hint="default" w:ascii="Times New Roman" w:hAnsi="Times New Roman" w:eastAsia="宋体" w:cs="Times New Roman"/>
                <w:position w:val="2"/>
                <w:sz w:val="21"/>
                <w:szCs w:val="21"/>
                <w:vertAlign w:val="baseline"/>
              </w:rPr>
              <w:t>、CO、O</w:t>
            </w:r>
            <w:r>
              <w:rPr>
                <w:rFonts w:hint="default" w:ascii="Times New Roman" w:hAnsi="Times New Roman" w:eastAsia="宋体" w:cs="Times New Roman"/>
                <w:position w:val="2"/>
                <w:sz w:val="21"/>
                <w:szCs w:val="21"/>
                <w:vertAlign w:val="subscript"/>
              </w:rPr>
              <w:t>3</w:t>
            </w:r>
            <w:r>
              <w:rPr>
                <w:rFonts w:hint="default" w:ascii="Times New Roman" w:hAnsi="Times New Roman" w:eastAsia="宋体" w:cs="Times New Roman"/>
                <w:position w:val="2"/>
                <w:sz w:val="21"/>
                <w:szCs w:val="21"/>
                <w:vertAlign w:val="baseline"/>
              </w:rPr>
              <w:t>、TSP 执行《环境空气质量</w:t>
            </w:r>
            <w:r>
              <w:rPr>
                <w:rFonts w:hint="default" w:ascii="Times New Roman" w:hAnsi="Times New Roman" w:eastAsia="宋体" w:cs="Times New Roman"/>
                <w:spacing w:val="-7"/>
                <w:sz w:val="21"/>
                <w:szCs w:val="21"/>
                <w:vertAlign w:val="baseline"/>
              </w:rPr>
              <w:t>标准》</w:t>
            </w:r>
            <w:r>
              <w:rPr>
                <w:rFonts w:hint="default" w:ascii="Times New Roman" w:hAnsi="Times New Roman" w:eastAsia="宋体" w:cs="Times New Roman"/>
                <w:spacing w:val="-1"/>
                <w:sz w:val="21"/>
                <w:szCs w:val="21"/>
                <w:vertAlign w:val="baseline"/>
              </w:rPr>
              <w:t>（GB3095-2012）</w:t>
            </w:r>
            <w:r>
              <w:rPr>
                <w:rFonts w:hint="default" w:ascii="Times New Roman" w:hAnsi="Times New Roman" w:eastAsia="宋体" w:cs="Times New Roman"/>
                <w:spacing w:val="-4"/>
                <w:sz w:val="21"/>
                <w:szCs w:val="21"/>
                <w:vertAlign w:val="baseline"/>
              </w:rPr>
              <w:t>中二级标准，非甲烷总烃参照执行《大</w:t>
            </w:r>
            <w:r>
              <w:rPr>
                <w:rFonts w:hint="default" w:ascii="Times New Roman" w:hAnsi="Times New Roman" w:eastAsia="宋体" w:cs="Times New Roman"/>
                <w:sz w:val="21"/>
                <w:szCs w:val="21"/>
              </w:rPr>
              <w:t>气污染物综合排放标准详解》中的相关标准限值。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521"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2</w:t>
            </w:r>
          </w:p>
        </w:tc>
        <w:tc>
          <w:tcPr>
            <w:tcW w:w="1825"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地表水环境功能区</w:t>
            </w:r>
          </w:p>
        </w:tc>
        <w:tc>
          <w:tcPr>
            <w:tcW w:w="6669"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firstLine="0"/>
              <w:jc w:val="left"/>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pacing w:val="-18"/>
                <w:sz w:val="21"/>
                <w:szCs w:val="21"/>
              </w:rPr>
              <w:t>连申线、龙江河水环境质量评价标准执行《地表水环境质量标准</w:t>
            </w:r>
            <w:r>
              <w:rPr>
                <w:rFonts w:hint="default" w:ascii="Times New Roman" w:hAnsi="Times New Roman" w:eastAsia="宋体" w:cs="Times New Roman"/>
                <w:spacing w:val="-3"/>
                <w:sz w:val="21"/>
                <w:szCs w:val="21"/>
              </w:rPr>
              <w:t>（GB3838-2002）</w:t>
            </w:r>
            <w:r>
              <w:rPr>
                <w:rFonts w:hint="eastAsia" w:ascii="Times New Roman" w:hAnsi="Times New Roman" w:eastAsia="宋体" w:cs="Times New Roman"/>
                <w:spacing w:val="-3"/>
                <w:sz w:val="21"/>
                <w:szCs w:val="21"/>
                <w:lang w:eastAsia="zh-CN"/>
              </w:rPr>
              <w:t>》</w:t>
            </w:r>
            <w:r>
              <w:rPr>
                <w:rFonts w:hint="default" w:ascii="Times New Roman" w:hAnsi="Times New Roman" w:eastAsia="宋体" w:cs="Times New Roman"/>
                <w:spacing w:val="-3"/>
                <w:sz w:val="21"/>
                <w:szCs w:val="21"/>
              </w:rPr>
              <w:t>Ⅲ</w:t>
            </w:r>
            <w:r>
              <w:rPr>
                <w:rFonts w:hint="default" w:ascii="Times New Roman" w:hAnsi="Times New Roman" w:eastAsia="宋体" w:cs="Times New Roman"/>
                <w:spacing w:val="-4"/>
                <w:sz w:val="21"/>
                <w:szCs w:val="21"/>
              </w:rPr>
              <w:t>类标准，</w:t>
            </w:r>
            <w:r>
              <w:rPr>
                <w:rFonts w:hint="default" w:ascii="Times New Roman" w:hAnsi="Times New Roman" w:eastAsia="宋体" w:cs="Times New Roman"/>
                <w:spacing w:val="-14"/>
                <w:sz w:val="21"/>
                <w:szCs w:val="21"/>
              </w:rPr>
              <w:t xml:space="preserve">SS </w:t>
            </w:r>
            <w:r>
              <w:rPr>
                <w:rFonts w:hint="default" w:ascii="Times New Roman" w:hAnsi="Times New Roman" w:eastAsia="宋体" w:cs="Times New Roman"/>
                <w:spacing w:val="-6"/>
                <w:sz w:val="21"/>
                <w:szCs w:val="21"/>
              </w:rPr>
              <w:t>执行水利部试行标准《地表水资</w:t>
            </w:r>
            <w:r>
              <w:rPr>
                <w:rFonts w:hint="default" w:ascii="Times New Roman" w:hAnsi="Times New Roman" w:eastAsia="宋体" w:cs="Times New Roman"/>
                <w:sz w:val="21"/>
                <w:szCs w:val="21"/>
              </w:rPr>
              <w:t>源质量标准》（SL63-94）三级标准；洋蛮河水环境质量评价标</w:t>
            </w:r>
            <w:r>
              <w:rPr>
                <w:rFonts w:hint="default" w:ascii="Times New Roman" w:hAnsi="Times New Roman" w:eastAsia="宋体" w:cs="Times New Roman"/>
                <w:spacing w:val="-7"/>
                <w:sz w:val="21"/>
                <w:szCs w:val="21"/>
              </w:rPr>
              <w:t>准执行《地表水环境质量标准》</w:t>
            </w:r>
            <w:r>
              <w:rPr>
                <w:rFonts w:hint="default" w:ascii="Times New Roman" w:hAnsi="Times New Roman" w:eastAsia="宋体" w:cs="Times New Roman"/>
                <w:sz w:val="21"/>
                <w:szCs w:val="21"/>
              </w:rPr>
              <w:t>（GB3838-2002）Ⅳ</w:t>
            </w:r>
            <w:r>
              <w:rPr>
                <w:rFonts w:hint="default" w:ascii="Times New Roman" w:hAnsi="Times New Roman" w:eastAsia="宋体" w:cs="Times New Roman"/>
                <w:spacing w:val="-3"/>
                <w:sz w:val="21"/>
                <w:szCs w:val="21"/>
              </w:rPr>
              <w:t>类标准，</w:t>
            </w:r>
            <w:r>
              <w:rPr>
                <w:rFonts w:hint="default" w:ascii="Times New Roman" w:hAnsi="Times New Roman" w:eastAsia="宋体" w:cs="Times New Roman"/>
                <w:spacing w:val="-10"/>
                <w:sz w:val="21"/>
                <w:szCs w:val="21"/>
              </w:rPr>
              <w:t xml:space="preserve">SS </w:t>
            </w:r>
            <w:r>
              <w:rPr>
                <w:rFonts w:hint="default" w:ascii="Times New Roman" w:hAnsi="Times New Roman" w:eastAsia="宋体" w:cs="Times New Roman"/>
                <w:sz w:val="21"/>
                <w:szCs w:val="21"/>
              </w:rPr>
              <w:t>执行水利部试行标准《地表水资源质量标准》（SL63-94）四级标准</w:t>
            </w:r>
            <w:r>
              <w:rPr>
                <w:rFonts w:hint="eastAsia" w:ascii="Times New Roman" w:hAnsi="Times New Roman" w:eastAsia="宋体"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521"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rightChars="0" w:firstLine="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w w:val="99"/>
                <w:sz w:val="21"/>
                <w:szCs w:val="21"/>
              </w:rPr>
              <w:t>3</w:t>
            </w:r>
          </w:p>
        </w:tc>
        <w:tc>
          <w:tcPr>
            <w:tcW w:w="1825"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rightChars="0" w:firstLine="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声环境功能区划</w:t>
            </w:r>
          </w:p>
        </w:tc>
        <w:tc>
          <w:tcPr>
            <w:tcW w:w="6669"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firstLine="0"/>
              <w:jc w:val="left"/>
              <w:textAlignment w:val="auto"/>
              <w:rPr>
                <w:rFonts w:hint="eastAsia" w:ascii="Times New Roman" w:hAnsi="Times New Roman" w:eastAsia="宋体" w:cs="Times New Roman"/>
                <w:sz w:val="21"/>
                <w:szCs w:val="21"/>
                <w:lang w:val="zh-CN" w:eastAsia="zh-CN" w:bidi="zh-CN"/>
              </w:rPr>
            </w:pPr>
            <w:r>
              <w:rPr>
                <w:rFonts w:hint="default" w:ascii="Times New Roman" w:hAnsi="Times New Roman" w:eastAsia="宋体" w:cs="Times New Roman"/>
                <w:spacing w:val="-9"/>
                <w:sz w:val="21"/>
                <w:szCs w:val="21"/>
              </w:rPr>
              <w:t>本码头南侧为连申线、东侧为龙江河，属于内河航道，因此项目</w:t>
            </w:r>
            <w:r>
              <w:rPr>
                <w:rFonts w:hint="default" w:ascii="Times New Roman" w:hAnsi="Times New Roman" w:eastAsia="宋体" w:cs="Times New Roman"/>
                <w:spacing w:val="-8"/>
                <w:sz w:val="21"/>
                <w:szCs w:val="21"/>
              </w:rPr>
              <w:t>厂界</w:t>
            </w:r>
            <w:r>
              <w:rPr>
                <w:rFonts w:hint="default" w:ascii="Times New Roman" w:hAnsi="Times New Roman" w:eastAsia="宋体" w:cs="Times New Roman"/>
                <w:sz w:val="21"/>
                <w:szCs w:val="21"/>
              </w:rPr>
              <w:t>（</w:t>
            </w:r>
            <w:r>
              <w:rPr>
                <w:rFonts w:hint="default" w:ascii="Times New Roman" w:hAnsi="Times New Roman" w:eastAsia="宋体" w:cs="Times New Roman"/>
                <w:spacing w:val="-5"/>
                <w:sz w:val="21"/>
                <w:szCs w:val="21"/>
              </w:rPr>
              <w:t>南、东侧</w:t>
            </w:r>
            <w:r>
              <w:rPr>
                <w:rFonts w:hint="default" w:ascii="Times New Roman" w:hAnsi="Times New Roman" w:eastAsia="宋体" w:cs="Times New Roman"/>
                <w:spacing w:val="-15"/>
                <w:sz w:val="21"/>
                <w:szCs w:val="21"/>
              </w:rPr>
              <w:t>）</w:t>
            </w:r>
            <w:r>
              <w:rPr>
                <w:rFonts w:hint="default" w:ascii="Times New Roman" w:hAnsi="Times New Roman" w:eastAsia="宋体" w:cs="Times New Roman"/>
                <w:spacing w:val="-7"/>
                <w:sz w:val="21"/>
                <w:szCs w:val="21"/>
              </w:rPr>
              <w:t>执行《声环境质量标准》</w:t>
            </w:r>
            <w:r>
              <w:rPr>
                <w:rFonts w:hint="default" w:ascii="Times New Roman" w:hAnsi="Times New Roman" w:eastAsia="宋体" w:cs="Times New Roman"/>
                <w:sz w:val="21"/>
                <w:szCs w:val="21"/>
              </w:rPr>
              <w:t>（GB</w:t>
            </w:r>
            <w:r>
              <w:rPr>
                <w:rFonts w:hint="default" w:ascii="Times New Roman" w:hAnsi="Times New Roman" w:eastAsia="宋体" w:cs="Times New Roman"/>
                <w:spacing w:val="-11"/>
                <w:sz w:val="21"/>
                <w:szCs w:val="21"/>
              </w:rPr>
              <w:t xml:space="preserve"> </w:t>
            </w:r>
            <w:r>
              <w:rPr>
                <w:rFonts w:hint="default" w:ascii="Times New Roman" w:hAnsi="Times New Roman" w:eastAsia="宋体" w:cs="Times New Roman"/>
                <w:sz w:val="21"/>
                <w:szCs w:val="21"/>
              </w:rPr>
              <w:t>3096-2008）</w:t>
            </w:r>
            <w:r>
              <w:rPr>
                <w:rFonts w:hint="default" w:ascii="Times New Roman" w:hAnsi="Times New Roman" w:eastAsia="宋体" w:cs="Times New Roman"/>
                <w:spacing w:val="-12"/>
                <w:sz w:val="21"/>
                <w:szCs w:val="21"/>
              </w:rPr>
              <w:t>中</w:t>
            </w:r>
            <w:r>
              <w:rPr>
                <w:rFonts w:hint="default" w:ascii="Times New Roman" w:hAnsi="Times New Roman" w:eastAsia="宋体" w:cs="Times New Roman"/>
                <w:sz w:val="21"/>
                <w:szCs w:val="21"/>
              </w:rPr>
              <w:t>4a</w:t>
            </w:r>
            <w:r>
              <w:rPr>
                <w:rFonts w:hint="default" w:ascii="Times New Roman" w:hAnsi="Times New Roman" w:eastAsia="宋体" w:cs="Times New Roman"/>
                <w:spacing w:val="-5"/>
                <w:sz w:val="21"/>
                <w:szCs w:val="21"/>
              </w:rPr>
              <w:t>类标准，西、北侧执行《声环境质量标准》</w:t>
            </w:r>
            <w:r>
              <w:rPr>
                <w:rFonts w:hint="default" w:ascii="Times New Roman" w:hAnsi="Times New Roman" w:eastAsia="宋体" w:cs="Times New Roman"/>
                <w:sz w:val="21"/>
                <w:szCs w:val="21"/>
              </w:rPr>
              <w:t>（GB 3096-2008</w:t>
            </w:r>
            <w:r>
              <w:rPr>
                <w:rFonts w:hint="default" w:ascii="Times New Roman" w:hAnsi="Times New Roman" w:eastAsia="宋体" w:cs="Times New Roman"/>
                <w:spacing w:val="-31"/>
                <w:sz w:val="21"/>
                <w:szCs w:val="21"/>
              </w:rPr>
              <w:t>中</w:t>
            </w:r>
            <w:r>
              <w:rPr>
                <w:rFonts w:hint="default" w:ascii="Times New Roman" w:hAnsi="Times New Roman" w:eastAsia="宋体" w:cs="Times New Roman"/>
                <w:sz w:val="21"/>
                <w:szCs w:val="21"/>
              </w:rPr>
              <w:t>2</w:t>
            </w:r>
            <w:r>
              <w:rPr>
                <w:rFonts w:hint="default" w:ascii="Times New Roman" w:hAnsi="Times New Roman" w:eastAsia="宋体" w:cs="Times New Roman"/>
                <w:spacing w:val="-17"/>
                <w:sz w:val="21"/>
                <w:szCs w:val="21"/>
              </w:rPr>
              <w:t>类标准；附近敏感点执行《声环境质量标准</w:t>
            </w:r>
            <w:r>
              <w:rPr>
                <w:rFonts w:hint="default" w:ascii="Times New Roman" w:hAnsi="Times New Roman" w:eastAsia="宋体" w:cs="Times New Roman"/>
                <w:spacing w:val="-231"/>
                <w:sz w:val="21"/>
                <w:szCs w:val="21"/>
              </w:rPr>
              <w:t>》</w:t>
            </w:r>
            <w:r>
              <w:rPr>
                <w:rFonts w:hint="default" w:ascii="Times New Roman" w:hAnsi="Times New Roman" w:eastAsia="宋体" w:cs="Times New Roman"/>
                <w:sz w:val="21"/>
                <w:szCs w:val="21"/>
              </w:rPr>
              <w:t>（GB 3096-2008</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中 2 类标准</w:t>
            </w:r>
            <w:r>
              <w:rPr>
                <w:rFonts w:hint="eastAsia" w:ascii="Times New Roman" w:hAnsi="Times New Roman" w:eastAsia="宋体"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521"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rightChars="0" w:firstLine="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w w:val="99"/>
                <w:sz w:val="21"/>
                <w:szCs w:val="21"/>
              </w:rPr>
              <w:t>4</w:t>
            </w:r>
          </w:p>
        </w:tc>
        <w:tc>
          <w:tcPr>
            <w:tcW w:w="1825"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土壤环境功能区</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rightChars="0" w:firstLine="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划</w:t>
            </w:r>
          </w:p>
        </w:tc>
        <w:tc>
          <w:tcPr>
            <w:tcW w:w="6669" w:type="dxa"/>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22" w:leftChars="10" w:right="57" w:firstLine="0"/>
              <w:jc w:val="left"/>
              <w:textAlignment w:val="auto"/>
              <w:rPr>
                <w:rFonts w:hint="eastAsia"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土壤及底泥执行《土壤环境质量 建设用地土壤污染风险管控标准（试行）》（GB36600-2018）</w:t>
            </w:r>
            <w:r>
              <w:rPr>
                <w:rFonts w:hint="eastAsia" w:ascii="Times New Roman" w:hAnsi="Times New Roman" w:eastAsia="宋体" w:cs="Times New Roman"/>
                <w:sz w:val="21"/>
                <w:szCs w:val="21"/>
                <w:lang w:eastAsia="zh-CN"/>
              </w:rPr>
              <w:t>。</w:t>
            </w: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Times New Roman" w:hAnsi="Times New Roman" w:eastAsia="宋体" w:cs="Times New Roman"/>
          <w:sz w:val="24"/>
          <w:szCs w:val="24"/>
        </w:rPr>
      </w:pPr>
      <w:bookmarkStart w:id="46" w:name="3.1.3.3最近一年周围环境质量现状"/>
      <w:bookmarkEnd w:id="46"/>
      <w:r>
        <w:rPr>
          <w:rFonts w:hint="default" w:ascii="Times New Roman" w:hAnsi="Times New Roman" w:eastAsia="宋体" w:cs="Times New Roman"/>
          <w:sz w:val="24"/>
          <w:szCs w:val="24"/>
        </w:rPr>
        <w:t>3.1.3.3 最近一年周围环境质量现状</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①环境空气</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8"/>
          <w:sz w:val="24"/>
          <w:szCs w:val="24"/>
        </w:rPr>
        <w:t>由《</w:t>
      </w:r>
      <w:r>
        <w:rPr>
          <w:rFonts w:hint="default" w:ascii="Times New Roman" w:hAnsi="Times New Roman" w:eastAsia="宋体" w:cs="Times New Roman"/>
          <w:sz w:val="24"/>
          <w:szCs w:val="24"/>
        </w:rPr>
        <w:t>2020</w:t>
      </w:r>
      <w:r>
        <w:rPr>
          <w:rFonts w:hint="default" w:ascii="Times New Roman" w:hAnsi="Times New Roman" w:eastAsia="宋体" w:cs="Times New Roman"/>
          <w:spacing w:val="-14"/>
          <w:sz w:val="24"/>
          <w:szCs w:val="24"/>
        </w:rPr>
        <w:t xml:space="preserve"> 年度南通市环境质量公报》可知，全市环境空气中细颗粒</w:t>
      </w:r>
      <w:r>
        <w:rPr>
          <w:rFonts w:hint="default" w:ascii="Times New Roman" w:hAnsi="Times New Roman" w:eastAsia="宋体" w:cs="Times New Roman"/>
          <w:spacing w:val="-68"/>
          <w:w w:val="100"/>
          <w:sz w:val="24"/>
          <w:szCs w:val="24"/>
        </w:rPr>
        <w:t>物</w:t>
      </w:r>
      <w:r>
        <w:rPr>
          <w:rFonts w:hint="default" w:ascii="Times New Roman" w:hAnsi="Times New Roman" w:eastAsia="宋体" w:cs="Times New Roman"/>
          <w:spacing w:val="-8"/>
          <w:w w:val="100"/>
          <w:sz w:val="24"/>
          <w:szCs w:val="24"/>
        </w:rPr>
        <w:t>（</w:t>
      </w:r>
      <w:r>
        <w:rPr>
          <w:rFonts w:hint="default" w:ascii="Times New Roman" w:hAnsi="Times New Roman" w:eastAsia="宋体" w:cs="Times New Roman"/>
          <w:spacing w:val="1"/>
          <w:w w:val="100"/>
          <w:sz w:val="24"/>
          <w:szCs w:val="24"/>
        </w:rPr>
        <w:t>P</w:t>
      </w:r>
      <w:r>
        <w:rPr>
          <w:rFonts w:hint="default" w:ascii="Times New Roman" w:hAnsi="Times New Roman" w:eastAsia="宋体" w:cs="Times New Roman"/>
          <w:spacing w:val="-2"/>
          <w:w w:val="100"/>
          <w:sz w:val="24"/>
          <w:szCs w:val="24"/>
        </w:rPr>
        <w:t>M2</w:t>
      </w:r>
      <w:r>
        <w:rPr>
          <w:rFonts w:hint="default" w:ascii="Times New Roman" w:hAnsi="Times New Roman" w:eastAsia="宋体" w:cs="Times New Roman"/>
          <w:spacing w:val="1"/>
          <w:w w:val="100"/>
          <w:sz w:val="24"/>
          <w:szCs w:val="24"/>
        </w:rPr>
        <w:t>.</w:t>
      </w:r>
      <w:r>
        <w:rPr>
          <w:rFonts w:hint="default" w:ascii="Times New Roman" w:hAnsi="Times New Roman" w:eastAsia="宋体" w:cs="Times New Roman"/>
          <w:spacing w:val="-4"/>
          <w:w w:val="100"/>
          <w:sz w:val="24"/>
          <w:szCs w:val="24"/>
        </w:rPr>
        <w:t>5</w:t>
      </w:r>
      <w:r>
        <w:rPr>
          <w:rFonts w:hint="default" w:ascii="Times New Roman" w:hAnsi="Times New Roman" w:eastAsia="宋体" w:cs="Times New Roman"/>
          <w:spacing w:val="-73"/>
          <w:w w:val="100"/>
          <w:sz w:val="24"/>
          <w:szCs w:val="24"/>
        </w:rPr>
        <w:t>）</w:t>
      </w:r>
      <w:r>
        <w:rPr>
          <w:rFonts w:hint="default" w:ascii="Times New Roman" w:hAnsi="Times New Roman" w:eastAsia="宋体" w:cs="Times New Roman"/>
          <w:spacing w:val="-23"/>
          <w:w w:val="100"/>
          <w:sz w:val="24"/>
          <w:szCs w:val="24"/>
        </w:rPr>
        <w:t>、可吸入颗粒物</w:t>
      </w:r>
      <w:r>
        <w:rPr>
          <w:rFonts w:hint="default" w:ascii="Times New Roman" w:hAnsi="Times New Roman" w:eastAsia="宋体" w:cs="Times New Roman"/>
          <w:spacing w:val="-5"/>
          <w:w w:val="100"/>
          <w:sz w:val="24"/>
          <w:szCs w:val="24"/>
        </w:rPr>
        <w:t>（</w:t>
      </w:r>
      <w:r>
        <w:rPr>
          <w:rFonts w:hint="default" w:ascii="Times New Roman" w:hAnsi="Times New Roman" w:eastAsia="宋体" w:cs="Times New Roman"/>
          <w:spacing w:val="-2"/>
          <w:w w:val="100"/>
          <w:sz w:val="24"/>
          <w:szCs w:val="24"/>
        </w:rPr>
        <w:t>P</w:t>
      </w:r>
      <w:r>
        <w:rPr>
          <w:rFonts w:hint="default" w:ascii="Times New Roman" w:hAnsi="Times New Roman" w:eastAsia="宋体" w:cs="Times New Roman"/>
          <w:spacing w:val="1"/>
          <w:w w:val="100"/>
          <w:sz w:val="24"/>
          <w:szCs w:val="24"/>
        </w:rPr>
        <w:t>M</w:t>
      </w:r>
      <w:r>
        <w:rPr>
          <w:rFonts w:hint="default" w:ascii="Times New Roman" w:hAnsi="Times New Roman" w:eastAsia="宋体" w:cs="Times New Roman"/>
          <w:spacing w:val="-2"/>
          <w:w w:val="100"/>
          <w:sz w:val="24"/>
          <w:szCs w:val="24"/>
          <w:vertAlign w:val="subscript"/>
        </w:rPr>
        <w:t>10</w:t>
      </w:r>
      <w:r>
        <w:rPr>
          <w:rFonts w:hint="default" w:ascii="Times New Roman" w:hAnsi="Times New Roman" w:eastAsia="宋体" w:cs="Times New Roman"/>
          <w:spacing w:val="-73"/>
          <w:w w:val="100"/>
          <w:sz w:val="24"/>
          <w:szCs w:val="24"/>
        </w:rPr>
        <w:t>）</w:t>
      </w:r>
      <w:r>
        <w:rPr>
          <w:rFonts w:hint="default" w:ascii="Times New Roman" w:hAnsi="Times New Roman" w:eastAsia="宋体" w:cs="Times New Roman"/>
          <w:spacing w:val="-31"/>
          <w:w w:val="100"/>
          <w:sz w:val="24"/>
          <w:szCs w:val="24"/>
        </w:rPr>
        <w:t>、二氧化硫</w:t>
      </w:r>
      <w:r>
        <w:rPr>
          <w:rFonts w:hint="default" w:ascii="Times New Roman" w:hAnsi="Times New Roman" w:eastAsia="宋体" w:cs="Times New Roman"/>
          <w:spacing w:val="-8"/>
          <w:w w:val="100"/>
          <w:sz w:val="24"/>
          <w:szCs w:val="24"/>
        </w:rPr>
        <w:t>（</w:t>
      </w:r>
      <w:r>
        <w:rPr>
          <w:rFonts w:hint="default" w:ascii="Times New Roman" w:hAnsi="Times New Roman" w:eastAsia="宋体" w:cs="Times New Roman"/>
          <w:spacing w:val="1"/>
          <w:w w:val="100"/>
          <w:sz w:val="24"/>
          <w:szCs w:val="24"/>
        </w:rPr>
        <w:t>S</w:t>
      </w:r>
      <w:r>
        <w:rPr>
          <w:rFonts w:hint="default" w:ascii="Times New Roman" w:hAnsi="Times New Roman" w:eastAsia="宋体" w:cs="Times New Roman"/>
          <w:spacing w:val="-2"/>
          <w:w w:val="100"/>
          <w:sz w:val="24"/>
          <w:szCs w:val="24"/>
        </w:rPr>
        <w:t>O</w:t>
      </w:r>
      <w:r>
        <w:rPr>
          <w:rFonts w:hint="default" w:ascii="Times New Roman" w:hAnsi="Times New Roman" w:eastAsia="宋体" w:cs="Times New Roman"/>
          <w:spacing w:val="-2"/>
          <w:w w:val="100"/>
          <w:sz w:val="24"/>
          <w:szCs w:val="24"/>
          <w:vertAlign w:val="subscript"/>
        </w:rPr>
        <w:t>2</w:t>
      </w:r>
      <w:r>
        <w:rPr>
          <w:rFonts w:hint="default" w:ascii="Times New Roman" w:hAnsi="Times New Roman" w:eastAsia="宋体" w:cs="Times New Roman"/>
          <w:spacing w:val="-75"/>
          <w:w w:val="100"/>
          <w:sz w:val="24"/>
          <w:szCs w:val="24"/>
        </w:rPr>
        <w:t>）</w:t>
      </w:r>
      <w:r>
        <w:rPr>
          <w:rFonts w:hint="default" w:ascii="Times New Roman" w:hAnsi="Times New Roman" w:eastAsia="宋体" w:cs="Times New Roman"/>
          <w:spacing w:val="-30"/>
          <w:w w:val="100"/>
          <w:sz w:val="24"/>
          <w:szCs w:val="24"/>
        </w:rPr>
        <w:t>、二氧化氮</w:t>
      </w:r>
      <w:r>
        <w:rPr>
          <w:rFonts w:hint="default" w:ascii="Times New Roman" w:hAnsi="Times New Roman" w:eastAsia="宋体" w:cs="Times New Roman"/>
          <w:spacing w:val="-5"/>
          <w:w w:val="100"/>
          <w:sz w:val="24"/>
          <w:szCs w:val="24"/>
        </w:rPr>
        <w:t>（</w:t>
      </w:r>
      <w:r>
        <w:rPr>
          <w:rFonts w:hint="default" w:ascii="Times New Roman" w:hAnsi="Times New Roman" w:eastAsia="宋体" w:cs="Times New Roman"/>
          <w:spacing w:val="1"/>
          <w:w w:val="100"/>
          <w:sz w:val="24"/>
          <w:szCs w:val="24"/>
        </w:rPr>
        <w:t>N</w:t>
      </w:r>
      <w:r>
        <w:rPr>
          <w:rFonts w:hint="default" w:ascii="Times New Roman" w:hAnsi="Times New Roman" w:eastAsia="宋体" w:cs="Times New Roman"/>
          <w:spacing w:val="-2"/>
          <w:w w:val="100"/>
          <w:sz w:val="24"/>
          <w:szCs w:val="24"/>
        </w:rPr>
        <w:t>O</w:t>
      </w:r>
      <w:r>
        <w:rPr>
          <w:rFonts w:hint="default" w:ascii="Times New Roman" w:hAnsi="Times New Roman" w:eastAsia="宋体" w:cs="Times New Roman"/>
          <w:spacing w:val="-2"/>
          <w:w w:val="100"/>
          <w:sz w:val="24"/>
          <w:szCs w:val="24"/>
          <w:vertAlign w:val="subscript"/>
        </w:rPr>
        <w:t>2</w:t>
      </w:r>
      <w:r>
        <w:rPr>
          <w:rFonts w:hint="default" w:ascii="Times New Roman" w:hAnsi="Times New Roman" w:eastAsia="宋体" w:cs="Times New Roman"/>
          <w:spacing w:val="-140"/>
          <w:w w:val="100"/>
          <w:sz w:val="24"/>
          <w:szCs w:val="24"/>
        </w:rPr>
        <w:t>）</w:t>
      </w:r>
      <w:r>
        <w:rPr>
          <w:rFonts w:hint="default" w:ascii="Times New Roman" w:hAnsi="Times New Roman" w:eastAsia="宋体" w:cs="Times New Roman"/>
          <w:w w:val="100"/>
          <w:sz w:val="24"/>
          <w:szCs w:val="24"/>
        </w:rPr>
        <w:t>、</w:t>
      </w:r>
      <w:r>
        <w:rPr>
          <w:rFonts w:hint="default" w:ascii="Times New Roman" w:hAnsi="Times New Roman" w:eastAsia="宋体" w:cs="Times New Roman"/>
          <w:spacing w:val="-2"/>
          <w:sz w:val="24"/>
          <w:szCs w:val="24"/>
        </w:rPr>
        <w:t>一氧化碳</w:t>
      </w:r>
      <w:r>
        <w:rPr>
          <w:rFonts w:hint="default" w:ascii="Times New Roman" w:hAnsi="Times New Roman" w:eastAsia="宋体" w:cs="Times New Roman"/>
          <w:sz w:val="24"/>
          <w:szCs w:val="24"/>
        </w:rPr>
        <w:t>（CO）</w:t>
      </w:r>
      <w:r>
        <w:rPr>
          <w:rFonts w:hint="default" w:ascii="Times New Roman" w:hAnsi="Times New Roman" w:eastAsia="宋体" w:cs="Times New Roman"/>
          <w:spacing w:val="-10"/>
          <w:sz w:val="24"/>
          <w:szCs w:val="24"/>
        </w:rPr>
        <w:t xml:space="preserve">年均浓度和臭氧日最大 </w:t>
      </w:r>
      <w:r>
        <w:rPr>
          <w:rFonts w:hint="default" w:ascii="Times New Roman" w:hAnsi="Times New Roman" w:eastAsia="宋体" w:cs="Times New Roman"/>
          <w:sz w:val="24"/>
          <w:szCs w:val="24"/>
        </w:rPr>
        <w:t>8</w:t>
      </w:r>
      <w:r>
        <w:rPr>
          <w:rFonts w:hint="default" w:ascii="Times New Roman" w:hAnsi="Times New Roman" w:eastAsia="宋体" w:cs="Times New Roman"/>
          <w:spacing w:val="-16"/>
          <w:sz w:val="24"/>
          <w:szCs w:val="24"/>
        </w:rPr>
        <w:t xml:space="preserve"> 小时滑动平均值第 </w:t>
      </w:r>
      <w:r>
        <w:rPr>
          <w:rFonts w:hint="default" w:ascii="Times New Roman" w:hAnsi="Times New Roman" w:eastAsia="宋体" w:cs="Times New Roman"/>
          <w:sz w:val="24"/>
          <w:szCs w:val="24"/>
        </w:rPr>
        <w:t>90</w:t>
      </w:r>
      <w:r>
        <w:rPr>
          <w:rFonts w:hint="default" w:ascii="Times New Roman" w:hAnsi="Times New Roman" w:eastAsia="宋体" w:cs="Times New Roman"/>
          <w:spacing w:val="-18"/>
          <w:sz w:val="24"/>
          <w:szCs w:val="24"/>
        </w:rPr>
        <w:t xml:space="preserve"> 百分位</w:t>
      </w:r>
      <w:r>
        <w:rPr>
          <w:rFonts w:hint="default" w:ascii="Times New Roman" w:hAnsi="Times New Roman" w:eastAsia="宋体" w:cs="Times New Roman"/>
          <w:spacing w:val="-5"/>
          <w:sz w:val="24"/>
          <w:szCs w:val="24"/>
        </w:rPr>
        <w:t>数</w:t>
      </w:r>
      <w:r>
        <w:rPr>
          <w:rFonts w:hint="default" w:ascii="Times New Roman" w:hAnsi="Times New Roman" w:eastAsia="宋体" w:cs="Times New Roman"/>
          <w:spacing w:val="-3"/>
          <w:sz w:val="24"/>
          <w:szCs w:val="24"/>
        </w:rPr>
        <w:t>（O</w:t>
      </w:r>
      <w:r>
        <w:rPr>
          <w:rFonts w:hint="default" w:ascii="Times New Roman" w:hAnsi="Times New Roman" w:eastAsia="宋体" w:cs="Times New Roman"/>
          <w:spacing w:val="-3"/>
          <w:sz w:val="24"/>
          <w:szCs w:val="24"/>
          <w:vertAlign w:val="subscript"/>
        </w:rPr>
        <w:t>3</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19"/>
          <w:sz w:val="24"/>
          <w:szCs w:val="24"/>
        </w:rPr>
        <w:t xml:space="preserve">分别为 </w:t>
      </w:r>
      <w:r>
        <w:rPr>
          <w:rFonts w:hint="default" w:ascii="Times New Roman" w:hAnsi="Times New Roman" w:eastAsia="宋体" w:cs="Times New Roman"/>
          <w:sz w:val="24"/>
          <w:szCs w:val="24"/>
        </w:rPr>
        <w:t>34</w:t>
      </w:r>
      <w:r>
        <w:rPr>
          <w:rFonts w:hint="default" w:ascii="Times New Roman" w:hAnsi="Times New Roman" w:eastAsia="宋体" w:cs="Times New Roman"/>
          <w:spacing w:val="-24"/>
          <w:sz w:val="24"/>
          <w:szCs w:val="24"/>
        </w:rPr>
        <w:t xml:space="preserve"> 微克</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rPr>
        <w:t>立方米、</w:t>
      </w:r>
      <w:r>
        <w:rPr>
          <w:rFonts w:hint="default" w:ascii="Times New Roman" w:hAnsi="Times New Roman" w:eastAsia="宋体" w:cs="Times New Roman"/>
          <w:sz w:val="24"/>
          <w:szCs w:val="24"/>
        </w:rPr>
        <w:t>46</w:t>
      </w:r>
      <w:r>
        <w:rPr>
          <w:rFonts w:hint="default" w:ascii="Times New Roman" w:hAnsi="Times New Roman" w:eastAsia="宋体" w:cs="Times New Roman"/>
          <w:spacing w:val="-24"/>
          <w:sz w:val="24"/>
          <w:szCs w:val="24"/>
        </w:rPr>
        <w:t xml:space="preserve"> 微克</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rPr>
        <w:t>立方米、</w:t>
      </w:r>
      <w:r>
        <w:rPr>
          <w:rFonts w:hint="default" w:ascii="Times New Roman" w:hAnsi="Times New Roman" w:eastAsia="宋体" w:cs="Times New Roman"/>
          <w:sz w:val="24"/>
          <w:szCs w:val="24"/>
        </w:rPr>
        <w:t>9</w:t>
      </w:r>
      <w:r>
        <w:rPr>
          <w:rFonts w:hint="default" w:ascii="Times New Roman" w:hAnsi="Times New Roman" w:eastAsia="宋体" w:cs="Times New Roman"/>
          <w:spacing w:val="-24"/>
          <w:sz w:val="24"/>
          <w:szCs w:val="24"/>
        </w:rPr>
        <w:t>微克</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rPr>
        <w:t>立方米、</w:t>
      </w:r>
      <w:r>
        <w:rPr>
          <w:rFonts w:hint="default" w:ascii="Times New Roman" w:hAnsi="Times New Roman" w:eastAsia="宋体" w:cs="Times New Roman"/>
          <w:sz w:val="24"/>
          <w:szCs w:val="24"/>
        </w:rPr>
        <w:t xml:space="preserve">27 </w:t>
      </w:r>
      <w:r>
        <w:rPr>
          <w:rFonts w:hint="default" w:ascii="Times New Roman" w:hAnsi="Times New Roman" w:eastAsia="宋体" w:cs="Times New Roman"/>
          <w:spacing w:val="-2"/>
          <w:sz w:val="24"/>
          <w:szCs w:val="24"/>
        </w:rPr>
        <w:t>微克</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rPr>
        <w:t>立方米、</w:t>
      </w:r>
      <w:r>
        <w:rPr>
          <w:rFonts w:hint="default" w:ascii="Times New Roman" w:hAnsi="Times New Roman" w:eastAsia="宋体" w:cs="Times New Roman"/>
          <w:sz w:val="24"/>
          <w:szCs w:val="24"/>
        </w:rPr>
        <w:t>1.1</w:t>
      </w:r>
      <w:r>
        <w:rPr>
          <w:rFonts w:hint="default" w:ascii="Times New Roman" w:hAnsi="Times New Roman" w:eastAsia="宋体" w:cs="Times New Roman"/>
          <w:spacing w:val="-24"/>
          <w:sz w:val="24"/>
          <w:szCs w:val="24"/>
        </w:rPr>
        <w:t xml:space="preserve"> 毫克</w:t>
      </w:r>
      <w:r>
        <w:rPr>
          <w:rFonts w:hint="default" w:ascii="Times New Roman" w:hAnsi="Times New Roman" w:eastAsia="宋体" w:cs="Times New Roman"/>
          <w:sz w:val="24"/>
          <w:szCs w:val="24"/>
        </w:rPr>
        <w:t>/</w:t>
      </w:r>
      <w:r>
        <w:rPr>
          <w:rFonts w:hint="default" w:ascii="Times New Roman" w:hAnsi="Times New Roman" w:eastAsia="宋体" w:cs="Times New Roman"/>
          <w:spacing w:val="-16"/>
          <w:sz w:val="24"/>
          <w:szCs w:val="24"/>
        </w:rPr>
        <w:t xml:space="preserve">立方米和 </w:t>
      </w:r>
      <w:r>
        <w:rPr>
          <w:rFonts w:hint="default" w:ascii="Times New Roman" w:hAnsi="Times New Roman" w:eastAsia="宋体" w:cs="Times New Roman"/>
          <w:sz w:val="24"/>
          <w:szCs w:val="24"/>
        </w:rPr>
        <w:t>148</w:t>
      </w:r>
      <w:r>
        <w:rPr>
          <w:rFonts w:hint="default" w:ascii="Times New Roman" w:hAnsi="Times New Roman" w:eastAsia="宋体" w:cs="Times New Roman"/>
          <w:spacing w:val="-25"/>
          <w:sz w:val="24"/>
          <w:szCs w:val="24"/>
        </w:rPr>
        <w:t xml:space="preserve"> 微克</w:t>
      </w:r>
      <w:r>
        <w:rPr>
          <w:rFonts w:hint="default" w:ascii="Times New Roman" w:hAnsi="Times New Roman" w:eastAsia="宋体" w:cs="Times New Roman"/>
          <w:sz w:val="24"/>
          <w:szCs w:val="24"/>
        </w:rPr>
        <w:t>/</w:t>
      </w:r>
      <w:r>
        <w:rPr>
          <w:rFonts w:hint="default" w:ascii="Times New Roman" w:hAnsi="Times New Roman" w:eastAsia="宋体" w:cs="Times New Roman"/>
          <w:spacing w:val="-14"/>
          <w:sz w:val="24"/>
          <w:szCs w:val="24"/>
        </w:rPr>
        <w:t xml:space="preserve">立方米。与 </w:t>
      </w:r>
      <w:r>
        <w:rPr>
          <w:rFonts w:hint="default" w:ascii="Times New Roman" w:hAnsi="Times New Roman" w:eastAsia="宋体" w:cs="Times New Roman"/>
          <w:sz w:val="24"/>
          <w:szCs w:val="24"/>
        </w:rPr>
        <w:t>2019</w:t>
      </w:r>
      <w:r>
        <w:rPr>
          <w:rFonts w:hint="default" w:ascii="Times New Roman" w:hAnsi="Times New Roman" w:eastAsia="宋体" w:cs="Times New Roman"/>
          <w:spacing w:val="-15"/>
          <w:sz w:val="24"/>
          <w:szCs w:val="24"/>
        </w:rPr>
        <w:t xml:space="preserve"> 年相比， SO2</w:t>
      </w:r>
      <w:r>
        <w:rPr>
          <w:rFonts w:hint="default" w:ascii="Times New Roman" w:hAnsi="Times New Roman" w:eastAsia="宋体" w:cs="Times New Roman"/>
          <w:spacing w:val="-49"/>
          <w:sz w:val="24"/>
          <w:szCs w:val="24"/>
        </w:rPr>
        <w:t>、</w:t>
      </w:r>
      <w:r>
        <w:rPr>
          <w:rFonts w:hint="default" w:ascii="Times New Roman" w:hAnsi="Times New Roman" w:eastAsia="宋体" w:cs="Times New Roman"/>
          <w:sz w:val="24"/>
          <w:szCs w:val="24"/>
        </w:rPr>
        <w:t>PM2.5</w:t>
      </w:r>
      <w:r>
        <w:rPr>
          <w:rFonts w:hint="default" w:ascii="Times New Roman" w:hAnsi="Times New Roman" w:eastAsia="宋体" w:cs="Times New Roman"/>
          <w:spacing w:val="-49"/>
          <w:sz w:val="24"/>
          <w:szCs w:val="24"/>
        </w:rPr>
        <w:t>、</w:t>
      </w:r>
      <w:r>
        <w:rPr>
          <w:rFonts w:hint="default" w:ascii="Times New Roman" w:hAnsi="Times New Roman" w:eastAsia="宋体" w:cs="Times New Roman"/>
          <w:sz w:val="24"/>
          <w:szCs w:val="24"/>
        </w:rPr>
        <w:t>PM10</w:t>
      </w:r>
      <w:r>
        <w:rPr>
          <w:rFonts w:hint="default" w:ascii="Times New Roman" w:hAnsi="Times New Roman" w:eastAsia="宋体" w:cs="Times New Roman"/>
          <w:spacing w:val="-49"/>
          <w:sz w:val="24"/>
          <w:szCs w:val="24"/>
        </w:rPr>
        <w:t>、</w:t>
      </w:r>
      <w:r>
        <w:rPr>
          <w:rFonts w:hint="default" w:ascii="Times New Roman" w:hAnsi="Times New Roman" w:eastAsia="宋体" w:cs="Times New Roman"/>
          <w:sz w:val="24"/>
          <w:szCs w:val="24"/>
        </w:rPr>
        <w:t>NO2</w:t>
      </w:r>
      <w:r>
        <w:rPr>
          <w:rFonts w:hint="default" w:ascii="Times New Roman" w:hAnsi="Times New Roman" w:eastAsia="宋体" w:cs="Times New Roman"/>
          <w:spacing w:val="-2"/>
          <w:sz w:val="24"/>
          <w:szCs w:val="24"/>
        </w:rPr>
        <w:t xml:space="preserve"> 和</w:t>
      </w:r>
      <w:r>
        <w:rPr>
          <w:rFonts w:hint="default" w:ascii="Times New Roman" w:hAnsi="Times New Roman" w:eastAsia="宋体" w:cs="Times New Roman"/>
          <w:sz w:val="24"/>
          <w:szCs w:val="24"/>
        </w:rPr>
        <w:t>O3</w:t>
      </w:r>
      <w:r>
        <w:rPr>
          <w:rFonts w:hint="default" w:ascii="Times New Roman" w:hAnsi="Times New Roman" w:eastAsia="宋体" w:cs="Times New Roman"/>
          <w:spacing w:val="-13"/>
          <w:sz w:val="24"/>
          <w:szCs w:val="24"/>
        </w:rPr>
        <w:t xml:space="preserve"> 浓度均有下降，降幅分别为 </w:t>
      </w:r>
      <w:r>
        <w:rPr>
          <w:rFonts w:hint="default" w:ascii="Times New Roman" w:hAnsi="Times New Roman" w:eastAsia="宋体" w:cs="Times New Roman"/>
          <w:sz w:val="24"/>
          <w:szCs w:val="24"/>
        </w:rPr>
        <w:t>10.0%</w:t>
      </w:r>
      <w:r>
        <w:rPr>
          <w:rFonts w:hint="default" w:ascii="Times New Roman" w:hAnsi="Times New Roman" w:eastAsia="宋体" w:cs="Times New Roman"/>
          <w:spacing w:val="-46"/>
          <w:sz w:val="24"/>
          <w:szCs w:val="24"/>
        </w:rPr>
        <w:t>、</w:t>
      </w:r>
      <w:r>
        <w:rPr>
          <w:rFonts w:hint="default" w:ascii="Times New Roman" w:hAnsi="Times New Roman" w:eastAsia="宋体" w:cs="Times New Roman"/>
          <w:sz w:val="24"/>
          <w:szCs w:val="24"/>
        </w:rPr>
        <w:t>8.1%、16.4</w:t>
      </w:r>
      <w:r>
        <w:rPr>
          <w:rFonts w:hint="default" w:ascii="Times New Roman" w:hAnsi="Times New Roman" w:eastAsia="宋体" w:cs="Times New Roman"/>
          <w:spacing w:val="-2"/>
          <w:sz w:val="24"/>
          <w:szCs w:val="24"/>
        </w:rPr>
        <w:t>%、</w:t>
      </w:r>
      <w:r>
        <w:rPr>
          <w:rFonts w:hint="default" w:ascii="Times New Roman" w:hAnsi="Times New Roman" w:eastAsia="宋体" w:cs="Times New Roman"/>
          <w:sz w:val="24"/>
          <w:szCs w:val="24"/>
        </w:rPr>
        <w:t>15.6</w:t>
      </w:r>
      <w:r>
        <w:rPr>
          <w:rFonts w:hint="default" w:ascii="Times New Roman" w:hAnsi="Times New Roman" w:eastAsia="宋体" w:cs="Times New Roman"/>
          <w:spacing w:val="-24"/>
          <w:sz w:val="24"/>
          <w:szCs w:val="24"/>
        </w:rPr>
        <w:t>%和</w:t>
      </w:r>
      <w:r>
        <w:rPr>
          <w:rFonts w:hint="default" w:ascii="Times New Roman" w:hAnsi="Times New Roman" w:eastAsia="宋体" w:cs="Times New Roman"/>
          <w:sz w:val="24"/>
          <w:szCs w:val="24"/>
        </w:rPr>
        <w:t>5.7%；O</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pacing w:val="-26"/>
          <w:sz w:val="24"/>
          <w:szCs w:val="24"/>
        </w:rPr>
        <w:t xml:space="preserve"> 浓度上升 </w:t>
      </w:r>
      <w:r>
        <w:rPr>
          <w:rFonts w:hint="default" w:ascii="Times New Roman" w:hAnsi="Times New Roman" w:eastAsia="宋体" w:cs="Times New Roman"/>
          <w:sz w:val="24"/>
          <w:szCs w:val="24"/>
        </w:rPr>
        <w:t>7.0%；CO</w:t>
      </w:r>
      <w:r>
        <w:rPr>
          <w:rFonts w:hint="default" w:ascii="Times New Roman" w:hAnsi="Times New Roman" w:eastAsia="宋体" w:cs="Times New Roman"/>
          <w:spacing w:val="-30"/>
          <w:sz w:val="24"/>
          <w:szCs w:val="24"/>
        </w:rPr>
        <w:t xml:space="preserve"> 浓度与 </w:t>
      </w:r>
      <w:r>
        <w:rPr>
          <w:rFonts w:hint="default" w:ascii="Times New Roman" w:hAnsi="Times New Roman" w:eastAsia="宋体" w:cs="Times New Roman"/>
          <w:sz w:val="24"/>
          <w:szCs w:val="24"/>
        </w:rPr>
        <w:t>2019</w:t>
      </w:r>
      <w:r>
        <w:rPr>
          <w:rFonts w:hint="default" w:ascii="Times New Roman" w:hAnsi="Times New Roman" w:eastAsia="宋体" w:cs="Times New Roman"/>
          <w:spacing w:val="-16"/>
          <w:sz w:val="24"/>
          <w:szCs w:val="24"/>
        </w:rPr>
        <w:t xml:space="preserve"> 年持平。</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2020 年，按照省政府发布的《江苏省重污染天气应急预案》，我市共发布 2 次黄色预警，2 次橙色预警，预警天数 22 天。</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②水环境地表水：</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南通市境内主要内河中，焦港河、通吕运河、如海运河、九圩港河</w:t>
      </w:r>
      <w:r>
        <w:rPr>
          <w:rFonts w:hint="default" w:ascii="Times New Roman" w:hAnsi="Times New Roman" w:eastAsia="宋体" w:cs="Times New Roman"/>
          <w:spacing w:val="-16"/>
          <w:sz w:val="24"/>
          <w:szCs w:val="24"/>
        </w:rPr>
        <w:t>水质基本达到Ⅲ类；通启运河、通扬运河、新通扬运河水质基本为Ⅲ类；</w:t>
      </w:r>
      <w:r>
        <w:rPr>
          <w:rFonts w:hint="default" w:ascii="Times New Roman" w:hAnsi="Times New Roman" w:eastAsia="宋体" w:cs="Times New Roman"/>
          <w:spacing w:val="-14"/>
          <w:sz w:val="24"/>
          <w:szCs w:val="24"/>
        </w:rPr>
        <w:t>栟茶运河、北凌河、如泰运河水质基本为Ⅳ类，主要污染物指标为总磷。</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地下水：</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2020年全市地下水总体符合《地下水质量标准》(GB/T14848-2017) Ⅳ类标准，与上年相比无明显变化。</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③土壤环境质量</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8"/>
          <w:sz w:val="24"/>
          <w:szCs w:val="24"/>
        </w:rPr>
        <w:t>由《</w:t>
      </w:r>
      <w:r>
        <w:rPr>
          <w:rFonts w:hint="default" w:ascii="Times New Roman" w:hAnsi="Times New Roman" w:eastAsia="宋体" w:cs="Times New Roman"/>
          <w:sz w:val="24"/>
          <w:szCs w:val="24"/>
        </w:rPr>
        <w:t>2020</w:t>
      </w:r>
      <w:r>
        <w:rPr>
          <w:rFonts w:hint="default" w:ascii="Times New Roman" w:hAnsi="Times New Roman" w:eastAsia="宋体" w:cs="Times New Roman"/>
          <w:spacing w:val="-14"/>
          <w:sz w:val="24"/>
          <w:szCs w:val="24"/>
        </w:rPr>
        <w:t xml:space="preserve"> 年度南通市环境质量公报》可知，全市重点行业重点重金</w:t>
      </w:r>
      <w:r>
        <w:rPr>
          <w:rFonts w:hint="default" w:ascii="Times New Roman" w:hAnsi="Times New Roman" w:eastAsia="宋体" w:cs="Times New Roman"/>
          <w:spacing w:val="-5"/>
          <w:sz w:val="24"/>
          <w:szCs w:val="24"/>
        </w:rPr>
        <w:t xml:space="preserve">属污染物排放量已完成总量削减 </w:t>
      </w:r>
      <w:r>
        <w:rPr>
          <w:rFonts w:hint="default" w:ascii="Times New Roman" w:hAnsi="Times New Roman" w:eastAsia="宋体" w:cs="Times New Roman"/>
          <w:sz w:val="24"/>
          <w:szCs w:val="24"/>
        </w:rPr>
        <w:t>12.72</w:t>
      </w:r>
      <w:r>
        <w:rPr>
          <w:rFonts w:hint="default" w:ascii="Times New Roman" w:hAnsi="Times New Roman" w:eastAsia="宋体" w:cs="Times New Roman"/>
          <w:spacing w:val="-3"/>
          <w:sz w:val="24"/>
          <w:szCs w:val="24"/>
        </w:rPr>
        <w:t>%，全市化肥使用量同比减少</w:t>
      </w:r>
      <w:r>
        <w:rPr>
          <w:rFonts w:hint="default" w:ascii="Times New Roman" w:hAnsi="Times New Roman" w:eastAsia="宋体" w:cs="Times New Roman"/>
          <w:sz w:val="24"/>
          <w:szCs w:val="24"/>
        </w:rPr>
        <w:t>0.32万吨。我市在全国非正规垃圾堆放点排查整治信息系统中累计录入非正规垃圾堆放点信息 10 处，整治完成率 100%。</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④声环境质量</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2020</w:t>
      </w:r>
      <w:r>
        <w:rPr>
          <w:rFonts w:hint="default" w:ascii="Times New Roman" w:hAnsi="Times New Roman" w:eastAsia="宋体" w:cs="Times New Roman"/>
          <w:spacing w:val="-15"/>
          <w:sz w:val="24"/>
          <w:szCs w:val="24"/>
        </w:rPr>
        <w:t xml:space="preserve"> 年，我市声环境质量总体较好，昼间和夜间声环境质量基本保</w:t>
      </w:r>
      <w:r>
        <w:rPr>
          <w:rFonts w:hint="default" w:ascii="Times New Roman" w:hAnsi="Times New Roman" w:eastAsia="宋体" w:cs="Times New Roman"/>
          <w:spacing w:val="-6"/>
          <w:sz w:val="24"/>
          <w:szCs w:val="24"/>
        </w:rPr>
        <w:t>持稳定。</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⑤生态环境状况指数</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根据对资源卫星资料图片开展的高精度解译结果，全市生物丰度指</w:t>
      </w:r>
      <w:r>
        <w:rPr>
          <w:rFonts w:hint="default" w:ascii="Times New Roman" w:hAnsi="Times New Roman" w:eastAsia="宋体" w:cs="Times New Roman"/>
          <w:spacing w:val="-26"/>
          <w:sz w:val="24"/>
          <w:szCs w:val="24"/>
        </w:rPr>
        <w:t xml:space="preserve">数为 </w:t>
      </w:r>
      <w:r>
        <w:rPr>
          <w:rFonts w:hint="default" w:ascii="Times New Roman" w:hAnsi="Times New Roman" w:eastAsia="宋体" w:cs="Times New Roman"/>
          <w:spacing w:val="-7"/>
          <w:sz w:val="24"/>
          <w:szCs w:val="24"/>
        </w:rPr>
        <w:t>30.44</w:t>
      </w:r>
      <w:r>
        <w:rPr>
          <w:rFonts w:hint="default" w:ascii="Times New Roman" w:hAnsi="Times New Roman" w:eastAsia="宋体" w:cs="Times New Roman"/>
          <w:spacing w:val="-11"/>
          <w:sz w:val="24"/>
          <w:szCs w:val="24"/>
        </w:rPr>
        <w:t xml:space="preserve">，植被覆盖指数为 </w:t>
      </w:r>
      <w:r>
        <w:rPr>
          <w:rFonts w:hint="default" w:ascii="Times New Roman" w:hAnsi="Times New Roman" w:eastAsia="宋体" w:cs="Times New Roman"/>
          <w:spacing w:val="-6"/>
          <w:sz w:val="24"/>
          <w:szCs w:val="24"/>
        </w:rPr>
        <w:t>77.54</w:t>
      </w:r>
      <w:r>
        <w:rPr>
          <w:rFonts w:hint="default" w:ascii="Times New Roman" w:hAnsi="Times New Roman" w:eastAsia="宋体" w:cs="Times New Roman"/>
          <w:spacing w:val="-11"/>
          <w:sz w:val="24"/>
          <w:szCs w:val="24"/>
        </w:rPr>
        <w:t>，水网密度指数为</w:t>
      </w:r>
      <w:r>
        <w:rPr>
          <w:rFonts w:hint="default" w:ascii="Times New Roman" w:hAnsi="Times New Roman" w:eastAsia="宋体" w:cs="Times New Roman"/>
          <w:spacing w:val="-6"/>
          <w:sz w:val="24"/>
          <w:szCs w:val="24"/>
        </w:rPr>
        <w:t>73.71</w:t>
      </w:r>
      <w:r>
        <w:rPr>
          <w:rFonts w:hint="default" w:ascii="Times New Roman" w:hAnsi="Times New Roman" w:eastAsia="宋体" w:cs="Times New Roman"/>
          <w:spacing w:val="-3"/>
          <w:sz w:val="24"/>
          <w:szCs w:val="24"/>
        </w:rPr>
        <w:t>，土地胁迫</w:t>
      </w:r>
      <w:r>
        <w:rPr>
          <w:rFonts w:hint="default" w:ascii="Times New Roman" w:hAnsi="Times New Roman" w:eastAsia="宋体" w:cs="Times New Roman"/>
          <w:spacing w:val="-19"/>
          <w:sz w:val="24"/>
          <w:szCs w:val="24"/>
        </w:rPr>
        <w:t xml:space="preserve">指数为 </w:t>
      </w:r>
      <w:r>
        <w:rPr>
          <w:rFonts w:hint="default" w:ascii="Times New Roman" w:hAnsi="Times New Roman" w:eastAsia="宋体" w:cs="Times New Roman"/>
          <w:spacing w:val="-13"/>
          <w:sz w:val="24"/>
          <w:szCs w:val="24"/>
        </w:rPr>
        <w:t>6.29</w:t>
      </w:r>
      <w:r>
        <w:rPr>
          <w:rFonts w:hint="default" w:ascii="Times New Roman" w:hAnsi="Times New Roman" w:eastAsia="宋体" w:cs="Times New Roman"/>
          <w:spacing w:val="-12"/>
          <w:sz w:val="24"/>
          <w:szCs w:val="24"/>
        </w:rPr>
        <w:t xml:space="preserve">，污染负荷指数 </w:t>
      </w:r>
      <w:r>
        <w:rPr>
          <w:rFonts w:hint="default" w:ascii="Times New Roman" w:hAnsi="Times New Roman" w:eastAsia="宋体" w:cs="Times New Roman"/>
          <w:sz w:val="24"/>
          <w:szCs w:val="24"/>
        </w:rPr>
        <w:t>0.51</w:t>
      </w:r>
      <w:r>
        <w:rPr>
          <w:rFonts w:hint="default" w:ascii="Times New Roman" w:hAnsi="Times New Roman" w:eastAsia="宋体" w:cs="Times New Roman"/>
          <w:spacing w:val="-12"/>
          <w:sz w:val="24"/>
          <w:szCs w:val="24"/>
        </w:rPr>
        <w:t>。按照《生 态环境质量评价技术规范》</w:t>
      </w:r>
      <w:r>
        <w:rPr>
          <w:rFonts w:hint="default" w:ascii="Times New Roman" w:hAnsi="Times New Roman" w:eastAsia="宋体" w:cs="Times New Roman"/>
          <w:sz w:val="24"/>
          <w:szCs w:val="24"/>
        </w:rPr>
        <w:t>（HJ/T192-2015）</w:t>
      </w:r>
      <w:r>
        <w:rPr>
          <w:rFonts w:hint="default" w:ascii="Times New Roman" w:hAnsi="Times New Roman" w:eastAsia="宋体" w:cs="Times New Roman"/>
          <w:spacing w:val="-9"/>
          <w:sz w:val="24"/>
          <w:szCs w:val="24"/>
        </w:rPr>
        <w:t xml:space="preserve">，全市生态环境状况指数为 </w:t>
      </w:r>
      <w:r>
        <w:rPr>
          <w:rFonts w:hint="default" w:ascii="Times New Roman" w:hAnsi="Times New Roman" w:eastAsia="宋体" w:cs="Times New Roman"/>
          <w:sz w:val="24"/>
          <w:szCs w:val="24"/>
        </w:rPr>
        <w:t>65.10</w:t>
      </w:r>
      <w:r>
        <w:rPr>
          <w:rFonts w:hint="default" w:ascii="Times New Roman" w:hAnsi="Times New Roman" w:eastAsia="宋体" w:cs="Times New Roman"/>
          <w:spacing w:val="-3"/>
          <w:sz w:val="24"/>
          <w:szCs w:val="24"/>
        </w:rPr>
        <w:t>，处于良好状态。四县</w:t>
      </w:r>
      <w:r>
        <w:rPr>
          <w:rFonts w:hint="default" w:ascii="Times New Roman" w:hAnsi="Times New Roman" w:eastAsia="宋体" w:cs="Times New Roman"/>
          <w:sz w:val="24"/>
          <w:szCs w:val="24"/>
        </w:rPr>
        <w:t>（市</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6"/>
          <w:sz w:val="24"/>
          <w:szCs w:val="24"/>
        </w:rPr>
        <w:t>、通州区、海门区生态环境状况指数分别为：海安</w:t>
      </w:r>
      <w:r>
        <w:rPr>
          <w:rFonts w:hint="default" w:ascii="Times New Roman" w:hAnsi="Times New Roman" w:eastAsia="宋体" w:cs="Times New Roman"/>
          <w:sz w:val="24"/>
          <w:szCs w:val="24"/>
        </w:rPr>
        <w:t>66.04、</w:t>
      </w:r>
      <w:r>
        <w:rPr>
          <w:rFonts w:hint="default" w:ascii="Times New Roman" w:hAnsi="Times New Roman" w:eastAsia="宋体" w:cs="Times New Roman"/>
          <w:spacing w:val="-25"/>
          <w:sz w:val="24"/>
          <w:szCs w:val="24"/>
        </w:rPr>
        <w:t xml:space="preserve">如皋 </w:t>
      </w:r>
      <w:r>
        <w:rPr>
          <w:rFonts w:hint="default" w:ascii="Times New Roman" w:hAnsi="Times New Roman" w:eastAsia="宋体" w:cs="Times New Roman"/>
          <w:sz w:val="24"/>
          <w:szCs w:val="24"/>
        </w:rPr>
        <w:t>66.11</w:t>
      </w:r>
      <w:r>
        <w:rPr>
          <w:rFonts w:hint="default" w:ascii="Times New Roman" w:hAnsi="Times New Roman" w:eastAsia="宋体" w:cs="Times New Roman"/>
          <w:spacing w:val="-20"/>
          <w:sz w:val="24"/>
          <w:szCs w:val="24"/>
        </w:rPr>
        <w:t xml:space="preserve">、如东 </w:t>
      </w:r>
      <w:r>
        <w:rPr>
          <w:rFonts w:hint="default" w:ascii="Times New Roman" w:hAnsi="Times New Roman" w:eastAsia="宋体" w:cs="Times New Roman"/>
          <w:sz w:val="24"/>
          <w:szCs w:val="24"/>
        </w:rPr>
        <w:t>66.45</w:t>
      </w:r>
      <w:r>
        <w:rPr>
          <w:rFonts w:hint="default" w:ascii="Times New Roman" w:hAnsi="Times New Roman" w:eastAsia="宋体" w:cs="Times New Roman"/>
          <w:spacing w:val="-20"/>
          <w:sz w:val="24"/>
          <w:szCs w:val="24"/>
        </w:rPr>
        <w:t xml:space="preserve">、启东 </w:t>
      </w:r>
      <w:r>
        <w:rPr>
          <w:rFonts w:hint="default" w:ascii="Times New Roman" w:hAnsi="Times New Roman" w:eastAsia="宋体" w:cs="Times New Roman"/>
          <w:sz w:val="24"/>
          <w:szCs w:val="24"/>
        </w:rPr>
        <w:t>65.72</w:t>
      </w:r>
      <w:r>
        <w:rPr>
          <w:rFonts w:hint="default" w:ascii="Times New Roman" w:hAnsi="Times New Roman" w:eastAsia="宋体" w:cs="Times New Roman"/>
          <w:spacing w:val="-19"/>
          <w:sz w:val="24"/>
          <w:szCs w:val="24"/>
        </w:rPr>
        <w:t xml:space="preserve">、通州 </w:t>
      </w:r>
      <w:r>
        <w:rPr>
          <w:rFonts w:hint="default" w:ascii="Times New Roman" w:hAnsi="Times New Roman" w:eastAsia="宋体" w:cs="Times New Roman"/>
          <w:sz w:val="24"/>
          <w:szCs w:val="24"/>
        </w:rPr>
        <w:t>63.49</w:t>
      </w:r>
      <w:r>
        <w:rPr>
          <w:rFonts w:hint="default" w:ascii="Times New Roman" w:hAnsi="Times New Roman" w:eastAsia="宋体" w:cs="Times New Roman"/>
          <w:spacing w:val="-20"/>
          <w:sz w:val="24"/>
          <w:szCs w:val="24"/>
        </w:rPr>
        <w:t xml:space="preserve">、海门 </w:t>
      </w:r>
      <w:r>
        <w:rPr>
          <w:rFonts w:hint="default" w:ascii="Times New Roman" w:hAnsi="Times New Roman" w:eastAsia="宋体" w:cs="Times New Roman"/>
          <w:sz w:val="24"/>
          <w:szCs w:val="24"/>
        </w:rPr>
        <w:t>63.99</w:t>
      </w:r>
      <w:r>
        <w:rPr>
          <w:rFonts w:hint="default" w:ascii="Times New Roman" w:hAnsi="Times New Roman" w:eastAsia="宋体" w:cs="Times New Roman"/>
          <w:spacing w:val="-2"/>
          <w:sz w:val="24"/>
          <w:szCs w:val="24"/>
        </w:rPr>
        <w:t>，均处</w:t>
      </w:r>
      <w:r>
        <w:rPr>
          <w:rFonts w:hint="default" w:ascii="Times New Roman" w:hAnsi="Times New Roman" w:eastAsia="宋体" w:cs="Times New Roman"/>
          <w:spacing w:val="-3"/>
          <w:sz w:val="24"/>
          <w:szCs w:val="24"/>
        </w:rPr>
        <w:t>于良好状态。</w:t>
      </w:r>
    </w:p>
    <w:p>
      <w:pPr>
        <w:pStyle w:val="4"/>
        <w:keepNext w:val="0"/>
        <w:keepLines w:val="0"/>
        <w:pageBreakBefore w:val="0"/>
        <w:widowControl w:val="0"/>
        <w:numPr>
          <w:ilvl w:val="1"/>
          <w:numId w:val="12"/>
        </w:numPr>
        <w:tabs>
          <w:tab w:val="left" w:pos="813"/>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47" w:name="_bookmark7"/>
      <w:bookmarkEnd w:id="47"/>
      <w:bookmarkStart w:id="48" w:name="3.2 企业周边环境受体情况"/>
      <w:bookmarkEnd w:id="48"/>
      <w:bookmarkStart w:id="49" w:name="_Toc28365"/>
      <w:r>
        <w:rPr>
          <w:rFonts w:hint="default" w:ascii="Times New Roman" w:hAnsi="Times New Roman" w:eastAsia="宋体" w:cs="Times New Roman"/>
          <w:sz w:val="24"/>
          <w:szCs w:val="24"/>
        </w:rPr>
        <w:t>企业周边环境受体情况</w:t>
      </w:r>
      <w:bookmarkEnd w:id="49"/>
    </w:p>
    <w:p>
      <w:pPr>
        <w:pStyle w:val="2"/>
        <w:keepNext w:val="0"/>
        <w:keepLines w:val="0"/>
        <w:pageBreakBefore w:val="0"/>
        <w:widowControl w:val="0"/>
        <w:numPr>
          <w:ilvl w:val="2"/>
          <w:numId w:val="12"/>
        </w:numPr>
        <w:tabs>
          <w:tab w:val="left" w:pos="988"/>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50" w:name="3.2.1 周围环境概况"/>
      <w:bookmarkEnd w:id="50"/>
      <w:bookmarkStart w:id="51" w:name="3.2.1 周围环境概况"/>
      <w:bookmarkEnd w:id="51"/>
      <w:r>
        <w:rPr>
          <w:rFonts w:hint="default" w:ascii="Times New Roman" w:hAnsi="Times New Roman" w:eastAsia="宋体" w:cs="Times New Roman"/>
          <w:sz w:val="24"/>
          <w:szCs w:val="24"/>
        </w:rPr>
        <w:t>周围环境概况</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本项目位于南通市海安市凤山村；项目东侧为江苏富海生物科技有限公司，西侧为凤山路；南侧为连申线运河。</w:t>
      </w:r>
    </w:p>
    <w:p>
      <w:pPr>
        <w:pStyle w:val="2"/>
        <w:keepNext w:val="0"/>
        <w:keepLines w:val="0"/>
        <w:pageBreakBefore w:val="0"/>
        <w:widowControl w:val="0"/>
        <w:numPr>
          <w:ilvl w:val="2"/>
          <w:numId w:val="12"/>
        </w:numPr>
        <w:tabs>
          <w:tab w:val="left" w:pos="988"/>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52" w:name="3.2.2 环境风险受体分布"/>
      <w:bookmarkEnd w:id="52"/>
      <w:bookmarkStart w:id="53" w:name="3.2.2 环境风险受体分布"/>
      <w:bookmarkEnd w:id="53"/>
      <w:r>
        <w:rPr>
          <w:rFonts w:hint="default" w:ascii="Times New Roman" w:hAnsi="Times New Roman" w:eastAsia="宋体" w:cs="Times New Roman"/>
          <w:sz w:val="24"/>
          <w:szCs w:val="24"/>
        </w:rPr>
        <w:t>环境风险受体分布</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海安县建莲商品混凝土有限公司码头建设项目</w:t>
      </w:r>
      <w:r>
        <w:rPr>
          <w:rFonts w:hint="default" w:ascii="Times New Roman" w:hAnsi="Times New Roman" w:eastAsia="宋体" w:cs="Times New Roman"/>
          <w:sz w:val="24"/>
          <w:szCs w:val="24"/>
        </w:rPr>
        <w:t>周围主要环境目标保护情况详见表3.2-1。</w:t>
      </w:r>
    </w:p>
    <w:p>
      <w:pPr>
        <w:pStyle w:val="2"/>
        <w:keepNext w:val="0"/>
        <w:keepLines w:val="0"/>
        <w:pageBreakBefore w:val="0"/>
        <w:widowControl w:val="0"/>
        <w:tabs>
          <w:tab w:val="left" w:pos="3114"/>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72"/>
          <w:sz w:val="24"/>
          <w:szCs w:val="24"/>
        </w:rPr>
        <w:t xml:space="preserve"> </w:t>
      </w:r>
      <w:r>
        <w:rPr>
          <w:rFonts w:hint="default" w:ascii="Times New Roman" w:hAnsi="Times New Roman" w:eastAsia="宋体" w:cs="Times New Roman"/>
          <w:sz w:val="24"/>
          <w:szCs w:val="24"/>
        </w:rPr>
        <w:t>3.2-1周围环境</w:t>
      </w:r>
      <w:r>
        <w:rPr>
          <w:rFonts w:hint="eastAsia" w:ascii="Times New Roman" w:hAnsi="Times New Roman" w:eastAsia="宋体" w:cs="Times New Roman"/>
          <w:sz w:val="24"/>
          <w:szCs w:val="24"/>
          <w:lang w:val="en-US" w:eastAsia="zh-CN"/>
        </w:rPr>
        <w:t xml:space="preserve"> 500m </w:t>
      </w:r>
      <w:r>
        <w:rPr>
          <w:rFonts w:hint="default" w:ascii="Times New Roman" w:hAnsi="Times New Roman" w:eastAsia="宋体" w:cs="Times New Roman"/>
          <w:sz w:val="24"/>
          <w:szCs w:val="24"/>
        </w:rPr>
        <w:t>保护目标分布情况一览表</w:t>
      </w:r>
    </w:p>
    <w:tbl>
      <w:tblPr>
        <w:tblStyle w:val="16"/>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59"/>
        <w:gridCol w:w="1404"/>
        <w:gridCol w:w="1297"/>
        <w:gridCol w:w="1193"/>
        <w:gridCol w:w="1501"/>
        <w:gridCol w:w="1115"/>
        <w:gridCol w:w="630"/>
        <w:gridCol w:w="665"/>
        <w:gridCol w:w="83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2"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环境要素</w:t>
            </w:r>
          </w:p>
        </w:tc>
        <w:tc>
          <w:tcPr>
            <w:tcW w:w="77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名称</w:t>
            </w:r>
          </w:p>
        </w:tc>
        <w:tc>
          <w:tcPr>
            <w:tcW w:w="1367" w:type="pct"/>
            <w:gridSpan w:val="2"/>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坐标（m）</w:t>
            </w:r>
          </w:p>
        </w:tc>
        <w:tc>
          <w:tcPr>
            <w:tcW w:w="824"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保护对象</w:t>
            </w:r>
          </w:p>
        </w:tc>
        <w:tc>
          <w:tcPr>
            <w:tcW w:w="612"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保护内容</w:t>
            </w:r>
          </w:p>
        </w:tc>
        <w:tc>
          <w:tcPr>
            <w:tcW w:w="346"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环境功能区</w:t>
            </w:r>
          </w:p>
        </w:tc>
        <w:tc>
          <w:tcPr>
            <w:tcW w:w="365"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相对厂址方位</w:t>
            </w:r>
          </w:p>
        </w:tc>
        <w:tc>
          <w:tcPr>
            <w:tcW w:w="459"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相对厂界距离（m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2"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sz w:val="21"/>
                <w:szCs w:val="21"/>
              </w:rPr>
            </w:pPr>
          </w:p>
        </w:tc>
        <w:tc>
          <w:tcPr>
            <w:tcW w:w="77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sz w:val="21"/>
                <w:szCs w:val="21"/>
              </w:rPr>
            </w:pPr>
          </w:p>
        </w:tc>
        <w:tc>
          <w:tcPr>
            <w:tcW w:w="71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w w:val="99"/>
                <w:sz w:val="21"/>
                <w:szCs w:val="21"/>
              </w:rPr>
              <w:t>X</w:t>
            </w:r>
          </w:p>
        </w:tc>
        <w:tc>
          <w:tcPr>
            <w:tcW w:w="65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w w:val="99"/>
                <w:sz w:val="21"/>
                <w:szCs w:val="21"/>
              </w:rPr>
              <w:t>Y</w:t>
            </w:r>
          </w:p>
        </w:tc>
        <w:tc>
          <w:tcPr>
            <w:tcW w:w="824"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sz w:val="21"/>
                <w:szCs w:val="21"/>
              </w:rPr>
            </w:pPr>
          </w:p>
        </w:tc>
        <w:tc>
          <w:tcPr>
            <w:tcW w:w="612"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sz w:val="21"/>
                <w:szCs w:val="21"/>
              </w:rPr>
            </w:pPr>
          </w:p>
        </w:tc>
        <w:tc>
          <w:tcPr>
            <w:tcW w:w="346"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sz w:val="21"/>
                <w:szCs w:val="21"/>
              </w:rPr>
            </w:pPr>
          </w:p>
        </w:tc>
        <w:tc>
          <w:tcPr>
            <w:tcW w:w="36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sz w:val="21"/>
                <w:szCs w:val="21"/>
              </w:rPr>
            </w:pPr>
          </w:p>
        </w:tc>
        <w:tc>
          <w:tcPr>
            <w:tcW w:w="45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2"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大气环境</w:t>
            </w:r>
          </w:p>
        </w:tc>
        <w:tc>
          <w:tcPr>
            <w:tcW w:w="77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江海村二组</w:t>
            </w:r>
          </w:p>
        </w:tc>
        <w:tc>
          <w:tcPr>
            <w:tcW w:w="7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120.83641440</w:t>
            </w:r>
          </w:p>
        </w:tc>
        <w:tc>
          <w:tcPr>
            <w:tcW w:w="65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32.57686159</w:t>
            </w:r>
          </w:p>
        </w:tc>
        <w:tc>
          <w:tcPr>
            <w:tcW w:w="8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居住区</w:t>
            </w:r>
          </w:p>
        </w:tc>
        <w:tc>
          <w:tcPr>
            <w:tcW w:w="6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40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120</w:t>
            </w:r>
            <w:r>
              <w:rPr>
                <w:rFonts w:hint="default" w:ascii="Times New Roman" w:hAnsi="Times New Roman" w:eastAsia="宋体" w:cs="Times New Roman"/>
                <w:color w:val="auto"/>
                <w:sz w:val="21"/>
                <w:szCs w:val="21"/>
              </w:rPr>
              <w:t>人</w:t>
            </w:r>
          </w:p>
        </w:tc>
        <w:tc>
          <w:tcPr>
            <w:tcW w:w="3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二类区</w:t>
            </w:r>
          </w:p>
        </w:tc>
        <w:tc>
          <w:tcPr>
            <w:tcW w:w="36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S</w:t>
            </w:r>
          </w:p>
        </w:tc>
        <w:tc>
          <w:tcPr>
            <w:tcW w:w="45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2"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sz w:val="21"/>
                <w:szCs w:val="21"/>
              </w:rPr>
            </w:pPr>
          </w:p>
        </w:tc>
        <w:tc>
          <w:tcPr>
            <w:tcW w:w="77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江海村八组</w:t>
            </w:r>
          </w:p>
        </w:tc>
        <w:tc>
          <w:tcPr>
            <w:tcW w:w="7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120.83328828</w:t>
            </w:r>
          </w:p>
        </w:tc>
        <w:tc>
          <w:tcPr>
            <w:tcW w:w="65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32.57556521</w:t>
            </w:r>
          </w:p>
        </w:tc>
        <w:tc>
          <w:tcPr>
            <w:tcW w:w="8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居住区</w:t>
            </w:r>
          </w:p>
        </w:tc>
        <w:tc>
          <w:tcPr>
            <w:tcW w:w="6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60</w:t>
            </w:r>
            <w:r>
              <w:rPr>
                <w:rFonts w:hint="default" w:ascii="Times New Roman" w:hAnsi="Times New Roman" w:eastAsia="宋体" w:cs="Times New Roman"/>
                <w:color w:val="auto"/>
                <w:sz w:val="21"/>
                <w:szCs w:val="21"/>
              </w:rPr>
              <w:t>人</w:t>
            </w:r>
          </w:p>
        </w:tc>
        <w:tc>
          <w:tcPr>
            <w:tcW w:w="3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二类区</w:t>
            </w:r>
          </w:p>
        </w:tc>
        <w:tc>
          <w:tcPr>
            <w:tcW w:w="36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SW</w:t>
            </w:r>
          </w:p>
        </w:tc>
        <w:tc>
          <w:tcPr>
            <w:tcW w:w="45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2"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sz w:val="21"/>
                <w:szCs w:val="21"/>
              </w:rPr>
            </w:pPr>
          </w:p>
        </w:tc>
        <w:tc>
          <w:tcPr>
            <w:tcW w:w="77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海港村十六组</w:t>
            </w:r>
          </w:p>
        </w:tc>
        <w:tc>
          <w:tcPr>
            <w:tcW w:w="7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120.83134890</w:t>
            </w:r>
          </w:p>
        </w:tc>
        <w:tc>
          <w:tcPr>
            <w:tcW w:w="65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32.58155309</w:t>
            </w:r>
          </w:p>
        </w:tc>
        <w:tc>
          <w:tcPr>
            <w:tcW w:w="8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居住区</w:t>
            </w:r>
          </w:p>
        </w:tc>
        <w:tc>
          <w:tcPr>
            <w:tcW w:w="6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rPr>
              <w:t>0人</w:t>
            </w:r>
          </w:p>
        </w:tc>
        <w:tc>
          <w:tcPr>
            <w:tcW w:w="3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二类区</w:t>
            </w:r>
          </w:p>
        </w:tc>
        <w:tc>
          <w:tcPr>
            <w:tcW w:w="36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N</w:t>
            </w:r>
          </w:p>
        </w:tc>
        <w:tc>
          <w:tcPr>
            <w:tcW w:w="45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82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2"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firstLine="0"/>
              <w:jc w:val="center"/>
              <w:textAlignment w:val="auto"/>
              <w:rPr>
                <w:rFonts w:hint="default" w:ascii="Times New Roman" w:hAnsi="Times New Roman" w:eastAsia="宋体" w:cs="Times New Roman"/>
                <w:sz w:val="21"/>
                <w:szCs w:val="21"/>
              </w:rPr>
            </w:pPr>
          </w:p>
        </w:tc>
        <w:tc>
          <w:tcPr>
            <w:tcW w:w="77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海港村十五组</w:t>
            </w:r>
          </w:p>
        </w:tc>
        <w:tc>
          <w:tcPr>
            <w:tcW w:w="7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120.83366632</w:t>
            </w:r>
          </w:p>
        </w:tc>
        <w:tc>
          <w:tcPr>
            <w:tcW w:w="65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32.58278258</w:t>
            </w:r>
          </w:p>
        </w:tc>
        <w:tc>
          <w:tcPr>
            <w:tcW w:w="82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居住区</w:t>
            </w:r>
          </w:p>
        </w:tc>
        <w:tc>
          <w:tcPr>
            <w:tcW w:w="61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60</w:t>
            </w:r>
            <w:r>
              <w:rPr>
                <w:rFonts w:hint="default" w:ascii="Times New Roman" w:hAnsi="Times New Roman" w:eastAsia="宋体" w:cs="Times New Roman"/>
                <w:color w:val="auto"/>
                <w:sz w:val="21"/>
                <w:szCs w:val="21"/>
              </w:rPr>
              <w:t>人</w:t>
            </w:r>
          </w:p>
        </w:tc>
        <w:tc>
          <w:tcPr>
            <w:tcW w:w="3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二类区</w:t>
            </w:r>
          </w:p>
        </w:tc>
        <w:tc>
          <w:tcPr>
            <w:tcW w:w="36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NE</w:t>
            </w:r>
          </w:p>
        </w:tc>
        <w:tc>
          <w:tcPr>
            <w:tcW w:w="45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lang w:val="en-US" w:eastAsia="zh-CN"/>
              </w:rPr>
              <w:t>150</w:t>
            </w:r>
          </w:p>
        </w:tc>
      </w:tr>
    </w:tbl>
    <w:p>
      <w:pPr>
        <w:pStyle w:val="2"/>
        <w:keepNext w:val="0"/>
        <w:keepLines w:val="0"/>
        <w:pageBreakBefore w:val="0"/>
        <w:widowControl w:val="0"/>
        <w:tabs>
          <w:tab w:val="left" w:pos="3114"/>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表3.2-</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周围环境</w:t>
      </w:r>
      <w:r>
        <w:rPr>
          <w:rFonts w:hint="eastAsia" w:ascii="Times New Roman" w:hAnsi="Times New Roman" w:eastAsia="宋体" w:cs="Times New Roman"/>
          <w:sz w:val="24"/>
          <w:szCs w:val="24"/>
          <w:lang w:val="en-US" w:eastAsia="zh-CN"/>
        </w:rPr>
        <w:t>5000m</w:t>
      </w:r>
      <w:r>
        <w:rPr>
          <w:rFonts w:hint="default" w:ascii="Times New Roman" w:hAnsi="Times New Roman" w:eastAsia="宋体" w:cs="Times New Roman"/>
          <w:sz w:val="24"/>
          <w:szCs w:val="24"/>
        </w:rPr>
        <w:t>保护目标分布情况一览表</w:t>
      </w:r>
    </w:p>
    <w:tbl>
      <w:tblPr>
        <w:tblStyle w:val="16"/>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09"/>
        <w:gridCol w:w="1452"/>
        <w:gridCol w:w="1297"/>
        <w:gridCol w:w="1192"/>
        <w:gridCol w:w="1212"/>
        <w:gridCol w:w="1164"/>
        <w:gridCol w:w="678"/>
        <w:gridCol w:w="713"/>
        <w:gridCol w:w="88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329"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w w:val="95"/>
                <w:sz w:val="21"/>
                <w:szCs w:val="21"/>
              </w:rPr>
              <w:t>环境</w:t>
            </w:r>
          </w:p>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w w:val="95"/>
                <w:sz w:val="21"/>
                <w:szCs w:val="21"/>
              </w:rPr>
              <w:t>要素</w:t>
            </w:r>
          </w:p>
        </w:tc>
        <w:tc>
          <w:tcPr>
            <w:tcW w:w="846"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名称</w:t>
            </w:r>
          </w:p>
        </w:tc>
        <w:tc>
          <w:tcPr>
            <w:tcW w:w="1024" w:type="pct"/>
            <w:gridSpan w:val="2"/>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坐标（m）</w:t>
            </w:r>
          </w:p>
        </w:tc>
        <w:tc>
          <w:tcPr>
            <w:tcW w:w="714"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保护对象</w:t>
            </w:r>
          </w:p>
        </w:tc>
        <w:tc>
          <w:tcPr>
            <w:tcW w:w="688"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保护内容</w:t>
            </w:r>
          </w:p>
        </w:tc>
        <w:tc>
          <w:tcPr>
            <w:tcW w:w="42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环境功能区</w:t>
            </w:r>
          </w:p>
        </w:tc>
        <w:tc>
          <w:tcPr>
            <w:tcW w:w="440"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w w:val="95"/>
                <w:sz w:val="21"/>
                <w:szCs w:val="21"/>
              </w:rPr>
              <w:t>相对厂址方位</w:t>
            </w:r>
          </w:p>
        </w:tc>
        <w:tc>
          <w:tcPr>
            <w:tcW w:w="534"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rPr>
              <w:t>相对厂界距离（m</w:t>
            </w:r>
            <w:r>
              <w:rPr>
                <w:rFonts w:hint="default" w:ascii="Times New Roman" w:hAnsi="Times New Roman" w:eastAsia="宋体" w:cs="Times New Roman"/>
                <w:b/>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54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w w:val="99"/>
                <w:sz w:val="21"/>
                <w:szCs w:val="21"/>
              </w:rPr>
              <w:t>X</w:t>
            </w:r>
          </w:p>
        </w:tc>
        <w:tc>
          <w:tcPr>
            <w:tcW w:w="4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w w:val="99"/>
                <w:sz w:val="21"/>
                <w:szCs w:val="21"/>
              </w:rPr>
              <w:t>Y</w:t>
            </w:r>
          </w:p>
        </w:tc>
        <w:tc>
          <w:tcPr>
            <w:tcW w:w="714"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688"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42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440"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534"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29"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大气环境</w:t>
            </w: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沿海村五组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120.81304550</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32.60294012</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3210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沿海村四组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120.81504763</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32.59954367</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360</w:t>
            </w:r>
            <w:r>
              <w:rPr>
                <w:rFonts w:hint="default" w:ascii="Times New Roman" w:hAnsi="Times New Roman" w:eastAsia="宋体" w:cs="Times New Roman"/>
                <w:color w:val="auto"/>
                <w:sz w:val="21"/>
                <w:szCs w:val="21"/>
              </w:rPr>
              <w:t>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2400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堤东村二组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120.81136385</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32.59314850</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2130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建场村十二组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120.80905042</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32.58642489</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2070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建场村八组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120.80973540</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32.58280661</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40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12</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1800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富港村十组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120.80964927</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32.57745316</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1760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富港村七组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120.81024825</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32.56992770</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60</w:t>
            </w:r>
            <w:r>
              <w:rPr>
                <w:rFonts w:hint="default" w:ascii="Times New Roman" w:hAnsi="Times New Roman" w:eastAsia="宋体" w:cs="Times New Roman"/>
                <w:color w:val="auto"/>
                <w:sz w:val="21"/>
                <w:szCs w:val="21"/>
              </w:rPr>
              <w:t>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2130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富港村三十组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120.80994769</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32.56142636</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3300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建场村十三组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120.82001485</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32.59324165</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60</w:t>
            </w:r>
            <w:r>
              <w:rPr>
                <w:rFonts w:hint="default" w:ascii="Times New Roman" w:hAnsi="Times New Roman" w:eastAsia="宋体" w:cs="Times New Roman"/>
                <w:color w:val="auto"/>
                <w:sz w:val="21"/>
                <w:szCs w:val="21"/>
              </w:rPr>
              <w:t>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1820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建场村一组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120.81907233</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32.58886691</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1420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江海村十三组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120.81924306</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32.58235582</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1080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江海村十九组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120.81817176</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32.57461663</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1420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富港村八组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120.81791439</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32.56976955</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1680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建场村十五组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120.82532484</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32.59211061</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1440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江海村十组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120.82635203</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32.58588749</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786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江海村九组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120.82545156</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32.57199861</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1140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富港村十三组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120.82326710</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32.56625056</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60</w:t>
            </w:r>
            <w:r>
              <w:rPr>
                <w:rFonts w:hint="default" w:ascii="Times New Roman" w:hAnsi="Times New Roman" w:eastAsia="宋体" w:cs="Times New Roman"/>
                <w:color w:val="auto"/>
                <w:sz w:val="21"/>
                <w:szCs w:val="21"/>
              </w:rPr>
              <w:t>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1770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吴家墩子</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120.83338737</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32.60171091</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1930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富港村十一组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120.82857704</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32.56577032</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60</w:t>
            </w:r>
            <w:r>
              <w:rPr>
                <w:rFonts w:hint="default" w:ascii="Times New Roman" w:hAnsi="Times New Roman" w:eastAsia="宋体" w:cs="Times New Roman"/>
                <w:color w:val="auto"/>
                <w:sz w:val="21"/>
                <w:szCs w:val="21"/>
              </w:rPr>
              <w:t>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1420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杨堡村十八组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120.82669252</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32.56172184</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SW</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2010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兴堤村</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120.85371594</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32.57513000</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1830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吴家庄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120.84091002</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32.56788161</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1330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顾陶村二十四组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120.85924121</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32.57094257</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2510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江海村六组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120.83281671</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32.56945242</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12</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1080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杨堡村十七组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120.83110344</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32.56482493</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1560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江海村一组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120.83624277</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32.57284651</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60</w:t>
            </w:r>
            <w:r>
              <w:rPr>
                <w:rFonts w:hint="default" w:ascii="Times New Roman" w:hAnsi="Times New Roman" w:eastAsia="宋体" w:cs="Times New Roman"/>
                <w:color w:val="auto"/>
                <w:sz w:val="21"/>
                <w:szCs w:val="21"/>
              </w:rPr>
              <w:t>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680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浒北村</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120.83384375</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32.56151843</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通港村三组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120.84574699</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32.60351856</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2490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通海村</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120.85161968</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32.60349062</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360</w:t>
            </w:r>
            <w:r>
              <w:rPr>
                <w:rFonts w:hint="default" w:ascii="Times New Roman" w:hAnsi="Times New Roman" w:eastAsia="宋体" w:cs="Times New Roman"/>
                <w:color w:val="auto"/>
                <w:sz w:val="21"/>
                <w:szCs w:val="21"/>
              </w:rPr>
              <w:t>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2510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老坝港镇镇区</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120.84673659</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32.59547043</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商住混合区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约3万人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1040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海港村十九组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120.84168358</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32.59945803</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1660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顾陶村二组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120.84981938</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32.58642265</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12</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NE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1540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顾陶村九组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120.85787159</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32.58423866</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60</w:t>
            </w:r>
            <w:r>
              <w:rPr>
                <w:rFonts w:hint="default" w:ascii="Times New Roman" w:hAnsi="Times New Roman" w:eastAsia="宋体" w:cs="Times New Roman"/>
                <w:color w:val="auto"/>
                <w:sz w:val="21"/>
                <w:szCs w:val="21"/>
              </w:rPr>
              <w:t>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2110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平新村</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120.84647833</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32.58035178</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顾陶村五组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120.84575003</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32.57738688</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980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陶家庄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120.84508584</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32.57284817</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1230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顾家庄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120.85050375</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32.57600376</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1600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顾陶村十五组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120.84287999</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32.56867386</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360</w:t>
            </w:r>
            <w:r>
              <w:rPr>
                <w:rFonts w:hint="default" w:ascii="Times New Roman" w:hAnsi="Times New Roman" w:eastAsia="宋体" w:cs="Times New Roman"/>
                <w:color w:val="auto"/>
                <w:sz w:val="21"/>
                <w:szCs w:val="21"/>
              </w:rPr>
              <w:t>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1450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兴提村</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120.85371594</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32.57513000</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1800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顾陶村二十六组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120.85881324</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32.57559179</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2150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顾陶村二十七组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120.85709946</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32.57148870</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12</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2120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复兴村</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120.85504317</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32.56839903</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2320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顾陶村十六组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120.85114535</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32.56632553</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2230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顾陶村三十组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120.85568539</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32.56517814</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0户/</w:t>
            </w:r>
            <w:r>
              <w:rPr>
                <w:rFonts w:hint="default" w:ascii="Times New Roman" w:hAnsi="Times New Roman" w:eastAsia="宋体" w:cs="Times New Roman"/>
                <w:color w:val="auto"/>
                <w:sz w:val="21"/>
                <w:szCs w:val="21"/>
                <w:lang w:val="en-US" w:eastAsia="zh-CN"/>
              </w:rPr>
              <w:t>12</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2540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浒澪村十九组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120.85009577</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32.56317986</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60</w:t>
            </w:r>
            <w:r>
              <w:rPr>
                <w:rFonts w:hint="default" w:ascii="Times New Roman" w:hAnsi="Times New Roman" w:eastAsia="宋体" w:cs="Times New Roman"/>
                <w:color w:val="auto"/>
                <w:sz w:val="21"/>
                <w:szCs w:val="21"/>
              </w:rPr>
              <w:t>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2320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杨堡村八组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120.84641222</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32.55875443</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rPr>
              <w:t>0人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2560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29"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line="240" w:lineRule="auto"/>
              <w:ind w:left="22" w:leftChars="10" w:right="57"/>
              <w:jc w:val="center"/>
              <w:textAlignment w:val="auto"/>
              <w:rPr>
                <w:rFonts w:hint="default" w:ascii="Times New Roman" w:hAnsi="Times New Roman" w:eastAsia="宋体" w:cs="Times New Roman"/>
                <w:sz w:val="21"/>
                <w:szCs w:val="21"/>
              </w:rPr>
            </w:pPr>
          </w:p>
        </w:tc>
        <w:tc>
          <w:tcPr>
            <w:tcW w:w="84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浒澪村二十一组</w:t>
            </w:r>
          </w:p>
        </w:tc>
        <w:tc>
          <w:tcPr>
            <w:tcW w:w="543"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120.85519227</w:t>
            </w:r>
          </w:p>
        </w:tc>
        <w:tc>
          <w:tcPr>
            <w:tcW w:w="48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zh-CN" w:eastAsia="zh-CN" w:bidi="zh-CN"/>
              </w:rPr>
            </w:pPr>
            <w:r>
              <w:rPr>
                <w:rFonts w:hint="default" w:ascii="Times New Roman" w:hAnsi="Times New Roman" w:eastAsia="宋体" w:cs="Times New Roman"/>
                <w:color w:val="auto"/>
                <w:sz w:val="21"/>
                <w:szCs w:val="21"/>
              </w:rPr>
              <w:t>32.55899231</w:t>
            </w:r>
          </w:p>
        </w:tc>
        <w:tc>
          <w:tcPr>
            <w:tcW w:w="71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居住区</w:t>
            </w:r>
          </w:p>
        </w:tc>
        <w:tc>
          <w:tcPr>
            <w:tcW w:w="688"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户/</w:t>
            </w:r>
            <w:r>
              <w:rPr>
                <w:rFonts w:hint="default" w:ascii="Times New Roman" w:hAnsi="Times New Roman" w:eastAsia="宋体" w:cs="Times New Roman"/>
                <w:color w:val="auto"/>
                <w:sz w:val="21"/>
                <w:szCs w:val="21"/>
                <w:lang w:val="en-US" w:eastAsia="zh-CN"/>
              </w:rPr>
              <w:t>60</w:t>
            </w:r>
            <w:r>
              <w:rPr>
                <w:rFonts w:hint="default" w:ascii="Times New Roman" w:hAnsi="Times New Roman" w:eastAsia="宋体" w:cs="Times New Roman"/>
                <w:color w:val="auto"/>
                <w:sz w:val="21"/>
                <w:szCs w:val="21"/>
              </w:rPr>
              <w:t>人</w:t>
            </w:r>
          </w:p>
        </w:tc>
        <w:tc>
          <w:tcPr>
            <w:tcW w:w="421"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rPr>
              <w:t>二类区</w:t>
            </w:r>
          </w:p>
        </w:tc>
        <w:tc>
          <w:tcPr>
            <w:tcW w:w="44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SE</w:t>
            </w:r>
          </w:p>
        </w:tc>
        <w:tc>
          <w:tcPr>
            <w:tcW w:w="53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line="240" w:lineRule="auto"/>
              <w:ind w:left="22" w:leftChars="10" w:right="57" w:right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3000</w:t>
            </w:r>
          </w:p>
        </w:tc>
      </w:tr>
    </w:tbl>
    <w:p>
      <w:pPr>
        <w:rPr>
          <w:rFonts w:hint="default"/>
        </w:rPr>
      </w:pPr>
    </w:p>
    <w:p>
      <w:pPr>
        <w:pStyle w:val="2"/>
        <w:keepNext w:val="0"/>
        <w:keepLines w:val="0"/>
        <w:pageBreakBefore w:val="0"/>
        <w:widowControl w:val="0"/>
        <w:tabs>
          <w:tab w:val="left" w:pos="1214"/>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72"/>
          <w:sz w:val="24"/>
          <w:szCs w:val="24"/>
        </w:rPr>
        <w:t xml:space="preserve"> </w:t>
      </w:r>
      <w:r>
        <w:rPr>
          <w:rFonts w:hint="default" w:ascii="Times New Roman" w:hAnsi="Times New Roman" w:eastAsia="宋体" w:cs="Times New Roman"/>
          <w:sz w:val="24"/>
          <w:szCs w:val="24"/>
        </w:rPr>
        <w:t>3.2-</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500m范围内企业及居民联系方式</w:t>
      </w:r>
    </w:p>
    <w:tbl>
      <w:tblPr>
        <w:tblStyle w:val="1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54"/>
        <w:gridCol w:w="2990"/>
        <w:gridCol w:w="1900"/>
        <w:gridCol w:w="34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6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通报企业/居民</w:t>
            </w:r>
          </w:p>
        </w:tc>
        <w:tc>
          <w:tcPr>
            <w:tcW w:w="104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电话</w:t>
            </w:r>
          </w:p>
        </w:tc>
        <w:tc>
          <w:tcPr>
            <w:tcW w:w="189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1</w:t>
            </w:r>
          </w:p>
        </w:tc>
        <w:tc>
          <w:tcPr>
            <w:tcW w:w="16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2"/>
                <w:lang w:eastAsia="zh-CN"/>
              </w:rPr>
              <w:t>海安磊洪新型建材有限公司</w:t>
            </w:r>
          </w:p>
        </w:tc>
        <w:tc>
          <w:tcPr>
            <w:tcW w:w="104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2"/>
                <w:lang w:eastAsia="zh-CN"/>
              </w:rPr>
              <w:t>15151312108</w:t>
            </w:r>
          </w:p>
        </w:tc>
        <w:tc>
          <w:tcPr>
            <w:tcW w:w="189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2"/>
              </w:rPr>
              <w:t>互救企业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2</w:t>
            </w:r>
          </w:p>
        </w:tc>
        <w:tc>
          <w:tcPr>
            <w:tcW w:w="16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2"/>
                <w:highlight w:val="none"/>
                <w:lang w:eastAsia="zh-CN"/>
              </w:rPr>
              <w:t>海安市瑞峰源新型建材有限公司</w:t>
            </w:r>
          </w:p>
        </w:tc>
        <w:tc>
          <w:tcPr>
            <w:tcW w:w="104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2"/>
                <w:highlight w:val="none"/>
                <w:lang w:eastAsia="zh-CN"/>
              </w:rPr>
              <w:t>13931816508</w:t>
            </w:r>
          </w:p>
        </w:tc>
        <w:tc>
          <w:tcPr>
            <w:tcW w:w="189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2"/>
                <w:highlight w:val="none"/>
              </w:rPr>
              <w:t>相邻企业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3</w:t>
            </w:r>
          </w:p>
        </w:tc>
        <w:tc>
          <w:tcPr>
            <w:tcW w:w="164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2"/>
                <w:highlight w:val="none"/>
                <w:lang w:eastAsia="zh-CN"/>
              </w:rPr>
              <w:t>老坝港滨海新区管委会</w:t>
            </w:r>
          </w:p>
        </w:tc>
        <w:tc>
          <w:tcPr>
            <w:tcW w:w="104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2"/>
                <w:highlight w:val="none"/>
                <w:lang w:eastAsia="zh-CN"/>
              </w:rPr>
              <w:t>0513-88266800</w:t>
            </w:r>
          </w:p>
        </w:tc>
        <w:tc>
          <w:tcPr>
            <w:tcW w:w="189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2"/>
                <w:highlight w:val="none"/>
              </w:rPr>
              <w:t>企业周边的环境敏感目标隶属于高新区，由高新政府通知其村委会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w w:val="99"/>
                <w:sz w:val="21"/>
                <w:szCs w:val="21"/>
                <w:lang w:val="en-US" w:eastAsia="zh-CN"/>
              </w:rPr>
            </w:pPr>
            <w:r>
              <w:rPr>
                <w:rFonts w:hint="eastAsia" w:ascii="Times New Roman" w:hAnsi="Times New Roman" w:eastAsia="宋体" w:cs="Times New Roman"/>
                <w:w w:val="99"/>
                <w:sz w:val="21"/>
                <w:szCs w:val="21"/>
                <w:lang w:val="en-US" w:eastAsia="zh-CN"/>
              </w:rPr>
              <w:t>4</w:t>
            </w:r>
          </w:p>
        </w:tc>
        <w:tc>
          <w:tcPr>
            <w:tcW w:w="164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ind w:left="0" w:leftChars="0" w:right="0" w:rightChars="0" w:firstLine="0"/>
              <w:jc w:val="center"/>
              <w:textAlignment w:val="auto"/>
              <w:rPr>
                <w:rFonts w:hint="eastAsia" w:ascii="Times New Roman" w:hAnsi="Times New Roman" w:eastAsia="宋体" w:cs="Times New Roman"/>
                <w:sz w:val="21"/>
                <w:szCs w:val="22"/>
                <w:highlight w:val="none"/>
                <w:lang w:val="en-US" w:eastAsia="zh-CN" w:bidi="zh-CN"/>
              </w:rPr>
            </w:pPr>
            <w:r>
              <w:rPr>
                <w:rFonts w:hint="eastAsia" w:ascii="Times New Roman" w:hAnsi="Times New Roman" w:eastAsia="宋体" w:cs="Times New Roman"/>
                <w:sz w:val="21"/>
                <w:szCs w:val="22"/>
                <w:highlight w:val="none"/>
                <w:lang w:val="en-US" w:eastAsia="zh-CN" w:bidi="zh-CN"/>
              </w:rPr>
              <w:t>江海村二组</w:t>
            </w:r>
          </w:p>
        </w:tc>
        <w:tc>
          <w:tcPr>
            <w:tcW w:w="104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jc w:val="center"/>
              <w:textAlignment w:val="auto"/>
              <w:rPr>
                <w:rFonts w:hint="default" w:ascii="Times New Roman" w:hAnsi="Times New Roman" w:eastAsia="宋体" w:cs="Times New Roman"/>
                <w:sz w:val="21"/>
                <w:szCs w:val="22"/>
                <w:highlight w:val="none"/>
                <w:lang w:val="en-US" w:eastAsia="zh-CN"/>
              </w:rPr>
            </w:pPr>
            <w:r>
              <w:rPr>
                <w:rFonts w:hint="eastAsia" w:ascii="Times New Roman" w:hAnsi="Times New Roman" w:eastAsia="宋体" w:cs="Times New Roman"/>
                <w:sz w:val="21"/>
                <w:szCs w:val="22"/>
                <w:highlight w:val="none"/>
                <w:lang w:val="en-US" w:eastAsia="zh-CN"/>
              </w:rPr>
              <w:t>0513-88898001</w:t>
            </w:r>
          </w:p>
        </w:tc>
        <w:tc>
          <w:tcPr>
            <w:tcW w:w="189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firstLineChars="0"/>
              <w:jc w:val="center"/>
              <w:textAlignment w:val="auto"/>
              <w:rPr>
                <w:rFonts w:hint="eastAsia" w:ascii="Times New Roman" w:hAnsi="Times New Roman" w:eastAsia="宋体" w:cs="Times New Roman"/>
                <w:sz w:val="21"/>
                <w:szCs w:val="22"/>
                <w:highlight w:val="none"/>
                <w:lang w:val="en-US" w:eastAsia="zh-CN"/>
              </w:rPr>
            </w:pPr>
            <w:r>
              <w:rPr>
                <w:rFonts w:hint="eastAsia" w:ascii="Times New Roman" w:hAnsi="Times New Roman" w:eastAsia="宋体" w:cs="Times New Roman"/>
                <w:sz w:val="21"/>
                <w:szCs w:val="22"/>
                <w:highlight w:val="none"/>
                <w:lang w:val="en-US" w:eastAsia="zh-CN"/>
              </w:rPr>
              <w:t>附近居民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w w:val="99"/>
                <w:sz w:val="21"/>
                <w:szCs w:val="21"/>
                <w:lang w:val="en-US" w:eastAsia="zh-CN"/>
              </w:rPr>
            </w:pPr>
            <w:r>
              <w:rPr>
                <w:rFonts w:hint="eastAsia" w:ascii="Times New Roman" w:hAnsi="Times New Roman" w:eastAsia="宋体" w:cs="Times New Roman"/>
                <w:w w:val="99"/>
                <w:sz w:val="21"/>
                <w:szCs w:val="21"/>
                <w:lang w:val="en-US" w:eastAsia="zh-CN"/>
              </w:rPr>
              <w:t>5</w:t>
            </w:r>
          </w:p>
        </w:tc>
        <w:tc>
          <w:tcPr>
            <w:tcW w:w="164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ind w:left="0" w:leftChars="0" w:right="0" w:rightChars="0" w:firstLine="0"/>
              <w:jc w:val="center"/>
              <w:textAlignment w:val="auto"/>
              <w:rPr>
                <w:rFonts w:hint="eastAsia" w:ascii="Times New Roman" w:hAnsi="Times New Roman" w:eastAsia="宋体" w:cs="Times New Roman"/>
                <w:sz w:val="21"/>
                <w:szCs w:val="22"/>
                <w:highlight w:val="none"/>
                <w:lang w:val="en-US" w:eastAsia="zh-CN" w:bidi="zh-CN"/>
              </w:rPr>
            </w:pPr>
            <w:r>
              <w:rPr>
                <w:rFonts w:hint="eastAsia" w:ascii="Times New Roman" w:hAnsi="Times New Roman" w:eastAsia="宋体" w:cs="Times New Roman"/>
                <w:sz w:val="21"/>
                <w:szCs w:val="22"/>
                <w:highlight w:val="none"/>
                <w:lang w:val="en-US" w:eastAsia="zh-CN" w:bidi="zh-CN"/>
              </w:rPr>
              <w:t>江海村八组</w:t>
            </w:r>
          </w:p>
        </w:tc>
        <w:tc>
          <w:tcPr>
            <w:tcW w:w="104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jc w:val="center"/>
              <w:textAlignment w:val="auto"/>
              <w:rPr>
                <w:rFonts w:hint="default" w:ascii="Times New Roman" w:hAnsi="Times New Roman" w:eastAsia="宋体" w:cs="Times New Roman"/>
                <w:sz w:val="21"/>
                <w:szCs w:val="22"/>
                <w:highlight w:val="none"/>
                <w:lang w:val="en-US" w:eastAsia="zh-CN"/>
              </w:rPr>
            </w:pPr>
            <w:r>
              <w:rPr>
                <w:rFonts w:hint="eastAsia" w:ascii="Times New Roman" w:hAnsi="Times New Roman" w:eastAsia="宋体" w:cs="Times New Roman"/>
                <w:sz w:val="21"/>
                <w:szCs w:val="22"/>
                <w:highlight w:val="none"/>
                <w:lang w:val="en-US" w:eastAsia="zh-CN"/>
              </w:rPr>
              <w:t>0513-88898001</w:t>
            </w:r>
          </w:p>
        </w:tc>
        <w:tc>
          <w:tcPr>
            <w:tcW w:w="189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ind w:left="0" w:leftChars="0" w:right="0" w:rightChars="0" w:firstLine="0" w:firstLineChars="0"/>
              <w:jc w:val="center"/>
              <w:textAlignment w:val="auto"/>
              <w:rPr>
                <w:rFonts w:hint="default"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lang w:val="en-US" w:eastAsia="zh-CN"/>
              </w:rPr>
              <w:t>附近居民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w w:val="99"/>
                <w:sz w:val="21"/>
                <w:szCs w:val="21"/>
                <w:lang w:val="en-US" w:eastAsia="zh-CN"/>
              </w:rPr>
            </w:pPr>
            <w:r>
              <w:rPr>
                <w:rFonts w:hint="eastAsia" w:ascii="Times New Roman" w:hAnsi="Times New Roman" w:eastAsia="宋体" w:cs="Times New Roman"/>
                <w:w w:val="99"/>
                <w:sz w:val="21"/>
                <w:szCs w:val="21"/>
                <w:lang w:val="en-US" w:eastAsia="zh-CN"/>
              </w:rPr>
              <w:t>6</w:t>
            </w:r>
          </w:p>
        </w:tc>
        <w:tc>
          <w:tcPr>
            <w:tcW w:w="164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ind w:left="0" w:leftChars="0" w:right="0" w:rightChars="0" w:firstLine="0"/>
              <w:jc w:val="center"/>
              <w:textAlignment w:val="auto"/>
              <w:rPr>
                <w:rFonts w:hint="eastAsia" w:ascii="Times New Roman" w:hAnsi="Times New Roman" w:eastAsia="宋体" w:cs="Times New Roman"/>
                <w:sz w:val="21"/>
                <w:szCs w:val="22"/>
                <w:highlight w:val="none"/>
                <w:lang w:val="en-US" w:eastAsia="zh-CN" w:bidi="zh-CN"/>
              </w:rPr>
            </w:pPr>
            <w:r>
              <w:rPr>
                <w:rFonts w:hint="eastAsia" w:ascii="Times New Roman" w:hAnsi="Times New Roman" w:eastAsia="宋体" w:cs="Times New Roman"/>
                <w:sz w:val="21"/>
                <w:szCs w:val="22"/>
                <w:highlight w:val="none"/>
                <w:lang w:val="en-US" w:eastAsia="zh-CN" w:bidi="zh-CN"/>
              </w:rPr>
              <w:t>海港村十六组</w:t>
            </w:r>
          </w:p>
        </w:tc>
        <w:tc>
          <w:tcPr>
            <w:tcW w:w="104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jc w:val="center"/>
              <w:textAlignment w:val="auto"/>
              <w:rPr>
                <w:rFonts w:hint="default" w:ascii="Times New Roman" w:hAnsi="Times New Roman" w:eastAsia="宋体" w:cs="Times New Roman"/>
                <w:sz w:val="21"/>
                <w:szCs w:val="22"/>
                <w:highlight w:val="none"/>
                <w:lang w:val="en-US" w:eastAsia="zh-CN"/>
              </w:rPr>
            </w:pPr>
            <w:r>
              <w:rPr>
                <w:rFonts w:hint="eastAsia" w:ascii="Times New Roman" w:hAnsi="Times New Roman" w:eastAsia="宋体" w:cs="Times New Roman"/>
                <w:sz w:val="21"/>
                <w:szCs w:val="22"/>
                <w:highlight w:val="none"/>
                <w:lang w:val="en-US" w:eastAsia="zh-CN"/>
              </w:rPr>
              <w:t>0513-88260180</w:t>
            </w:r>
          </w:p>
        </w:tc>
        <w:tc>
          <w:tcPr>
            <w:tcW w:w="189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ind w:left="0" w:leftChars="0" w:right="0" w:rightChars="0" w:firstLine="0" w:firstLineChars="0"/>
              <w:jc w:val="center"/>
              <w:textAlignment w:val="auto"/>
              <w:rPr>
                <w:rFonts w:hint="default"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lang w:val="en-US" w:eastAsia="zh-CN"/>
              </w:rPr>
              <w:t>附近居民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1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1"/>
                <w:szCs w:val="21"/>
                <w:lang w:val="en-US" w:eastAsia="zh-CN"/>
              </w:rPr>
            </w:pPr>
            <w:r>
              <w:rPr>
                <w:rFonts w:hint="eastAsia" w:ascii="Times New Roman" w:hAnsi="Times New Roman" w:eastAsia="宋体" w:cs="Times New Roman"/>
                <w:w w:val="99"/>
                <w:sz w:val="21"/>
                <w:szCs w:val="21"/>
                <w:lang w:val="en-US" w:eastAsia="zh-CN"/>
              </w:rPr>
              <w:t>7</w:t>
            </w:r>
          </w:p>
        </w:tc>
        <w:tc>
          <w:tcPr>
            <w:tcW w:w="164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before="0"/>
              <w:ind w:left="0" w:leftChars="0" w:right="0" w:rightChars="0" w:firstLine="0"/>
              <w:jc w:val="center"/>
              <w:textAlignment w:val="auto"/>
              <w:rPr>
                <w:rFonts w:hint="eastAsia" w:ascii="Times New Roman" w:hAnsi="Times New Roman" w:eastAsia="宋体" w:cs="Times New Roman"/>
                <w:sz w:val="21"/>
                <w:szCs w:val="22"/>
                <w:highlight w:val="none"/>
                <w:lang w:val="en-US" w:eastAsia="zh-CN" w:bidi="zh-CN"/>
              </w:rPr>
            </w:pPr>
            <w:r>
              <w:rPr>
                <w:rFonts w:hint="eastAsia" w:ascii="Times New Roman" w:hAnsi="Times New Roman" w:eastAsia="宋体" w:cs="Times New Roman"/>
                <w:sz w:val="21"/>
                <w:szCs w:val="22"/>
                <w:highlight w:val="none"/>
                <w:lang w:val="en-US" w:eastAsia="zh-CN" w:bidi="zh-CN"/>
              </w:rPr>
              <w:t>海港村十五</w:t>
            </w:r>
            <w:r>
              <w:rPr>
                <w:rFonts w:hint="default" w:ascii="Times New Roman" w:hAnsi="Times New Roman" w:eastAsia="宋体" w:cs="Times New Roman"/>
                <w:sz w:val="21"/>
                <w:szCs w:val="22"/>
                <w:highlight w:val="none"/>
                <w:lang w:val="en-US" w:eastAsia="zh-CN" w:bidi="zh-CN"/>
              </w:rPr>
              <w:t>组</w:t>
            </w:r>
          </w:p>
        </w:tc>
        <w:tc>
          <w:tcPr>
            <w:tcW w:w="104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pacing w:before="0"/>
              <w:ind w:left="0" w:leftChars="0" w:right="0" w:rightChars="0" w:firstLine="0"/>
              <w:jc w:val="center"/>
              <w:textAlignment w:val="auto"/>
              <w:rPr>
                <w:rFonts w:hint="default" w:ascii="Times New Roman" w:hAnsi="Times New Roman" w:eastAsia="宋体" w:cs="Times New Roman"/>
                <w:sz w:val="21"/>
                <w:szCs w:val="22"/>
                <w:highlight w:val="none"/>
                <w:lang w:val="en-US" w:eastAsia="zh-CN"/>
              </w:rPr>
            </w:pPr>
            <w:r>
              <w:rPr>
                <w:rFonts w:hint="eastAsia" w:ascii="Times New Roman" w:hAnsi="Times New Roman" w:eastAsia="宋体" w:cs="Times New Roman"/>
                <w:sz w:val="21"/>
                <w:szCs w:val="22"/>
                <w:highlight w:val="none"/>
                <w:lang w:val="en-US" w:eastAsia="zh-CN"/>
              </w:rPr>
              <w:t>0513-88260180</w:t>
            </w:r>
          </w:p>
        </w:tc>
        <w:tc>
          <w:tcPr>
            <w:tcW w:w="1899"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pacing w:before="0"/>
              <w:ind w:left="0" w:leftChars="0" w:right="0" w:rightChars="0" w:firstLine="0" w:firstLineChars="0"/>
              <w:jc w:val="center"/>
              <w:textAlignment w:val="auto"/>
              <w:rPr>
                <w:rFonts w:hint="default" w:ascii="Times New Roman" w:hAnsi="Times New Roman" w:eastAsia="宋体" w:cs="Times New Roman"/>
                <w:sz w:val="21"/>
                <w:szCs w:val="22"/>
                <w:highlight w:val="none"/>
              </w:rPr>
            </w:pPr>
            <w:r>
              <w:rPr>
                <w:rFonts w:hint="eastAsia" w:ascii="Times New Roman" w:hAnsi="Times New Roman" w:eastAsia="宋体" w:cs="Times New Roman"/>
                <w:sz w:val="21"/>
                <w:szCs w:val="22"/>
                <w:highlight w:val="none"/>
                <w:lang w:val="en-US" w:eastAsia="zh-CN"/>
              </w:rPr>
              <w:t>附近居民</w:t>
            </w:r>
          </w:p>
        </w:tc>
      </w:tr>
    </w:tbl>
    <w:p>
      <w:pPr>
        <w:autoSpaceDE w:val="0"/>
        <w:autoSpaceDN w:val="0"/>
        <w:spacing w:line="360" w:lineRule="auto"/>
        <w:ind w:right="440" w:rightChars="200" w:firstLine="482" w:firstLineChars="200"/>
        <w:outlineLvl w:val="3"/>
        <w:rPr>
          <w:rFonts w:hint="eastAsia" w:ascii="宋体" w:hAnsi="宋体" w:eastAsia="宋体" w:cs="宋体"/>
          <w:b/>
          <w:sz w:val="24"/>
          <w:szCs w:val="24"/>
        </w:rPr>
      </w:pPr>
      <w:bookmarkStart w:id="54" w:name="3.3风险物质识别情况"/>
      <w:bookmarkEnd w:id="54"/>
      <w:bookmarkStart w:id="55" w:name="3.3风险物质识别情况"/>
      <w:bookmarkEnd w:id="55"/>
      <w:r>
        <w:rPr>
          <w:rFonts w:hint="eastAsia" w:ascii="宋体" w:hAnsi="宋体" w:eastAsia="宋体" w:cs="宋体"/>
          <w:b/>
          <w:sz w:val="24"/>
          <w:szCs w:val="24"/>
        </w:rPr>
        <w:t>李堡镇蚕桑种质资源保护区</w:t>
      </w:r>
    </w:p>
    <w:p>
      <w:pPr>
        <w:pStyle w:val="23"/>
        <w:ind w:right="440" w:rightChars="20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李堡镇蚕桑种质资源保护区，总面积19.33km</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w:t>
      </w:r>
    </w:p>
    <w:p>
      <w:pPr>
        <w:pStyle w:val="23"/>
        <w:ind w:right="440" w:rightChars="200" w:firstLine="482" w:firstLineChars="200"/>
        <w:rPr>
          <w:rFonts w:hint="eastAsia" w:ascii="宋体" w:hAnsi="宋体" w:eastAsia="宋体" w:cs="宋体"/>
          <w:kern w:val="0"/>
          <w:sz w:val="24"/>
          <w:szCs w:val="24"/>
        </w:rPr>
      </w:pPr>
      <w:r>
        <w:rPr>
          <w:rFonts w:hint="eastAsia" w:ascii="宋体" w:hAnsi="宋体" w:eastAsia="宋体" w:cs="宋体"/>
          <w:b/>
          <w:kern w:val="0"/>
          <w:sz w:val="24"/>
          <w:szCs w:val="24"/>
        </w:rPr>
        <w:t>主导生态功能：</w:t>
      </w:r>
      <w:r>
        <w:rPr>
          <w:rFonts w:hint="eastAsia" w:ascii="宋体" w:hAnsi="宋体" w:eastAsia="宋体" w:cs="宋体"/>
          <w:kern w:val="0"/>
          <w:sz w:val="24"/>
          <w:szCs w:val="24"/>
        </w:rPr>
        <w:t>种质资源保护。</w:t>
      </w:r>
    </w:p>
    <w:p>
      <w:pPr>
        <w:pStyle w:val="23"/>
        <w:ind w:right="440" w:rightChars="200" w:firstLine="482" w:firstLineChars="200"/>
        <w:jc w:val="both"/>
        <w:rPr>
          <w:rFonts w:hint="eastAsia" w:ascii="宋体" w:hAnsi="宋体" w:eastAsia="宋体" w:cs="宋体"/>
          <w:b/>
          <w:kern w:val="0"/>
          <w:sz w:val="24"/>
          <w:szCs w:val="24"/>
        </w:rPr>
      </w:pPr>
      <w:r>
        <w:rPr>
          <w:rFonts w:hint="eastAsia" w:ascii="宋体" w:hAnsi="宋体" w:eastAsia="宋体" w:cs="宋体"/>
          <w:b/>
          <w:kern w:val="0"/>
          <w:sz w:val="24"/>
          <w:szCs w:val="24"/>
        </w:rPr>
        <w:t>位置：</w:t>
      </w:r>
      <w:r>
        <w:rPr>
          <w:rFonts w:hint="eastAsia" w:ascii="宋体" w:hAnsi="宋体" w:eastAsia="宋体" w:cs="宋体"/>
          <w:kern w:val="0"/>
          <w:sz w:val="24"/>
          <w:szCs w:val="24"/>
        </w:rPr>
        <w:t>保护区位于海安县李堡镇。</w:t>
      </w:r>
    </w:p>
    <w:p>
      <w:pPr>
        <w:pStyle w:val="23"/>
        <w:ind w:right="440" w:rightChars="200" w:firstLine="482" w:firstLineChars="200"/>
        <w:jc w:val="both"/>
        <w:rPr>
          <w:rFonts w:hint="eastAsia" w:eastAsia="宋体"/>
          <w:kern w:val="0"/>
        </w:rPr>
      </w:pPr>
      <w:r>
        <w:rPr>
          <w:rFonts w:hint="eastAsia" w:ascii="宋体" w:hAnsi="宋体" w:eastAsia="宋体" w:cs="宋体"/>
          <w:b/>
          <w:kern w:val="0"/>
          <w:sz w:val="24"/>
          <w:szCs w:val="24"/>
        </w:rPr>
        <w:t>保护区的划分：</w:t>
      </w:r>
      <w:r>
        <w:rPr>
          <w:rFonts w:hint="eastAsia" w:ascii="宋体" w:hAnsi="宋体" w:eastAsia="宋体" w:cs="宋体"/>
          <w:kern w:val="0"/>
          <w:sz w:val="24"/>
          <w:szCs w:val="24"/>
        </w:rPr>
        <w:t>二级管控区为李堡镇三里村、光明村；角斜镇汤灶村及蚕种场区域</w:t>
      </w:r>
      <w:r>
        <w:rPr>
          <w:rFonts w:hint="eastAsia" w:eastAsia="宋体"/>
          <w:kern w:val="0"/>
        </w:rPr>
        <w:t>。本项目不涉及生态公益林保护区内需取消的岸线，本项目所用岸线不占用生态公益林。</w:t>
      </w:r>
    </w:p>
    <w:p>
      <w:pPr>
        <w:pStyle w:val="23"/>
        <w:ind w:right="440" w:rightChars="200" w:firstLine="482" w:firstLineChars="200"/>
        <w:jc w:val="both"/>
        <w:rPr>
          <w:rFonts w:hint="eastAsia" w:eastAsia="宋体"/>
          <w:szCs w:val="24"/>
        </w:rPr>
      </w:pPr>
      <w:r>
        <w:rPr>
          <w:rFonts w:hint="eastAsia" w:eastAsia="宋体"/>
          <w:b/>
          <w:bCs/>
          <w:szCs w:val="24"/>
        </w:rPr>
        <w:t>如东县沿海生态公益林</w:t>
      </w:r>
    </w:p>
    <w:p>
      <w:pPr>
        <w:pStyle w:val="23"/>
        <w:ind w:right="440" w:rightChars="200" w:firstLine="480" w:firstLineChars="200"/>
        <w:jc w:val="both"/>
        <w:rPr>
          <w:rFonts w:hint="eastAsia" w:eastAsia="宋体"/>
          <w:kern w:val="0"/>
        </w:rPr>
      </w:pPr>
      <w:r>
        <w:rPr>
          <w:rFonts w:hint="eastAsia" w:eastAsia="宋体"/>
          <w:szCs w:val="24"/>
        </w:rPr>
        <w:t>如东县沿海生态公益林保护区，总面积19.85km</w:t>
      </w:r>
      <w:r>
        <w:rPr>
          <w:rFonts w:hint="eastAsia" w:eastAsia="宋体"/>
          <w:szCs w:val="24"/>
          <w:vertAlign w:val="superscript"/>
        </w:rPr>
        <w:t>2</w:t>
      </w:r>
      <w:r>
        <w:rPr>
          <w:rFonts w:hint="eastAsia" w:eastAsia="宋体"/>
          <w:szCs w:val="24"/>
        </w:rPr>
        <w:t>。</w:t>
      </w:r>
    </w:p>
    <w:p>
      <w:pPr>
        <w:pStyle w:val="23"/>
        <w:ind w:right="440" w:rightChars="200" w:firstLine="482" w:firstLineChars="200"/>
        <w:jc w:val="both"/>
        <w:rPr>
          <w:rFonts w:hint="eastAsia" w:eastAsia="宋体"/>
          <w:kern w:val="0"/>
        </w:rPr>
      </w:pPr>
      <w:r>
        <w:rPr>
          <w:rFonts w:hint="eastAsia" w:eastAsia="宋体"/>
          <w:b/>
          <w:kern w:val="0"/>
        </w:rPr>
        <w:t>主导生态功能：</w:t>
      </w:r>
      <w:r>
        <w:rPr>
          <w:rFonts w:hint="eastAsia" w:eastAsia="宋体"/>
          <w:szCs w:val="24"/>
        </w:rPr>
        <w:t>海岸带防护。</w:t>
      </w:r>
    </w:p>
    <w:p>
      <w:pPr>
        <w:pStyle w:val="23"/>
        <w:ind w:right="440" w:rightChars="200" w:firstLine="482" w:firstLineChars="200"/>
        <w:jc w:val="both"/>
        <w:rPr>
          <w:rFonts w:hint="eastAsia" w:eastAsia="宋体"/>
          <w:kern w:val="0"/>
        </w:rPr>
      </w:pPr>
      <w:r>
        <w:rPr>
          <w:rFonts w:hint="eastAsia" w:eastAsia="宋体"/>
          <w:b/>
          <w:kern w:val="0"/>
        </w:rPr>
        <w:t>保护区的划分：</w:t>
      </w:r>
      <w:r>
        <w:rPr>
          <w:rFonts w:hint="eastAsia" w:eastAsia="宋体"/>
          <w:szCs w:val="24"/>
        </w:rPr>
        <w:t>二级管控区南至最内一道海堤遥望港、北至一道海堤、西至海安界、东至一道海堤的林带，涉及栟茶镇、洋口镇、丰利镇、苴镇、长沙镇、大豫镇、如东盐场等区域。</w:t>
      </w:r>
    </w:p>
    <w:p>
      <w:pPr>
        <w:pStyle w:val="4"/>
        <w:keepNext w:val="0"/>
        <w:keepLines w:val="0"/>
        <w:pageBreakBefore w:val="0"/>
        <w:widowControl w:val="0"/>
        <w:numPr>
          <w:ilvl w:val="1"/>
          <w:numId w:val="12"/>
        </w:numPr>
        <w:tabs>
          <w:tab w:val="left" w:pos="676"/>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56" w:name="_Toc32331"/>
      <w:r>
        <w:rPr>
          <w:rFonts w:hint="default" w:ascii="Times New Roman" w:hAnsi="Times New Roman" w:eastAsia="宋体" w:cs="Times New Roman"/>
          <w:sz w:val="24"/>
          <w:szCs w:val="24"/>
        </w:rPr>
        <w:t>风险物质识别情况</w:t>
      </w:r>
      <w:bookmarkEnd w:id="56"/>
    </w:p>
    <w:p>
      <w:pPr>
        <w:pStyle w:val="20"/>
        <w:keepNext w:val="0"/>
        <w:keepLines w:val="0"/>
        <w:pageBreakBefore w:val="0"/>
        <w:widowControl w:val="0"/>
        <w:numPr>
          <w:ilvl w:val="2"/>
          <w:numId w:val="12"/>
        </w:numPr>
        <w:tabs>
          <w:tab w:val="left" w:pos="928"/>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sz w:val="24"/>
          <w:szCs w:val="24"/>
        </w:rPr>
      </w:pPr>
      <w:bookmarkStart w:id="57" w:name="3.3.1 营运能力"/>
      <w:bookmarkEnd w:id="57"/>
      <w:bookmarkStart w:id="58" w:name="3.3.1 营运能力"/>
      <w:bookmarkEnd w:id="58"/>
      <w:r>
        <w:rPr>
          <w:rFonts w:hint="default" w:ascii="Times New Roman" w:hAnsi="Times New Roman" w:eastAsia="宋体" w:cs="Times New Roman"/>
          <w:b/>
          <w:sz w:val="24"/>
          <w:szCs w:val="24"/>
        </w:rPr>
        <w:t>营运能力</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企业实际产品情况详见表3.3-1。</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72"/>
          <w:sz w:val="24"/>
          <w:szCs w:val="24"/>
        </w:rPr>
        <w:t xml:space="preserve"> </w:t>
      </w:r>
      <w:r>
        <w:rPr>
          <w:rFonts w:hint="default" w:ascii="Times New Roman" w:hAnsi="Times New Roman" w:eastAsia="宋体" w:cs="Times New Roman"/>
          <w:sz w:val="24"/>
          <w:szCs w:val="24"/>
        </w:rPr>
        <w:t>3.3-1</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厂内产品情况一览表（本预案针对厂区实际产品产能情况）</w:t>
      </w:r>
    </w:p>
    <w:tbl>
      <w:tblPr>
        <w:tblStyle w:val="16"/>
        <w:tblW w:w="0" w:type="auto"/>
        <w:tblInd w:w="12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76"/>
        <w:gridCol w:w="1295"/>
        <w:gridCol w:w="1662"/>
        <w:gridCol w:w="1996"/>
        <w:gridCol w:w="1371"/>
        <w:gridCol w:w="1118"/>
        <w:gridCol w:w="75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7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序号</w:t>
            </w:r>
          </w:p>
        </w:tc>
        <w:tc>
          <w:tcPr>
            <w:tcW w:w="129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产品名称</w:t>
            </w:r>
          </w:p>
        </w:tc>
        <w:tc>
          <w:tcPr>
            <w:tcW w:w="1662"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实际生产能力（万 t/a）</w:t>
            </w:r>
          </w:p>
        </w:tc>
        <w:tc>
          <w:tcPr>
            <w:tcW w:w="199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环评情况</w:t>
            </w:r>
          </w:p>
        </w:tc>
        <w:tc>
          <w:tcPr>
            <w:tcW w:w="137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审批情况</w:t>
            </w:r>
          </w:p>
        </w:tc>
        <w:tc>
          <w:tcPr>
            <w:tcW w:w="11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验收情况</w:t>
            </w:r>
          </w:p>
        </w:tc>
        <w:tc>
          <w:tcPr>
            <w:tcW w:w="75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76"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color w:val="auto"/>
                <w:sz w:val="21"/>
                <w:szCs w:val="18"/>
                <w:lang w:val="en-US" w:eastAsia="zh-CN" w:bidi="zh-CN"/>
              </w:rPr>
            </w:pPr>
            <w:r>
              <w:rPr>
                <w:rFonts w:hint="default" w:ascii="Times New Roman" w:hAnsi="Times New Roman" w:eastAsia="宋体" w:cs="Times New Roman"/>
                <w:color w:val="auto"/>
                <w:sz w:val="21"/>
                <w:szCs w:val="18"/>
                <w:lang w:val="en-US" w:eastAsia="zh-CN" w:bidi="zh-CN"/>
              </w:rPr>
              <w:t>1</w:t>
            </w:r>
          </w:p>
        </w:tc>
        <w:tc>
          <w:tcPr>
            <w:tcW w:w="1295"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color w:val="auto"/>
                <w:sz w:val="21"/>
                <w:szCs w:val="18"/>
                <w:lang w:val="en-US" w:eastAsia="zh-CN" w:bidi="zh-CN"/>
              </w:rPr>
            </w:pPr>
            <w:r>
              <w:rPr>
                <w:rFonts w:hint="default" w:ascii="Times New Roman" w:hAnsi="Times New Roman" w:eastAsia="宋体" w:cs="Times New Roman"/>
                <w:color w:val="auto"/>
                <w:sz w:val="21"/>
                <w:szCs w:val="18"/>
                <w:lang w:val="en-US" w:eastAsia="zh-CN" w:bidi="zh-CN"/>
              </w:rPr>
              <w:t>吞吐量</w:t>
            </w:r>
          </w:p>
        </w:tc>
        <w:tc>
          <w:tcPr>
            <w:tcW w:w="1662"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color w:val="auto"/>
                <w:sz w:val="21"/>
                <w:szCs w:val="18"/>
                <w:lang w:val="en-US" w:eastAsia="zh-CN" w:bidi="zh-CN"/>
              </w:rPr>
            </w:pPr>
            <w:r>
              <w:rPr>
                <w:rFonts w:hint="eastAsia" w:ascii="Times New Roman" w:hAnsi="Times New Roman" w:eastAsia="宋体" w:cs="Times New Roman"/>
                <w:color w:val="auto"/>
                <w:sz w:val="21"/>
                <w:szCs w:val="18"/>
                <w:lang w:val="en-US" w:eastAsia="zh-CN" w:bidi="zh-CN"/>
              </w:rPr>
              <w:t>146</w:t>
            </w:r>
            <w:r>
              <w:rPr>
                <w:rFonts w:hint="default" w:ascii="Times New Roman" w:hAnsi="Times New Roman" w:eastAsia="宋体" w:cs="Times New Roman"/>
                <w:color w:val="auto"/>
                <w:sz w:val="21"/>
                <w:szCs w:val="18"/>
                <w:lang w:val="en-US" w:eastAsia="zh-CN" w:bidi="zh-CN"/>
              </w:rPr>
              <w:t>万吨/年</w:t>
            </w:r>
          </w:p>
        </w:tc>
        <w:tc>
          <w:tcPr>
            <w:tcW w:w="1996"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color w:val="auto"/>
                <w:sz w:val="21"/>
                <w:szCs w:val="18"/>
                <w:lang w:val="en-US" w:eastAsia="zh-CN" w:bidi="zh-CN"/>
              </w:rPr>
            </w:pPr>
            <w:r>
              <w:rPr>
                <w:rFonts w:hint="default" w:ascii="Times New Roman" w:hAnsi="Times New Roman" w:eastAsia="宋体" w:cs="Times New Roman"/>
                <w:color w:val="auto"/>
                <w:sz w:val="21"/>
                <w:szCs w:val="18"/>
                <w:lang w:val="en-US" w:eastAsia="zh-CN" w:bidi="zh-CN"/>
              </w:rPr>
              <w:t>《</w:t>
            </w:r>
            <w:r>
              <w:rPr>
                <w:rFonts w:hint="eastAsia" w:ascii="Times New Roman" w:hAnsi="Times New Roman" w:eastAsia="宋体" w:cs="Times New Roman"/>
                <w:color w:val="auto"/>
                <w:sz w:val="21"/>
                <w:szCs w:val="18"/>
                <w:lang w:val="en-US" w:eastAsia="zh-CN" w:bidi="zh-CN"/>
              </w:rPr>
              <w:t>海安县建莲商品混凝土有限公司码头建设项目</w:t>
            </w:r>
            <w:r>
              <w:rPr>
                <w:rFonts w:hint="default" w:ascii="Times New Roman" w:hAnsi="Times New Roman" w:eastAsia="宋体" w:cs="Times New Roman"/>
                <w:color w:val="auto"/>
                <w:sz w:val="21"/>
                <w:szCs w:val="18"/>
                <w:lang w:val="en-US" w:eastAsia="zh-CN" w:bidi="zh-CN"/>
              </w:rPr>
              <w:t>》</w:t>
            </w:r>
          </w:p>
        </w:tc>
        <w:tc>
          <w:tcPr>
            <w:tcW w:w="1371"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1"/>
                <w:szCs w:val="18"/>
                <w:lang w:val="en-US" w:eastAsia="zh-CN" w:bidi="zh-CN"/>
              </w:rPr>
              <w:t>海行审[2020]364号</w:t>
            </w:r>
          </w:p>
        </w:tc>
        <w:tc>
          <w:tcPr>
            <w:tcW w:w="1118"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1"/>
                <w:szCs w:val="21"/>
                <w:lang w:val="en-US" w:eastAsia="zh-CN"/>
              </w:rPr>
              <w:t>已验收</w:t>
            </w:r>
          </w:p>
        </w:tc>
        <w:tc>
          <w:tcPr>
            <w:tcW w:w="750"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67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color w:val="auto"/>
                <w:sz w:val="21"/>
                <w:szCs w:val="18"/>
                <w:lang w:val="en-US" w:eastAsia="zh-CN" w:bidi="zh-CN"/>
              </w:rPr>
            </w:pPr>
            <w:r>
              <w:rPr>
                <w:rFonts w:hint="default" w:ascii="Times New Roman" w:hAnsi="Times New Roman" w:eastAsia="宋体" w:cs="Times New Roman"/>
                <w:color w:val="auto"/>
                <w:sz w:val="21"/>
                <w:szCs w:val="18"/>
                <w:lang w:val="en-US" w:eastAsia="zh-CN" w:bidi="zh-CN"/>
              </w:rPr>
              <w:t>2</w:t>
            </w:r>
          </w:p>
        </w:tc>
        <w:tc>
          <w:tcPr>
            <w:tcW w:w="129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color w:val="auto"/>
                <w:sz w:val="21"/>
                <w:szCs w:val="18"/>
                <w:lang w:val="en-US" w:eastAsia="zh-CN" w:bidi="zh-CN"/>
              </w:rPr>
            </w:pPr>
            <w:r>
              <w:rPr>
                <w:rFonts w:hint="default" w:ascii="Times New Roman" w:hAnsi="Times New Roman" w:eastAsia="宋体" w:cs="Times New Roman"/>
                <w:color w:val="auto"/>
                <w:sz w:val="21"/>
                <w:szCs w:val="18"/>
                <w:lang w:val="en-US" w:eastAsia="zh-CN" w:bidi="zh-CN"/>
              </w:rPr>
              <w:t>泊位</w:t>
            </w:r>
          </w:p>
        </w:tc>
        <w:tc>
          <w:tcPr>
            <w:tcW w:w="1662"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color w:val="auto"/>
                <w:sz w:val="21"/>
                <w:szCs w:val="18"/>
                <w:lang w:val="en-US" w:eastAsia="zh-CN" w:bidi="zh-CN"/>
              </w:rPr>
            </w:pPr>
            <w:r>
              <w:rPr>
                <w:rFonts w:hint="default" w:ascii="Times New Roman" w:hAnsi="Times New Roman" w:eastAsia="宋体" w:cs="Times New Roman"/>
                <w:color w:val="auto"/>
                <w:sz w:val="21"/>
                <w:szCs w:val="18"/>
                <w:lang w:val="en-US" w:eastAsia="zh-CN" w:bidi="zh-CN"/>
              </w:rPr>
              <w:t>2个100吨级</w:t>
            </w:r>
          </w:p>
        </w:tc>
        <w:tc>
          <w:tcPr>
            <w:tcW w:w="1996" w:type="dxa"/>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color w:val="auto"/>
                <w:sz w:val="21"/>
                <w:szCs w:val="18"/>
                <w:lang w:val="en-US" w:eastAsia="zh-CN" w:bidi="zh-CN"/>
              </w:rPr>
            </w:pPr>
          </w:p>
        </w:tc>
        <w:tc>
          <w:tcPr>
            <w:tcW w:w="137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sz w:val="24"/>
                <w:szCs w:val="24"/>
              </w:rPr>
            </w:pPr>
          </w:p>
        </w:tc>
        <w:tc>
          <w:tcPr>
            <w:tcW w:w="1118" w:type="dxa"/>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sz w:val="24"/>
                <w:szCs w:val="24"/>
              </w:rPr>
            </w:pPr>
          </w:p>
        </w:tc>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67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eastAsia" w:ascii="Times New Roman" w:hAnsi="Times New Roman" w:eastAsia="宋体" w:cs="Times New Roman"/>
                <w:color w:val="auto"/>
                <w:sz w:val="21"/>
                <w:szCs w:val="18"/>
                <w:lang w:val="en-US" w:eastAsia="zh-CN" w:bidi="zh-CN"/>
              </w:rPr>
            </w:pPr>
            <w:r>
              <w:rPr>
                <w:rFonts w:hint="eastAsia" w:ascii="Times New Roman" w:hAnsi="Times New Roman" w:eastAsia="宋体" w:cs="Times New Roman"/>
                <w:color w:val="auto"/>
                <w:sz w:val="21"/>
                <w:szCs w:val="18"/>
                <w:lang w:val="en-US" w:eastAsia="zh-CN" w:bidi="zh-CN"/>
              </w:rPr>
              <w:t>3</w:t>
            </w:r>
          </w:p>
        </w:tc>
        <w:tc>
          <w:tcPr>
            <w:tcW w:w="129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eastAsia" w:ascii="Times New Roman" w:hAnsi="Times New Roman" w:eastAsia="宋体" w:cs="Times New Roman"/>
                <w:color w:val="auto"/>
                <w:sz w:val="21"/>
                <w:szCs w:val="18"/>
                <w:lang w:val="en-US" w:eastAsia="zh-CN" w:bidi="zh-CN"/>
              </w:rPr>
            </w:pPr>
            <w:r>
              <w:rPr>
                <w:rFonts w:hint="eastAsia" w:ascii="Times New Roman" w:hAnsi="Times New Roman" w:eastAsia="宋体" w:cs="Times New Roman"/>
                <w:color w:val="auto"/>
                <w:sz w:val="21"/>
                <w:szCs w:val="18"/>
                <w:lang w:val="en-US" w:eastAsia="zh-CN" w:bidi="zh-CN"/>
              </w:rPr>
              <w:t>商品混凝土</w:t>
            </w:r>
          </w:p>
        </w:tc>
        <w:tc>
          <w:tcPr>
            <w:tcW w:w="1662"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color w:val="auto"/>
                <w:sz w:val="21"/>
                <w:szCs w:val="18"/>
                <w:lang w:val="en-US" w:eastAsia="zh-CN" w:bidi="zh-CN"/>
              </w:rPr>
            </w:pPr>
            <w:r>
              <w:rPr>
                <w:rFonts w:hint="default" w:ascii="Times New Roman" w:hAnsi="Times New Roman" w:eastAsia="宋体" w:cs="Times New Roman"/>
                <w:color w:val="auto"/>
                <w:sz w:val="21"/>
                <w:szCs w:val="18"/>
                <w:lang w:val="en-US" w:eastAsia="zh-CN" w:bidi="zh-CN"/>
              </w:rPr>
              <w:t>年产商品混凝土80万m</w:t>
            </w:r>
            <w:r>
              <w:rPr>
                <w:rFonts w:hint="default" w:ascii="Times New Roman" w:hAnsi="Times New Roman" w:eastAsia="宋体" w:cs="Times New Roman"/>
                <w:color w:val="auto"/>
                <w:sz w:val="21"/>
                <w:szCs w:val="18"/>
                <w:vertAlign w:val="superscript"/>
                <w:lang w:val="en-US" w:eastAsia="zh-CN" w:bidi="zh-CN"/>
              </w:rPr>
              <w:t>3</w:t>
            </w:r>
            <w:r>
              <w:rPr>
                <w:rFonts w:hint="default" w:ascii="Times New Roman" w:hAnsi="Times New Roman" w:eastAsia="宋体" w:cs="Times New Roman"/>
                <w:color w:val="auto"/>
                <w:sz w:val="21"/>
                <w:szCs w:val="18"/>
                <w:lang w:val="en-US" w:eastAsia="zh-CN" w:bidi="zh-CN"/>
              </w:rPr>
              <w:t>/a</w:t>
            </w:r>
          </w:p>
        </w:tc>
        <w:tc>
          <w:tcPr>
            <w:tcW w:w="199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color w:val="auto"/>
                <w:sz w:val="21"/>
                <w:szCs w:val="18"/>
                <w:lang w:val="en-US" w:eastAsia="zh-CN" w:bidi="zh-CN"/>
              </w:rPr>
            </w:pPr>
            <w:r>
              <w:rPr>
                <w:rFonts w:hint="default" w:ascii="Times New Roman" w:hAnsi="Times New Roman" w:eastAsia="宋体" w:cs="Times New Roman"/>
                <w:color w:val="auto"/>
                <w:sz w:val="21"/>
                <w:szCs w:val="18"/>
                <w:lang w:val="en-US" w:eastAsia="zh-CN" w:bidi="zh-CN"/>
              </w:rPr>
              <w:t>《</w:t>
            </w:r>
            <w:r>
              <w:rPr>
                <w:rFonts w:hint="eastAsia" w:ascii="Times New Roman" w:hAnsi="Times New Roman" w:eastAsia="宋体" w:cs="Times New Roman"/>
                <w:color w:val="auto"/>
                <w:sz w:val="21"/>
                <w:szCs w:val="18"/>
                <w:lang w:val="en-US" w:eastAsia="zh-CN" w:bidi="zh-CN"/>
              </w:rPr>
              <w:t>海安县建莲商品混凝土有限公司商品混凝土生产项目</w:t>
            </w:r>
            <w:r>
              <w:rPr>
                <w:rFonts w:hint="default" w:ascii="Times New Roman" w:hAnsi="Times New Roman" w:eastAsia="宋体" w:cs="Times New Roman"/>
                <w:color w:val="auto"/>
                <w:sz w:val="21"/>
                <w:szCs w:val="18"/>
                <w:lang w:val="en-US" w:eastAsia="zh-CN" w:bidi="zh-CN"/>
              </w:rPr>
              <w:t>》</w:t>
            </w:r>
          </w:p>
        </w:tc>
        <w:tc>
          <w:tcPr>
            <w:tcW w:w="137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1"/>
                <w:szCs w:val="18"/>
                <w:lang w:val="en-US" w:eastAsia="zh-CN"/>
              </w:rPr>
              <w:t>海环建清字〔</w:t>
            </w:r>
            <w:r>
              <w:rPr>
                <w:rFonts w:hint="default" w:ascii="Times New Roman" w:hAnsi="Times New Roman" w:eastAsia="宋体" w:cs="Times New Roman"/>
                <w:color w:val="auto"/>
                <w:sz w:val="21"/>
                <w:szCs w:val="18"/>
              </w:rPr>
              <w:t>201</w:t>
            </w:r>
            <w:r>
              <w:rPr>
                <w:rFonts w:hint="default" w:ascii="Times New Roman" w:hAnsi="Times New Roman" w:eastAsia="宋体" w:cs="Times New Roman"/>
                <w:color w:val="auto"/>
                <w:sz w:val="21"/>
                <w:szCs w:val="18"/>
                <w:lang w:val="en-US" w:eastAsia="zh-CN"/>
              </w:rPr>
              <w:t>8〕03102号</w:t>
            </w:r>
          </w:p>
        </w:tc>
        <w:tc>
          <w:tcPr>
            <w:tcW w:w="1118" w:type="dxa"/>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sz w:val="24"/>
                <w:szCs w:val="24"/>
              </w:rPr>
            </w:pPr>
          </w:p>
        </w:tc>
        <w:tc>
          <w:tcPr>
            <w:tcW w:w="75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2" w:rightChars="0" w:firstLine="0" w:firstLineChars="0"/>
              <w:jc w:val="center"/>
              <w:textAlignment w:val="auto"/>
              <w:rPr>
                <w:rFonts w:hint="default" w:ascii="Times New Roman" w:hAnsi="Times New Roman" w:eastAsia="宋体" w:cs="Times New Roman"/>
                <w:sz w:val="24"/>
                <w:szCs w:val="24"/>
              </w:rPr>
            </w:pPr>
          </w:p>
        </w:tc>
      </w:tr>
    </w:tbl>
    <w:p>
      <w:pPr>
        <w:pStyle w:val="20"/>
        <w:keepNext w:val="0"/>
        <w:keepLines w:val="0"/>
        <w:pageBreakBefore w:val="0"/>
        <w:widowControl w:val="0"/>
        <w:numPr>
          <w:ilvl w:val="2"/>
          <w:numId w:val="12"/>
        </w:numPr>
        <w:tabs>
          <w:tab w:val="left" w:pos="928"/>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59" w:name="3.3.2 主要吞吐量及风险物质情况"/>
      <w:bookmarkEnd w:id="59"/>
      <w:bookmarkStart w:id="60" w:name="3.3.2 主要吞吐量及风险物质情况"/>
      <w:bookmarkEnd w:id="60"/>
      <w:r>
        <w:rPr>
          <w:rFonts w:hint="default" w:ascii="Times New Roman" w:hAnsi="Times New Roman" w:eastAsia="宋体" w:cs="Times New Roman"/>
          <w:b/>
          <w:sz w:val="24"/>
          <w:szCs w:val="24"/>
        </w:rPr>
        <w:t>主要吞吐量及风险物质情况</w:t>
      </w:r>
    </w:p>
    <w:p>
      <w:pPr>
        <w:pStyle w:val="20"/>
        <w:keepNext w:val="0"/>
        <w:keepLines w:val="0"/>
        <w:pageBreakBefore w:val="0"/>
        <w:widowControl w:val="0"/>
        <w:numPr>
          <w:ilvl w:val="0"/>
          <w:numId w:val="0"/>
        </w:numPr>
        <w:tabs>
          <w:tab w:val="left" w:pos="928"/>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主要吞吐量见下表。</w:t>
      </w:r>
    </w:p>
    <w:p>
      <w:pPr>
        <w:pStyle w:val="2"/>
        <w:keepNext w:val="0"/>
        <w:keepLines w:val="0"/>
        <w:pageBreakBefore w:val="0"/>
        <w:widowControl w:val="0"/>
        <w:tabs>
          <w:tab w:val="left" w:pos="4455"/>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72"/>
          <w:sz w:val="24"/>
          <w:szCs w:val="24"/>
        </w:rPr>
        <w:t xml:space="preserve"> </w:t>
      </w:r>
      <w:r>
        <w:rPr>
          <w:rFonts w:hint="default" w:ascii="Times New Roman" w:hAnsi="Times New Roman" w:eastAsia="宋体" w:cs="Times New Roman"/>
          <w:sz w:val="24"/>
          <w:szCs w:val="24"/>
        </w:rPr>
        <w:t>3.3-2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主要吞吐量情况</w:t>
      </w:r>
    </w:p>
    <w:tbl>
      <w:tblPr>
        <w:tblStyle w:val="16"/>
        <w:tblW w:w="0" w:type="auto"/>
        <w:tblInd w:w="15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525"/>
        <w:gridCol w:w="2236"/>
        <w:gridCol w:w="2005"/>
        <w:gridCol w:w="20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25"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货种</w:t>
            </w:r>
          </w:p>
        </w:tc>
        <w:tc>
          <w:tcPr>
            <w:tcW w:w="6262" w:type="dxa"/>
            <w:gridSpan w:val="3"/>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吞吐量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2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p>
        </w:tc>
        <w:tc>
          <w:tcPr>
            <w:tcW w:w="223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进港</w:t>
            </w:r>
          </w:p>
        </w:tc>
        <w:tc>
          <w:tcPr>
            <w:tcW w:w="20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出港</w:t>
            </w:r>
          </w:p>
        </w:tc>
        <w:tc>
          <w:tcPr>
            <w:tcW w:w="202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小计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2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商品混凝土</w:t>
            </w:r>
          </w:p>
        </w:tc>
        <w:tc>
          <w:tcPr>
            <w:tcW w:w="223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w:t>
            </w:r>
          </w:p>
        </w:tc>
        <w:tc>
          <w:tcPr>
            <w:tcW w:w="20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150万吨</w:t>
            </w:r>
          </w:p>
        </w:tc>
        <w:tc>
          <w:tcPr>
            <w:tcW w:w="202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150万吨</w:t>
            </w: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项目主要风险物质及产品贮存量见表 3.3-</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p>
    <w:p>
      <w:pPr>
        <w:pStyle w:val="2"/>
        <w:keepNext w:val="0"/>
        <w:keepLines w:val="0"/>
        <w:pageBreakBefore w:val="0"/>
        <w:widowControl w:val="0"/>
        <w:tabs>
          <w:tab w:val="left" w:pos="1878"/>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71"/>
          <w:sz w:val="24"/>
          <w:szCs w:val="24"/>
        </w:rPr>
        <w:t xml:space="preserve"> </w:t>
      </w:r>
      <w:r>
        <w:rPr>
          <w:rFonts w:hint="default" w:ascii="Times New Roman" w:hAnsi="Times New Roman" w:eastAsia="宋体" w:cs="Times New Roman"/>
          <w:sz w:val="24"/>
          <w:szCs w:val="24"/>
        </w:rPr>
        <w:t>3.3-3</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主要风险物质及产品贮存量表</w:t>
      </w:r>
    </w:p>
    <w:tbl>
      <w:tblPr>
        <w:tblStyle w:val="16"/>
        <w:tblW w:w="0" w:type="auto"/>
        <w:tblInd w:w="12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44"/>
        <w:gridCol w:w="747"/>
        <w:gridCol w:w="747"/>
        <w:gridCol w:w="1226"/>
        <w:gridCol w:w="1557"/>
        <w:gridCol w:w="1921"/>
        <w:gridCol w:w="19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4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p>
        </w:tc>
        <w:tc>
          <w:tcPr>
            <w:tcW w:w="74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名称</w:t>
            </w:r>
          </w:p>
        </w:tc>
        <w:tc>
          <w:tcPr>
            <w:tcW w:w="74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状态</w:t>
            </w:r>
          </w:p>
        </w:tc>
        <w:tc>
          <w:tcPr>
            <w:tcW w:w="122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年耗量(t)</w:t>
            </w:r>
          </w:p>
        </w:tc>
        <w:tc>
          <w:tcPr>
            <w:tcW w:w="155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最大存在量(t)</w:t>
            </w:r>
          </w:p>
        </w:tc>
        <w:tc>
          <w:tcPr>
            <w:tcW w:w="192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储存场所</w:t>
            </w:r>
          </w:p>
        </w:tc>
        <w:tc>
          <w:tcPr>
            <w:tcW w:w="192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74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74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柴油</w:t>
            </w:r>
          </w:p>
        </w:tc>
        <w:tc>
          <w:tcPr>
            <w:tcW w:w="74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液态</w:t>
            </w:r>
          </w:p>
        </w:tc>
        <w:tc>
          <w:tcPr>
            <w:tcW w:w="122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155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192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船舶油箱</w:t>
            </w:r>
          </w:p>
        </w:tc>
        <w:tc>
          <w:tcPr>
            <w:tcW w:w="192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码头区域最多停靠2 艘 100 吨级船舶，单个船舶油舱内约含有 2 吨柴油</w:t>
            </w:r>
          </w:p>
        </w:tc>
      </w:tr>
    </w:tbl>
    <w:p>
      <w:pPr>
        <w:pStyle w:val="20"/>
        <w:keepNext w:val="0"/>
        <w:keepLines w:val="0"/>
        <w:pageBreakBefore w:val="0"/>
        <w:widowControl w:val="0"/>
        <w:numPr>
          <w:ilvl w:val="2"/>
          <w:numId w:val="12"/>
        </w:numPr>
        <w:tabs>
          <w:tab w:val="left" w:pos="856"/>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sz w:val="24"/>
          <w:szCs w:val="24"/>
        </w:rPr>
      </w:pPr>
      <w:bookmarkStart w:id="61" w:name="3.3.3环境风险物质识别"/>
      <w:bookmarkEnd w:id="61"/>
      <w:bookmarkStart w:id="62" w:name="3.3.3环境风险物质识别"/>
      <w:bookmarkEnd w:id="62"/>
      <w:r>
        <w:rPr>
          <w:rFonts w:hint="default" w:ascii="Times New Roman" w:hAnsi="Times New Roman" w:eastAsia="宋体" w:cs="Times New Roman"/>
          <w:b/>
          <w:sz w:val="24"/>
          <w:szCs w:val="24"/>
        </w:rPr>
        <w:t>环境风险物质识别</w:t>
      </w:r>
    </w:p>
    <w:p>
      <w:pPr>
        <w:pStyle w:val="20"/>
        <w:keepNext w:val="0"/>
        <w:keepLines w:val="0"/>
        <w:pageBreakBefore w:val="0"/>
        <w:widowControl w:val="0"/>
        <w:numPr>
          <w:ilvl w:val="3"/>
          <w:numId w:val="12"/>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本项目中涉及的物质主要为轻质柴油。轻质柴油的理化性质见表</w:t>
      </w:r>
      <w:r>
        <w:rPr>
          <w:rFonts w:hint="default" w:ascii="Times New Roman" w:hAnsi="Times New Roman" w:eastAsia="宋体" w:cs="Times New Roman"/>
          <w:sz w:val="24"/>
          <w:szCs w:val="24"/>
        </w:rPr>
        <w:t>3.3-4</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 3.3-4 轻质柴油的理化性质和危险特性</w:t>
      </w:r>
    </w:p>
    <w:tbl>
      <w:tblPr>
        <w:tblStyle w:val="16"/>
        <w:tblW w:w="0" w:type="auto"/>
        <w:tblInd w:w="11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531"/>
        <w:gridCol w:w="1261"/>
        <w:gridCol w:w="1501"/>
        <w:gridCol w:w="1489"/>
        <w:gridCol w:w="1508"/>
        <w:gridCol w:w="8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2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标识</w:t>
            </w:r>
          </w:p>
        </w:tc>
        <w:tc>
          <w:tcPr>
            <w:tcW w:w="4293" w:type="dxa"/>
            <w:gridSpan w:val="3"/>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中文名：柴油</w:t>
            </w:r>
          </w:p>
        </w:tc>
        <w:tc>
          <w:tcPr>
            <w:tcW w:w="3855" w:type="dxa"/>
            <w:gridSpan w:val="3"/>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英文名： diesel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20"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理化性质</w:t>
            </w:r>
          </w:p>
        </w:tc>
        <w:tc>
          <w:tcPr>
            <w:tcW w:w="15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外观与性状</w:t>
            </w:r>
          </w:p>
        </w:tc>
        <w:tc>
          <w:tcPr>
            <w:tcW w:w="2762" w:type="dxa"/>
            <w:gridSpan w:val="2"/>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稍有粘性的淡黄色液体</w:t>
            </w:r>
          </w:p>
        </w:tc>
        <w:tc>
          <w:tcPr>
            <w:tcW w:w="148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闪点（℃）</w:t>
            </w:r>
          </w:p>
        </w:tc>
        <w:tc>
          <w:tcPr>
            <w:tcW w:w="2366" w:type="dxa"/>
            <w:gridSpan w:val="2"/>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不低于 55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72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p>
        </w:tc>
        <w:tc>
          <w:tcPr>
            <w:tcW w:w="15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自燃点（℃）</w:t>
            </w:r>
          </w:p>
        </w:tc>
        <w:tc>
          <w:tcPr>
            <w:tcW w:w="126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w:t>
            </w:r>
          </w:p>
        </w:tc>
        <w:tc>
          <w:tcPr>
            <w:tcW w:w="150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相对密度(水=1)</w:t>
            </w:r>
          </w:p>
        </w:tc>
        <w:tc>
          <w:tcPr>
            <w:tcW w:w="148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0.82-0.86</w:t>
            </w:r>
          </w:p>
        </w:tc>
        <w:tc>
          <w:tcPr>
            <w:tcW w:w="150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相对密度(空气=1)</w:t>
            </w:r>
          </w:p>
        </w:tc>
        <w:tc>
          <w:tcPr>
            <w:tcW w:w="85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2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p>
        </w:tc>
        <w:tc>
          <w:tcPr>
            <w:tcW w:w="15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沸点（ ℃）</w:t>
            </w:r>
          </w:p>
        </w:tc>
        <w:tc>
          <w:tcPr>
            <w:tcW w:w="126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282-338</w:t>
            </w:r>
          </w:p>
        </w:tc>
        <w:tc>
          <w:tcPr>
            <w:tcW w:w="2990" w:type="dxa"/>
            <w:gridSpan w:val="2"/>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饱和蒸气压（kPa）</w:t>
            </w:r>
          </w:p>
        </w:tc>
        <w:tc>
          <w:tcPr>
            <w:tcW w:w="2366" w:type="dxa"/>
            <w:gridSpan w:val="2"/>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2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p>
        </w:tc>
        <w:tc>
          <w:tcPr>
            <w:tcW w:w="15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溶解性</w:t>
            </w:r>
          </w:p>
        </w:tc>
        <w:tc>
          <w:tcPr>
            <w:tcW w:w="6617" w:type="dxa"/>
            <w:gridSpan w:val="5"/>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720"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燃烧爆炸危险</w:t>
            </w:r>
          </w:p>
        </w:tc>
        <w:tc>
          <w:tcPr>
            <w:tcW w:w="15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危险特性</w:t>
            </w:r>
          </w:p>
        </w:tc>
        <w:tc>
          <w:tcPr>
            <w:tcW w:w="2762" w:type="dxa"/>
            <w:gridSpan w:val="2"/>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易燃。遇明火、高热或氧化剂接触，有引起燃烧爆炸的危险。若遇高热，容器内压增大，有开裂和爆炸的危险</w:t>
            </w:r>
          </w:p>
        </w:tc>
        <w:tc>
          <w:tcPr>
            <w:tcW w:w="148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燃烧分解产物</w:t>
            </w:r>
          </w:p>
        </w:tc>
        <w:tc>
          <w:tcPr>
            <w:tcW w:w="2366" w:type="dxa"/>
            <w:gridSpan w:val="2"/>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CO、CO2、水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2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p>
        </w:tc>
        <w:tc>
          <w:tcPr>
            <w:tcW w:w="15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稳定性</w:t>
            </w:r>
          </w:p>
        </w:tc>
        <w:tc>
          <w:tcPr>
            <w:tcW w:w="2762" w:type="dxa"/>
            <w:gridSpan w:val="2"/>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w:t>
            </w:r>
          </w:p>
        </w:tc>
        <w:tc>
          <w:tcPr>
            <w:tcW w:w="148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禁忌物</w:t>
            </w:r>
          </w:p>
        </w:tc>
        <w:tc>
          <w:tcPr>
            <w:tcW w:w="2366" w:type="dxa"/>
            <w:gridSpan w:val="2"/>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强氧化剂、卤素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72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p>
        </w:tc>
        <w:tc>
          <w:tcPr>
            <w:tcW w:w="15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灭火方法</w:t>
            </w:r>
          </w:p>
        </w:tc>
        <w:tc>
          <w:tcPr>
            <w:tcW w:w="6617" w:type="dxa"/>
            <w:gridSpan w:val="5"/>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喷水冷却容器，可能的话将容器从火场移至空旷处。喷水保持火场容器冷却，直至灭火结束。处在火场中的容器已变色或从安全泄压装置中产生声音，必须马上撤离。采用雾状水、泡沫、干粉、二氧化碳等灭火剂灭火。</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23" w:hRule="atLeast"/>
        </w:trPr>
        <w:tc>
          <w:tcPr>
            <w:tcW w:w="72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健康危害</w:t>
            </w:r>
          </w:p>
        </w:tc>
        <w:tc>
          <w:tcPr>
            <w:tcW w:w="8148" w:type="dxa"/>
            <w:gridSpan w:val="6"/>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皮肤接触为主要吸收途径，可致急性肾脏损害。柴油可引起接触性皮炎、油性座疮。吸入其雾滴或液体呛入可引起吸入性肺炎。能经胎盘进入胎儿血中。柴油废气可引起眼、鼻刺激症状、头晕及头痛。环境危害;对环境有危害， 对水体和大气可造成污染。</w:t>
            </w:r>
          </w:p>
        </w:tc>
      </w:tr>
    </w:tbl>
    <w:p>
      <w:pPr>
        <w:pStyle w:val="20"/>
        <w:keepNext w:val="0"/>
        <w:keepLines w:val="0"/>
        <w:pageBreakBefore w:val="0"/>
        <w:widowControl w:val="0"/>
        <w:numPr>
          <w:ilvl w:val="3"/>
          <w:numId w:val="12"/>
        </w:numPr>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重大危险源辨识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码头区域：以各泊位设计船型为准，并从最危险的情况考虑，假定船舶满载。本工程重大危险源辨识结果如表 4.5-3。</w:t>
      </w:r>
    </w:p>
    <w:p>
      <w:pPr>
        <w:keepNext w:val="0"/>
        <w:keepLines w:val="0"/>
        <w:pageBreakBefore w:val="0"/>
        <w:widowControl w:val="0"/>
        <w:tabs>
          <w:tab w:val="left" w:pos="4112"/>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w:t>
      </w:r>
      <w:r>
        <w:rPr>
          <w:rFonts w:hint="default" w:ascii="Times New Roman" w:hAnsi="Times New Roman" w:eastAsia="宋体" w:cs="Times New Roman"/>
          <w:b/>
          <w:spacing w:val="-55"/>
          <w:sz w:val="24"/>
          <w:szCs w:val="24"/>
        </w:rPr>
        <w:t xml:space="preserve"> </w:t>
      </w:r>
      <w:r>
        <w:rPr>
          <w:rFonts w:hint="default" w:ascii="Times New Roman" w:hAnsi="Times New Roman" w:eastAsia="宋体" w:cs="Times New Roman"/>
          <w:b/>
          <w:sz w:val="24"/>
          <w:szCs w:val="24"/>
        </w:rPr>
        <w:t>4.5-3</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重大危险源辨识结果</w:t>
      </w:r>
    </w:p>
    <w:tbl>
      <w:tblPr>
        <w:tblStyle w:val="16"/>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277"/>
        <w:gridCol w:w="1641"/>
        <w:gridCol w:w="2909"/>
        <w:gridCol w:w="22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25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设备设施</w:t>
            </w:r>
          </w:p>
        </w:tc>
        <w:tc>
          <w:tcPr>
            <w:tcW w:w="90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货种名称</w:t>
            </w:r>
          </w:p>
        </w:tc>
        <w:tc>
          <w:tcPr>
            <w:tcW w:w="159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特性参数</w:t>
            </w:r>
          </w:p>
        </w:tc>
        <w:tc>
          <w:tcPr>
            <w:tcW w:w="125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辨识结果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25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货船（满载）</w:t>
            </w:r>
          </w:p>
        </w:tc>
        <w:tc>
          <w:tcPr>
            <w:tcW w:w="90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轻质柴油</w:t>
            </w:r>
          </w:p>
        </w:tc>
        <w:tc>
          <w:tcPr>
            <w:tcW w:w="159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闪点60-240℃</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（不属于危险化学品）</w:t>
            </w:r>
          </w:p>
        </w:tc>
        <w:tc>
          <w:tcPr>
            <w:tcW w:w="125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非重大危险源</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根据《危险化学品重大危险源辨识》（GB18218-2018），本项目轻质柴油不属于其范畴，因此本项目不存在重大危险源。</w:t>
      </w:r>
    </w:p>
    <w:p>
      <w:pPr>
        <w:pStyle w:val="2"/>
        <w:keepNext w:val="0"/>
        <w:keepLines w:val="0"/>
        <w:pageBreakBefore w:val="0"/>
        <w:widowControl w:val="0"/>
        <w:numPr>
          <w:ilvl w:val="2"/>
          <w:numId w:val="13"/>
        </w:numPr>
        <w:tabs>
          <w:tab w:val="left" w:pos="928"/>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63" w:name="3.3.3 涉气风险物质数量与临界量比值（Q）"/>
      <w:bookmarkEnd w:id="63"/>
      <w:bookmarkStart w:id="64" w:name="3.3.3 涉气风险物质数量与临界量比值（Q）"/>
      <w:bookmarkEnd w:id="64"/>
      <w:r>
        <w:rPr>
          <w:rFonts w:hint="default" w:ascii="Times New Roman" w:hAnsi="Times New Roman" w:eastAsia="宋体" w:cs="Times New Roman"/>
          <w:sz w:val="24"/>
          <w:szCs w:val="24"/>
        </w:rPr>
        <w:t>涉气风险物质数量与临界量比值（Q）</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涉气风险物质包括《企业突发环境事件风险分级方法》（HJ941-2018）附录A 中的第一、第二、第三、第四、第六部分全部风险物质以及第八部分中除NH</w:t>
      </w:r>
      <w:r>
        <w:rPr>
          <w:rFonts w:hint="default" w:ascii="Times New Roman" w:hAnsi="Times New Roman" w:eastAsia="宋体" w:cs="Times New Roman"/>
          <w:position w:val="-3"/>
          <w:sz w:val="24"/>
          <w:szCs w:val="24"/>
        </w:rPr>
        <w:t>3</w:t>
      </w:r>
      <w:r>
        <w:rPr>
          <w:rFonts w:hint="default" w:ascii="Times New Roman" w:hAnsi="Times New Roman" w:eastAsia="宋体" w:cs="Times New Roman"/>
          <w:sz w:val="24"/>
          <w:szCs w:val="24"/>
        </w:rPr>
        <w:t>-N浓度≥2000mg/L 的废液、CODcr 浓度≥10000mg/L的有机废液之外的气态和可挥发造成突发大气环境事件的固态、液态风险物质。</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判断企业生产原料、产品、中间产品、副产品、催化剂、辅助生产物料、燃料、“三废”污染物等是否涉及大气环境风险物质</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2"/>
          <w:sz w:val="24"/>
          <w:szCs w:val="24"/>
        </w:rPr>
        <w:t>混合或稀</w:t>
      </w:r>
      <w:r>
        <w:rPr>
          <w:rFonts w:hint="default" w:ascii="Times New Roman" w:hAnsi="Times New Roman" w:eastAsia="宋体" w:cs="Times New Roman"/>
          <w:spacing w:val="-3"/>
          <w:sz w:val="24"/>
          <w:szCs w:val="24"/>
        </w:rPr>
        <w:t>释的风险物质按其组分比例折算成纯物质</w:t>
      </w:r>
      <w:r>
        <w:rPr>
          <w:rFonts w:hint="default" w:ascii="Times New Roman" w:hAnsi="Times New Roman" w:eastAsia="宋体" w:cs="Times New Roman"/>
          <w:spacing w:val="-15"/>
          <w:sz w:val="24"/>
          <w:szCs w:val="24"/>
        </w:rPr>
        <w:t>），</w:t>
      </w:r>
      <w:r>
        <w:rPr>
          <w:rFonts w:hint="default" w:ascii="Times New Roman" w:hAnsi="Times New Roman" w:eastAsia="宋体" w:cs="Times New Roman"/>
          <w:spacing w:val="-3"/>
          <w:sz w:val="24"/>
          <w:szCs w:val="24"/>
        </w:rPr>
        <w:t>计算涉气风险物质在厂界</w:t>
      </w:r>
      <w:r>
        <w:rPr>
          <w:rFonts w:hint="default" w:ascii="Times New Roman" w:hAnsi="Times New Roman" w:eastAsia="宋体" w:cs="Times New Roman"/>
          <w:spacing w:val="-4"/>
          <w:sz w:val="24"/>
          <w:szCs w:val="24"/>
        </w:rPr>
        <w:t>的存在量</w:t>
      </w:r>
      <w:r>
        <w:rPr>
          <w:rFonts w:hint="default" w:ascii="Times New Roman" w:hAnsi="Times New Roman" w:eastAsia="宋体" w:cs="Times New Roman"/>
          <w:spacing w:val="-3"/>
          <w:sz w:val="24"/>
          <w:szCs w:val="24"/>
        </w:rPr>
        <w:t>（</w:t>
      </w:r>
      <w:r>
        <w:rPr>
          <w:rFonts w:hint="default" w:ascii="Times New Roman" w:hAnsi="Times New Roman" w:eastAsia="宋体" w:cs="Times New Roman"/>
          <w:spacing w:val="-4"/>
          <w:sz w:val="24"/>
          <w:szCs w:val="24"/>
        </w:rPr>
        <w:t>如存在量呈动态变化，则按年度内最大存在量计算</w:t>
      </w:r>
      <w:r>
        <w:rPr>
          <w:rFonts w:hint="default" w:ascii="Times New Roman" w:hAnsi="Times New Roman" w:eastAsia="宋体" w:cs="Times New Roman"/>
          <w:spacing w:val="-10"/>
          <w:sz w:val="24"/>
          <w:szCs w:val="24"/>
        </w:rPr>
        <w:t>）</w:t>
      </w:r>
      <w:r>
        <w:rPr>
          <w:rFonts w:hint="default" w:ascii="Times New Roman" w:hAnsi="Times New Roman" w:eastAsia="宋体" w:cs="Times New Roman"/>
          <w:spacing w:val="-2"/>
          <w:sz w:val="24"/>
          <w:szCs w:val="24"/>
        </w:rPr>
        <w:t>与其在</w:t>
      </w:r>
      <w:r>
        <w:rPr>
          <w:rFonts w:hint="default" w:ascii="Times New Roman" w:hAnsi="Times New Roman" w:eastAsia="宋体" w:cs="Times New Roman"/>
          <w:spacing w:val="32"/>
          <w:sz w:val="24"/>
          <w:szCs w:val="24"/>
        </w:rPr>
        <w:t>附录</w:t>
      </w:r>
      <w:r>
        <w:rPr>
          <w:rFonts w:hint="default" w:ascii="Times New Roman" w:hAnsi="Times New Roman" w:eastAsia="宋体" w:cs="Times New Roman"/>
          <w:sz w:val="24"/>
          <w:szCs w:val="24"/>
        </w:rPr>
        <w:t>A</w:t>
      </w:r>
      <w:r>
        <w:rPr>
          <w:rFonts w:hint="default" w:ascii="Times New Roman" w:hAnsi="Times New Roman" w:eastAsia="宋体" w:cs="Times New Roman"/>
          <w:spacing w:val="-2"/>
          <w:sz w:val="24"/>
          <w:szCs w:val="24"/>
        </w:rPr>
        <w:t>中临界量的比值</w:t>
      </w:r>
      <w:r>
        <w:rPr>
          <w:rFonts w:hint="default" w:ascii="Times New Roman" w:hAnsi="Times New Roman" w:eastAsia="宋体" w:cs="Times New Roman"/>
          <w:sz w:val="24"/>
          <w:szCs w:val="24"/>
        </w:rPr>
        <w:t>Q：</w:t>
      </w:r>
    </w:p>
    <w:p>
      <w:pPr>
        <w:pStyle w:val="20"/>
        <w:keepNext w:val="0"/>
        <w:keepLines w:val="0"/>
        <w:pageBreakBefore w:val="0"/>
        <w:widowControl w:val="0"/>
        <w:numPr>
          <w:ilvl w:val="3"/>
          <w:numId w:val="13"/>
        </w:numPr>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当企业只涉及一种风险物质时，该物质的数量与其临界量比</w:t>
      </w:r>
      <w:r>
        <w:rPr>
          <w:rFonts w:hint="default" w:ascii="Times New Roman" w:hAnsi="Times New Roman" w:eastAsia="宋体" w:cs="Times New Roman"/>
          <w:spacing w:val="15"/>
          <w:sz w:val="24"/>
          <w:szCs w:val="24"/>
        </w:rPr>
        <w:t>值，即为</w:t>
      </w:r>
      <w:r>
        <w:rPr>
          <w:rFonts w:hint="default" w:ascii="Times New Roman" w:hAnsi="Times New Roman" w:eastAsia="宋体" w:cs="Times New Roman"/>
          <w:sz w:val="24"/>
          <w:szCs w:val="24"/>
        </w:rPr>
        <w:t>Q。</w:t>
      </w:r>
    </w:p>
    <w:p>
      <w:pPr>
        <w:pStyle w:val="20"/>
        <w:keepNext w:val="0"/>
        <w:keepLines w:val="0"/>
        <w:pageBreakBefore w:val="0"/>
        <w:widowControl w:val="0"/>
        <w:numPr>
          <w:ilvl w:val="3"/>
          <w:numId w:val="13"/>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当企业存在多种风险物质时，则按式</w:t>
      </w:r>
      <w:r>
        <w:rPr>
          <w:rFonts w:hint="default" w:ascii="Times New Roman" w:hAnsi="Times New Roman" w:eastAsia="宋体" w:cs="Times New Roman"/>
          <w:sz w:val="24"/>
          <w:szCs w:val="24"/>
        </w:rPr>
        <w:t>（1）</w:t>
      </w:r>
      <w:r>
        <w:rPr>
          <w:rFonts w:hint="default" w:ascii="Times New Roman" w:hAnsi="Times New Roman" w:eastAsia="宋体" w:cs="Times New Roman"/>
          <w:spacing w:val="-2"/>
          <w:sz w:val="24"/>
          <w:szCs w:val="24"/>
        </w:rPr>
        <w:t>计算：</w:t>
      </w:r>
    </w:p>
    <w:p>
      <w:pPr>
        <w:pStyle w:val="9"/>
        <w:keepNext w:val="0"/>
        <w:keepLines w:val="0"/>
        <w:pageBreakBefore w:val="0"/>
        <w:widowControl w:val="0"/>
        <w:tabs>
          <w:tab w:val="left" w:leader="hyphen" w:pos="2955"/>
        </w:tabs>
        <w:kinsoku/>
        <w:wordWrap/>
        <w:overflowPunct/>
        <w:topLinePunct w:val="0"/>
        <w:autoSpaceDE w:val="0"/>
        <w:autoSpaceDN w:val="0"/>
        <w:bidi w:val="0"/>
        <w:adjustRightInd/>
        <w:snapToGrid/>
        <w:spacing w:before="0" w:after="0" w:line="360" w:lineRule="auto"/>
        <w:ind w:left="0" w:right="0" w:firstLine="560" w:firstLineChars="200"/>
        <w:jc w:val="center"/>
        <w:textAlignment w:val="auto"/>
        <w:rPr>
          <w:rFonts w:hAnsi="Cambria Math" w:cs="Times New Roman"/>
          <w:i w:val="0"/>
        </w:rPr>
      </w:pPr>
      <m:oMath>
        <m:r>
          <m:rPr/>
          <w:rPr>
            <w:rFonts w:hint="default" w:ascii="Cambria Math" w:hAnsi="Cambria Math" w:cs="Times New Roman"/>
            <w:lang w:val="en-US" w:eastAsia="zh-CN"/>
          </w:rPr>
          <m:t>Q</m:t>
        </m:r>
        <m:r>
          <m:rPr/>
          <w:rPr>
            <w:rFonts w:ascii="Cambria Math" w:hAnsi="Cambria Math" w:cs="Times New Roman"/>
          </w:rPr>
          <m:t>=</m:t>
        </m:r>
        <m:f>
          <m:fPr>
            <m:ctrlPr>
              <w:rPr>
                <w:rFonts w:ascii="Cambria Math" w:hAnsi="Cambria Math" w:cs="Times New Roman"/>
                <w:i/>
              </w:rPr>
            </m:ctrlPr>
          </m:fPr>
          <m:num>
            <m:r>
              <m:rPr/>
              <w:rPr>
                <w:rFonts w:hint="default" w:ascii="Cambria Math" w:hAnsi="Cambria Math" w:cs="Times New Roman"/>
                <w:lang w:val="en-US" w:eastAsia="zh-CN"/>
              </w:rPr>
              <m:t>W1</m:t>
            </m:r>
            <m:ctrlPr>
              <w:rPr>
                <w:rFonts w:ascii="Cambria Math" w:hAnsi="Cambria Math" w:cs="Times New Roman"/>
                <w:i/>
              </w:rPr>
            </m:ctrlPr>
          </m:num>
          <m:den>
            <m:r>
              <m:rPr/>
              <w:rPr>
                <w:rFonts w:hint="default" w:ascii="Cambria Math" w:hAnsi="Cambria Math" w:cs="Times New Roman"/>
                <w:lang w:val="en-US" w:eastAsia="zh-CN"/>
              </w:rPr>
              <m:t>W</m:t>
            </m:r>
            <m:ctrlPr>
              <w:rPr>
                <w:rFonts w:ascii="Cambria Math" w:hAnsi="Cambria Math" w:cs="Times New Roman"/>
                <w:i/>
              </w:rPr>
            </m:ctrlPr>
          </m:den>
        </m:f>
      </m:oMath>
      <w:r>
        <w:rPr>
          <w:rFonts w:hint="eastAsia" w:hAnsi="Cambria Math" w:cs="Times New Roman"/>
          <w:i w:val="0"/>
          <w:lang w:val="en-US" w:eastAsia="zh-CN"/>
        </w:rPr>
        <w:t>+</w:t>
      </w:r>
      <m:oMath>
        <m:f>
          <m:fPr>
            <m:ctrlPr>
              <w:rPr>
                <w:rFonts w:ascii="Cambria Math" w:hAnsi="Cambria Math" w:cs="Times New Roman"/>
                <w:i/>
              </w:rPr>
            </m:ctrlPr>
          </m:fPr>
          <m:num>
            <m:r>
              <m:rPr/>
              <w:rPr>
                <w:rFonts w:hint="default" w:ascii="Cambria Math" w:hAnsi="Cambria Math" w:cs="Times New Roman"/>
                <w:lang w:val="en-US" w:eastAsia="zh-CN"/>
              </w:rPr>
              <m:t>W2</m:t>
            </m:r>
            <m:ctrlPr>
              <w:rPr>
                <w:rFonts w:ascii="Cambria Math" w:hAnsi="Cambria Math" w:cs="Times New Roman"/>
                <w:i/>
              </w:rPr>
            </m:ctrlPr>
          </m:num>
          <m:den>
            <m:r>
              <m:rPr/>
              <w:rPr>
                <w:rFonts w:hint="default" w:ascii="Cambria Math" w:hAnsi="Cambria Math" w:cs="Times New Roman"/>
                <w:lang w:val="en-US" w:eastAsia="zh-CN"/>
              </w:rPr>
              <m:t>W</m:t>
            </m:r>
            <m:ctrlPr>
              <w:rPr>
                <w:rFonts w:ascii="Cambria Math" w:hAnsi="Cambria Math" w:cs="Times New Roman"/>
                <w:i/>
              </w:rPr>
            </m:ctrlPr>
          </m:den>
        </m:f>
      </m:oMath>
      <w:r>
        <w:rPr>
          <w:rFonts w:hint="eastAsia" w:hAnsi="Cambria Math" w:cs="Times New Roman"/>
          <w:i w:val="0"/>
          <w:lang w:val="en-US" w:eastAsia="zh-CN"/>
        </w:rPr>
        <w:t>+</w:t>
      </w:r>
      <m:oMath>
        <m:r>
          <m:rPr/>
          <w:rPr>
            <w:rFonts w:hint="default" w:ascii="Cambria Math" w:hAnsi="Cambria Math" w:cs="Times New Roman"/>
            <w:lang w:val="en-US" w:eastAsia="zh-CN"/>
          </w:rPr>
          <m:t>...+</m:t>
        </m:r>
      </m:oMath>
      <w:r>
        <w:rPr>
          <w:rFonts w:hint="eastAsia" w:hAnsi="Cambria Math" w:cs="Times New Roman"/>
          <w:i w:val="0"/>
          <w:lang w:val="en-US" w:eastAsia="zh-CN"/>
        </w:rPr>
        <w:t>+</w:t>
      </w:r>
      <m:oMath>
        <m:f>
          <m:fPr>
            <m:ctrlPr>
              <w:rPr>
                <w:rFonts w:ascii="Cambria Math" w:hAnsi="Cambria Math" w:cs="Times New Roman"/>
                <w:i/>
              </w:rPr>
            </m:ctrlPr>
          </m:fPr>
          <m:num>
            <m:r>
              <m:rPr/>
              <w:rPr>
                <w:rFonts w:hint="default" w:ascii="Cambria Math" w:hAnsi="Cambria Math" w:cs="Times New Roman"/>
                <w:lang w:val="en-US" w:eastAsia="zh-CN"/>
              </w:rPr>
              <m:t>Wn</m:t>
            </m:r>
            <m:ctrlPr>
              <w:rPr>
                <w:rFonts w:ascii="Cambria Math" w:hAnsi="Cambria Math" w:cs="Times New Roman"/>
                <w:i/>
              </w:rPr>
            </m:ctrlPr>
          </m:num>
          <m:den>
            <m:r>
              <m:rPr/>
              <w:rPr>
                <w:rFonts w:hint="default" w:ascii="Cambria Math" w:hAnsi="Cambria Math" w:cs="Times New Roman"/>
                <w:lang w:val="en-US" w:eastAsia="zh-CN"/>
              </w:rPr>
              <m:t>W</m:t>
            </m:r>
            <m:ctrlPr>
              <w:rPr>
                <w:rFonts w:ascii="Cambria Math" w:hAnsi="Cambria Math" w:cs="Times New Roman"/>
                <w:i/>
              </w:rPr>
            </m:ctrlPr>
          </m:den>
        </m:f>
      </m:oMath>
    </w:p>
    <w:p>
      <w:pPr>
        <w:pStyle w:val="9"/>
        <w:keepNext w:val="0"/>
        <w:keepLines w:val="0"/>
        <w:pageBreakBefore w:val="0"/>
        <w:widowControl w:val="0"/>
        <w:tabs>
          <w:tab w:val="left" w:leader="hyphen" w:pos="295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i w:val="0"/>
          <w:sz w:val="24"/>
          <w:szCs w:val="24"/>
          <w:lang w:val="en-US" w:eastAsia="zh-CN"/>
        </w:rPr>
      </w:pPr>
      <w:r>
        <w:rPr>
          <w:rFonts w:hint="eastAsia" w:ascii="宋体" w:hAnsi="宋体" w:eastAsia="宋体" w:cs="宋体"/>
          <w:i w:val="0"/>
          <w:sz w:val="24"/>
          <w:szCs w:val="24"/>
          <w:lang w:val="en-US" w:eastAsia="zh-CN"/>
        </w:rPr>
        <w:t>式中：</w:t>
      </w:r>
    </w:p>
    <w:p>
      <w:pPr>
        <w:pStyle w:val="9"/>
        <w:keepNext w:val="0"/>
        <w:keepLines w:val="0"/>
        <w:pageBreakBefore w:val="0"/>
        <w:widowControl w:val="0"/>
        <w:tabs>
          <w:tab w:val="left" w:leader="hyphen" w:pos="2955"/>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w:t>
      </w:r>
      <w:r>
        <w:rPr>
          <w:rFonts w:hint="default" w:ascii="Times New Roman" w:hAnsi="Times New Roman" w:eastAsia="宋体" w:cs="Times New Roman"/>
          <w:position w:val="-3"/>
          <w:sz w:val="24"/>
          <w:szCs w:val="24"/>
        </w:rPr>
        <w:t>1</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w</w:t>
      </w:r>
      <w:r>
        <w:rPr>
          <w:rFonts w:hint="default" w:ascii="Times New Roman" w:hAnsi="Times New Roman" w:eastAsia="宋体" w:cs="Times New Roman"/>
          <w:position w:val="-3"/>
          <w:sz w:val="24"/>
          <w:szCs w:val="24"/>
        </w:rPr>
        <w:t>2</w:t>
      </w:r>
      <w:r>
        <w:rPr>
          <w:rFonts w:hint="default" w:ascii="Times New Roman" w:hAnsi="Times New Roman" w:eastAsia="宋体" w:cs="Times New Roman"/>
          <w:sz w:val="24"/>
          <w:szCs w:val="24"/>
        </w:rPr>
        <w:t>、…w</w:t>
      </w:r>
      <w:r>
        <w:rPr>
          <w:rFonts w:hint="default" w:ascii="Times New Roman" w:hAnsi="Times New Roman" w:eastAsia="宋体" w:cs="Times New Roman"/>
          <w:position w:val="-3"/>
          <w:sz w:val="24"/>
          <w:szCs w:val="24"/>
        </w:rPr>
        <w:t>n</w:t>
      </w:r>
      <w:r>
        <w:rPr>
          <w:rFonts w:hint="default" w:ascii="Times New Roman" w:hAnsi="Times New Roman" w:eastAsia="宋体" w:cs="Times New Roman"/>
          <w:position w:val="-3"/>
          <w:sz w:val="24"/>
          <w:szCs w:val="24"/>
        </w:rPr>
        <w:tab/>
      </w:r>
      <w:r>
        <w:rPr>
          <w:rFonts w:hint="default" w:ascii="Times New Roman" w:hAnsi="Times New Roman" w:eastAsia="宋体" w:cs="Times New Roman"/>
          <w:sz w:val="24"/>
          <w:szCs w:val="24"/>
        </w:rPr>
        <w:t>每</w:t>
      </w:r>
      <w:r>
        <w:rPr>
          <w:rFonts w:hint="default" w:ascii="Times New Roman" w:hAnsi="Times New Roman" w:eastAsia="宋体" w:cs="Times New Roman"/>
          <w:spacing w:val="-3"/>
          <w:sz w:val="24"/>
          <w:szCs w:val="24"/>
        </w:rPr>
        <w:t>种</w:t>
      </w:r>
      <w:r>
        <w:rPr>
          <w:rFonts w:hint="default" w:ascii="Times New Roman" w:hAnsi="Times New Roman" w:eastAsia="宋体" w:cs="Times New Roman"/>
          <w:sz w:val="24"/>
          <w:szCs w:val="24"/>
        </w:rPr>
        <w:t>风险</w:t>
      </w:r>
      <w:r>
        <w:rPr>
          <w:rFonts w:hint="default" w:ascii="Times New Roman" w:hAnsi="Times New Roman" w:eastAsia="宋体" w:cs="Times New Roman"/>
          <w:spacing w:val="-3"/>
          <w:sz w:val="24"/>
          <w:szCs w:val="24"/>
        </w:rPr>
        <w:t>物</w:t>
      </w:r>
      <w:r>
        <w:rPr>
          <w:rFonts w:hint="default" w:ascii="Times New Roman" w:hAnsi="Times New Roman" w:eastAsia="宋体" w:cs="Times New Roman"/>
          <w:sz w:val="24"/>
          <w:szCs w:val="24"/>
        </w:rPr>
        <w:t>质的</w:t>
      </w:r>
      <w:r>
        <w:rPr>
          <w:rFonts w:hint="default" w:ascii="Times New Roman" w:hAnsi="Times New Roman" w:eastAsia="宋体" w:cs="Times New Roman"/>
          <w:spacing w:val="-3"/>
          <w:sz w:val="24"/>
          <w:szCs w:val="24"/>
        </w:rPr>
        <w:t>存</w:t>
      </w:r>
      <w:r>
        <w:rPr>
          <w:rFonts w:hint="default" w:ascii="Times New Roman" w:hAnsi="Times New Roman" w:eastAsia="宋体" w:cs="Times New Roman"/>
          <w:sz w:val="24"/>
          <w:szCs w:val="24"/>
        </w:rPr>
        <w:t>在量，t；</w:t>
      </w:r>
    </w:p>
    <w:p>
      <w:pPr>
        <w:pStyle w:val="9"/>
        <w:keepNext w:val="0"/>
        <w:keepLines w:val="0"/>
        <w:pageBreakBefore w:val="0"/>
        <w:widowControl w:val="0"/>
        <w:tabs>
          <w:tab w:val="left" w:leader="hyphen" w:pos="2816"/>
        </w:tabs>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w:t>
      </w:r>
      <w:r>
        <w:rPr>
          <w:rFonts w:hint="default" w:ascii="Times New Roman" w:hAnsi="Times New Roman" w:eastAsia="宋体" w:cs="Times New Roman"/>
          <w:position w:val="-3"/>
          <w:sz w:val="24"/>
          <w:szCs w:val="24"/>
        </w:rPr>
        <w:t>1</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W</w:t>
      </w:r>
      <w:r>
        <w:rPr>
          <w:rFonts w:hint="default" w:ascii="Times New Roman" w:hAnsi="Times New Roman" w:eastAsia="宋体" w:cs="Times New Roman"/>
          <w:position w:val="-3"/>
          <w:sz w:val="24"/>
          <w:szCs w:val="24"/>
        </w:rPr>
        <w:t>2</w:t>
      </w:r>
      <w:r>
        <w:rPr>
          <w:rFonts w:hint="default" w:ascii="Times New Roman" w:hAnsi="Times New Roman" w:eastAsia="宋体" w:cs="Times New Roman"/>
          <w:sz w:val="24"/>
          <w:szCs w:val="24"/>
        </w:rPr>
        <w:t>、…W</w:t>
      </w:r>
      <w:r>
        <w:rPr>
          <w:rFonts w:hint="default" w:ascii="Times New Roman" w:hAnsi="Times New Roman" w:eastAsia="宋体" w:cs="Times New Roman"/>
          <w:position w:val="-3"/>
          <w:sz w:val="24"/>
          <w:szCs w:val="24"/>
        </w:rPr>
        <w:t>n</w:t>
      </w:r>
      <w:r>
        <w:rPr>
          <w:rFonts w:hint="default" w:ascii="Times New Roman" w:hAnsi="Times New Roman" w:eastAsia="宋体" w:cs="Times New Roman"/>
          <w:position w:val="-3"/>
          <w:sz w:val="24"/>
          <w:szCs w:val="24"/>
        </w:rPr>
        <w:tab/>
      </w:r>
      <w:r>
        <w:rPr>
          <w:rFonts w:hint="default" w:ascii="Times New Roman" w:hAnsi="Times New Roman" w:eastAsia="宋体" w:cs="Times New Roman"/>
          <w:sz w:val="24"/>
          <w:szCs w:val="24"/>
        </w:rPr>
        <w:t>每</w:t>
      </w:r>
      <w:r>
        <w:rPr>
          <w:rFonts w:hint="default" w:ascii="Times New Roman" w:hAnsi="Times New Roman" w:eastAsia="宋体" w:cs="Times New Roman"/>
          <w:spacing w:val="-3"/>
          <w:sz w:val="24"/>
          <w:szCs w:val="24"/>
        </w:rPr>
        <w:t>种</w:t>
      </w:r>
      <w:r>
        <w:rPr>
          <w:rFonts w:hint="default" w:ascii="Times New Roman" w:hAnsi="Times New Roman" w:eastAsia="宋体" w:cs="Times New Roman"/>
          <w:sz w:val="24"/>
          <w:szCs w:val="24"/>
        </w:rPr>
        <w:t>风险</w:t>
      </w:r>
      <w:r>
        <w:rPr>
          <w:rFonts w:hint="default" w:ascii="Times New Roman" w:hAnsi="Times New Roman" w:eastAsia="宋体" w:cs="Times New Roman"/>
          <w:spacing w:val="-3"/>
          <w:sz w:val="24"/>
          <w:szCs w:val="24"/>
        </w:rPr>
        <w:t>物</w:t>
      </w:r>
      <w:r>
        <w:rPr>
          <w:rFonts w:hint="default" w:ascii="Times New Roman" w:hAnsi="Times New Roman" w:eastAsia="宋体" w:cs="Times New Roman"/>
          <w:sz w:val="24"/>
          <w:szCs w:val="24"/>
        </w:rPr>
        <w:t>质的</w:t>
      </w:r>
      <w:r>
        <w:rPr>
          <w:rFonts w:hint="default" w:ascii="Times New Roman" w:hAnsi="Times New Roman" w:eastAsia="宋体" w:cs="Times New Roman"/>
          <w:spacing w:val="-3"/>
          <w:sz w:val="24"/>
          <w:szCs w:val="24"/>
        </w:rPr>
        <w:t>临</w:t>
      </w:r>
      <w:r>
        <w:rPr>
          <w:rFonts w:hint="default" w:ascii="Times New Roman" w:hAnsi="Times New Roman" w:eastAsia="宋体" w:cs="Times New Roman"/>
          <w:sz w:val="24"/>
          <w:szCs w:val="24"/>
        </w:rPr>
        <w:t>界量，t。</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按照数值大小，将Q 划分为 4 个水平：</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（1）Q＜1，以Q0 表示，企业直接评为一般环境风险等级；</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（2）1≤Q＜10，以Q1 表示；</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（3）10≤Q＜100，以Q2 表示；</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（4）Q＞100，以Q3 表示。</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4"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对照《企业突发环境事件风险分级方法》</w:t>
      </w:r>
      <w:r>
        <w:rPr>
          <w:rFonts w:hint="default" w:ascii="Times New Roman" w:hAnsi="Times New Roman" w:eastAsia="宋体" w:cs="Times New Roman"/>
          <w:spacing w:val="-4"/>
          <w:sz w:val="24"/>
          <w:szCs w:val="24"/>
        </w:rPr>
        <w:t>（HJ941-2018）</w:t>
      </w:r>
      <w:r>
        <w:rPr>
          <w:rFonts w:hint="default" w:ascii="Times New Roman" w:hAnsi="Times New Roman" w:eastAsia="宋体" w:cs="Times New Roman"/>
          <w:spacing w:val="-18"/>
          <w:sz w:val="24"/>
          <w:szCs w:val="24"/>
        </w:rPr>
        <w:t xml:space="preserve">附录 </w:t>
      </w:r>
      <w:r>
        <w:rPr>
          <w:rFonts w:hint="default" w:ascii="Times New Roman" w:hAnsi="Times New Roman" w:eastAsia="宋体" w:cs="Times New Roman"/>
          <w:sz w:val="24"/>
          <w:szCs w:val="24"/>
        </w:rPr>
        <w:t xml:space="preserve">A， </w:t>
      </w:r>
      <w:r>
        <w:rPr>
          <w:rFonts w:hint="default" w:ascii="Times New Roman" w:hAnsi="Times New Roman" w:eastAsia="宋体" w:cs="Times New Roman"/>
          <w:spacing w:val="5"/>
          <w:sz w:val="24"/>
          <w:szCs w:val="24"/>
        </w:rPr>
        <w:t>本项目柴油属于附录</w:t>
      </w:r>
      <w:r>
        <w:rPr>
          <w:rFonts w:hint="default" w:ascii="Times New Roman" w:hAnsi="Times New Roman" w:eastAsia="宋体" w:cs="Times New Roman"/>
          <w:sz w:val="24"/>
          <w:szCs w:val="24"/>
        </w:rPr>
        <w:t>A</w:t>
      </w:r>
      <w:r>
        <w:rPr>
          <w:rFonts w:hint="default" w:ascii="Times New Roman" w:hAnsi="Times New Roman" w:eastAsia="宋体" w:cs="Times New Roman"/>
          <w:spacing w:val="-3"/>
          <w:sz w:val="24"/>
          <w:szCs w:val="24"/>
        </w:rPr>
        <w:t xml:space="preserve"> 中第八部分其他类物质及污染物中的“油类物</w:t>
      </w:r>
      <w:r>
        <w:rPr>
          <w:rFonts w:hint="default" w:ascii="Times New Roman" w:hAnsi="Times New Roman" w:eastAsia="宋体" w:cs="Times New Roman"/>
          <w:spacing w:val="-6"/>
          <w:sz w:val="24"/>
          <w:szCs w:val="24"/>
        </w:rPr>
        <w:t xml:space="preserve">质”。本项目环境风险物质临界量及计算结果见表 </w:t>
      </w:r>
      <w:r>
        <w:rPr>
          <w:rFonts w:hint="default" w:ascii="Times New Roman" w:hAnsi="Times New Roman" w:eastAsia="宋体" w:cs="Times New Roman"/>
          <w:sz w:val="24"/>
          <w:szCs w:val="24"/>
        </w:rPr>
        <w:t>3.3-6。</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 3.3-6  危险物质临界量计算结果表</w:t>
      </w:r>
    </w:p>
    <w:tbl>
      <w:tblPr>
        <w:tblStyle w:val="1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99"/>
        <w:gridCol w:w="1966"/>
        <w:gridCol w:w="2220"/>
        <w:gridCol w:w="2491"/>
        <w:gridCol w:w="15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序号</w:t>
            </w:r>
          </w:p>
        </w:tc>
        <w:tc>
          <w:tcPr>
            <w:tcW w:w="108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物质名称</w:t>
            </w:r>
          </w:p>
        </w:tc>
        <w:tc>
          <w:tcPr>
            <w:tcW w:w="121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临界量（W）（t）</w:t>
            </w:r>
          </w:p>
        </w:tc>
        <w:tc>
          <w:tcPr>
            <w:tcW w:w="136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最大存在量（w）（t）</w:t>
            </w:r>
          </w:p>
        </w:tc>
        <w:tc>
          <w:tcPr>
            <w:tcW w:w="83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i/>
                <w:sz w:val="22"/>
                <w:szCs w:val="22"/>
              </w:rPr>
            </w:pPr>
            <w:r>
              <w:rPr>
                <w:rFonts w:hint="default" w:ascii="Times New Roman" w:hAnsi="Times New Roman" w:eastAsia="宋体" w:cs="Times New Roman"/>
                <w:b/>
                <w:i/>
                <w:sz w:val="22"/>
                <w:szCs w:val="22"/>
              </w:rPr>
              <w:t>w</w:t>
            </w:r>
            <w:r>
              <w:rPr>
                <w:rFonts w:hint="default" w:ascii="Times New Roman" w:hAnsi="Times New Roman" w:eastAsia="宋体" w:cs="Times New Roman"/>
                <w:b/>
                <w:sz w:val="22"/>
                <w:szCs w:val="22"/>
              </w:rPr>
              <w:t>/</w:t>
            </w:r>
            <w:r>
              <w:rPr>
                <w:rFonts w:hint="default" w:ascii="Times New Roman" w:hAnsi="Times New Roman" w:eastAsia="宋体" w:cs="Times New Roman"/>
                <w:b/>
                <w:i/>
                <w:sz w:val="22"/>
                <w:szCs w:val="22"/>
              </w:rPr>
              <w:t>W</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49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w w:val="99"/>
                <w:sz w:val="22"/>
                <w:szCs w:val="22"/>
              </w:rPr>
              <w:t>1</w:t>
            </w:r>
          </w:p>
        </w:tc>
        <w:tc>
          <w:tcPr>
            <w:tcW w:w="108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柴油</w:t>
            </w:r>
          </w:p>
        </w:tc>
        <w:tc>
          <w:tcPr>
            <w:tcW w:w="121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2500</w:t>
            </w:r>
          </w:p>
        </w:tc>
        <w:tc>
          <w:tcPr>
            <w:tcW w:w="136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lang w:eastAsia="zh-CN"/>
              </w:rPr>
            </w:pPr>
            <w:r>
              <w:rPr>
                <w:rFonts w:hint="eastAsia" w:ascii="Times New Roman" w:hAnsi="Times New Roman" w:eastAsia="宋体" w:cs="Times New Roman"/>
                <w:sz w:val="22"/>
                <w:szCs w:val="22"/>
                <w:lang w:val="en-US" w:eastAsia="zh-CN"/>
              </w:rPr>
              <w:t>2</w:t>
            </w:r>
          </w:p>
        </w:tc>
        <w:tc>
          <w:tcPr>
            <w:tcW w:w="83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0.0</w:t>
            </w:r>
            <w:r>
              <w:rPr>
                <w:rFonts w:hint="default" w:ascii="Times New Roman" w:hAnsi="Times New Roman" w:eastAsia="宋体" w:cs="Times New Roman"/>
                <w:sz w:val="22"/>
                <w:szCs w:val="22"/>
                <w:lang w:val="en-US" w:eastAsia="zh-CN"/>
              </w:rPr>
              <w:t>0</w:t>
            </w:r>
            <w:r>
              <w:rPr>
                <w:rFonts w:hint="eastAsia" w:ascii="Times New Roman" w:hAnsi="Times New Roman" w:eastAsia="宋体" w:cs="Times New Roman"/>
                <w:sz w:val="22"/>
                <w:szCs w:val="22"/>
                <w:lang w:val="en-US" w:eastAsia="zh-CN"/>
              </w:rPr>
              <w:t>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49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w w:val="99"/>
                <w:sz w:val="22"/>
                <w:szCs w:val="22"/>
                <w:lang w:val="en-US" w:eastAsia="zh-CN"/>
              </w:rPr>
            </w:pPr>
            <w:r>
              <w:rPr>
                <w:rFonts w:hint="eastAsia" w:ascii="Times New Roman" w:hAnsi="Times New Roman" w:eastAsia="宋体" w:cs="Times New Roman"/>
                <w:w w:val="99"/>
                <w:sz w:val="22"/>
                <w:szCs w:val="22"/>
                <w:lang w:val="en-US" w:eastAsia="zh-CN"/>
              </w:rPr>
              <w:t>2</w:t>
            </w:r>
          </w:p>
        </w:tc>
        <w:tc>
          <w:tcPr>
            <w:tcW w:w="108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废机油</w:t>
            </w:r>
          </w:p>
        </w:tc>
        <w:tc>
          <w:tcPr>
            <w:tcW w:w="121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50</w:t>
            </w:r>
          </w:p>
        </w:tc>
        <w:tc>
          <w:tcPr>
            <w:tcW w:w="136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0.12</w:t>
            </w:r>
          </w:p>
        </w:tc>
        <w:tc>
          <w:tcPr>
            <w:tcW w:w="83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0.0024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49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2"/>
                <w:szCs w:val="22"/>
                <w:lang w:val="en-US" w:eastAsia="zh-CN"/>
              </w:rPr>
            </w:pPr>
            <w:r>
              <w:rPr>
                <w:rFonts w:hint="eastAsia" w:ascii="Times New Roman" w:hAnsi="Times New Roman" w:eastAsia="宋体" w:cs="Times New Roman"/>
                <w:w w:val="99"/>
                <w:sz w:val="22"/>
                <w:szCs w:val="22"/>
                <w:lang w:val="en-US" w:eastAsia="zh-CN"/>
              </w:rPr>
              <w:t>3</w:t>
            </w:r>
          </w:p>
        </w:tc>
        <w:tc>
          <w:tcPr>
            <w:tcW w:w="108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机油</w:t>
            </w:r>
          </w:p>
        </w:tc>
        <w:tc>
          <w:tcPr>
            <w:tcW w:w="121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2500</w:t>
            </w:r>
          </w:p>
        </w:tc>
        <w:tc>
          <w:tcPr>
            <w:tcW w:w="136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0.12</w:t>
            </w:r>
          </w:p>
        </w:tc>
        <w:tc>
          <w:tcPr>
            <w:tcW w:w="83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0.000048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4161" w:type="pct"/>
            <w:gridSpan w:val="4"/>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合计</w:t>
            </w:r>
          </w:p>
        </w:tc>
        <w:tc>
          <w:tcPr>
            <w:tcW w:w="83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0.003248</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388" w:firstLineChars="200"/>
        <w:jc w:val="both"/>
        <w:textAlignment w:val="auto"/>
        <w:rPr>
          <w:rFonts w:hint="default" w:ascii="Times New Roman" w:hAnsi="Times New Roman" w:eastAsia="宋体" w:cs="Times New Roman"/>
          <w:b/>
          <w:sz w:val="24"/>
          <w:szCs w:val="21"/>
        </w:rPr>
      </w:pPr>
      <w:r>
        <w:rPr>
          <w:rFonts w:hint="default" w:ascii="Times New Roman" w:hAnsi="Times New Roman" w:eastAsia="宋体" w:cs="Times New Roman"/>
          <w:spacing w:val="-23"/>
          <w:sz w:val="24"/>
          <w:szCs w:val="21"/>
        </w:rPr>
        <w:t xml:space="preserve">由表 </w:t>
      </w:r>
      <w:r>
        <w:rPr>
          <w:rFonts w:hint="default" w:ascii="Times New Roman" w:hAnsi="Times New Roman" w:eastAsia="宋体" w:cs="Times New Roman"/>
          <w:sz w:val="24"/>
          <w:szCs w:val="21"/>
        </w:rPr>
        <w:t>3.3-6</w:t>
      </w:r>
      <w:r>
        <w:rPr>
          <w:rFonts w:hint="default" w:ascii="Times New Roman" w:hAnsi="Times New Roman" w:eastAsia="宋体" w:cs="Times New Roman"/>
          <w:spacing w:val="-11"/>
          <w:sz w:val="24"/>
          <w:szCs w:val="21"/>
        </w:rPr>
        <w:t xml:space="preserve"> 可知，</w:t>
      </w:r>
      <w:r>
        <w:rPr>
          <w:rFonts w:hint="eastAsia" w:ascii="Times New Roman" w:hAnsi="Times New Roman" w:eastAsia="宋体" w:cs="Times New Roman"/>
          <w:spacing w:val="-11"/>
          <w:sz w:val="24"/>
          <w:szCs w:val="21"/>
          <w:lang w:eastAsia="zh-CN"/>
        </w:rPr>
        <w:t>海安县建莲商品混凝土有限公司</w:t>
      </w:r>
      <w:r>
        <w:rPr>
          <w:rFonts w:hint="default" w:ascii="Times New Roman" w:hAnsi="Times New Roman" w:eastAsia="宋体" w:cs="Times New Roman"/>
          <w:spacing w:val="-11"/>
          <w:sz w:val="24"/>
          <w:szCs w:val="21"/>
        </w:rPr>
        <w:t>涉气风险物质最大存</w:t>
      </w:r>
      <w:r>
        <w:rPr>
          <w:rFonts w:hint="default" w:ascii="Times New Roman" w:hAnsi="Times New Roman" w:eastAsia="宋体" w:cs="Times New Roman"/>
          <w:spacing w:val="-13"/>
          <w:sz w:val="24"/>
          <w:szCs w:val="21"/>
        </w:rPr>
        <w:t xml:space="preserve">在量与临界量比值 </w:t>
      </w:r>
      <w:r>
        <w:rPr>
          <w:rFonts w:hint="default" w:ascii="Times New Roman" w:hAnsi="Times New Roman" w:eastAsia="宋体" w:cs="Times New Roman"/>
          <w:b w:val="0"/>
          <w:bCs/>
          <w:sz w:val="24"/>
          <w:szCs w:val="21"/>
        </w:rPr>
        <w:t>Q=</w:t>
      </w:r>
      <w:r>
        <w:rPr>
          <w:rFonts w:hint="eastAsia" w:ascii="Times New Roman" w:hAnsi="Times New Roman" w:eastAsia="宋体" w:cs="Times New Roman"/>
          <w:b w:val="0"/>
          <w:bCs/>
          <w:sz w:val="24"/>
          <w:szCs w:val="21"/>
          <w:lang w:eastAsia="zh-CN"/>
        </w:rPr>
        <w:t>0.003248</w:t>
      </w:r>
      <w:r>
        <w:rPr>
          <w:rFonts w:hint="default" w:ascii="Times New Roman" w:hAnsi="Times New Roman" w:eastAsia="宋体" w:cs="Times New Roman"/>
          <w:b w:val="0"/>
          <w:bCs/>
          <w:sz w:val="24"/>
          <w:szCs w:val="21"/>
        </w:rPr>
        <w:t>，Q＜1，</w:t>
      </w:r>
      <w:r>
        <w:rPr>
          <w:rFonts w:hint="default" w:ascii="Times New Roman" w:hAnsi="Times New Roman" w:eastAsia="宋体" w:cs="Times New Roman"/>
          <w:b w:val="0"/>
          <w:bCs/>
          <w:spacing w:val="-3"/>
          <w:sz w:val="24"/>
          <w:szCs w:val="21"/>
        </w:rPr>
        <w:t>因此确定</w:t>
      </w:r>
      <w:r>
        <w:rPr>
          <w:rFonts w:hint="eastAsia" w:ascii="Times New Roman" w:hAnsi="Times New Roman" w:eastAsia="宋体" w:cs="Times New Roman"/>
          <w:b w:val="0"/>
          <w:bCs/>
          <w:spacing w:val="-3"/>
          <w:sz w:val="24"/>
          <w:szCs w:val="21"/>
          <w:lang w:eastAsia="zh-CN"/>
        </w:rPr>
        <w:t>海安县建莲商品混凝土有限公司</w:t>
      </w:r>
      <w:r>
        <w:rPr>
          <w:rFonts w:hint="default" w:ascii="Times New Roman" w:hAnsi="Times New Roman" w:eastAsia="宋体" w:cs="Times New Roman"/>
          <w:b w:val="0"/>
          <w:bCs/>
          <w:spacing w:val="4"/>
          <w:sz w:val="24"/>
          <w:szCs w:val="21"/>
        </w:rPr>
        <w:t>的涉气风险等级为</w:t>
      </w:r>
      <w:r>
        <w:rPr>
          <w:rFonts w:hint="default" w:ascii="Times New Roman" w:hAnsi="Times New Roman" w:eastAsia="宋体" w:cs="Times New Roman"/>
          <w:b w:val="0"/>
          <w:bCs/>
          <w:sz w:val="24"/>
          <w:szCs w:val="21"/>
        </w:rPr>
        <w:t>Q0，直接评为一般环境风险等级。</w:t>
      </w:r>
    </w:p>
    <w:p>
      <w:pPr>
        <w:pStyle w:val="2"/>
        <w:keepNext w:val="0"/>
        <w:keepLines w:val="0"/>
        <w:pageBreakBefore w:val="0"/>
        <w:widowControl w:val="0"/>
        <w:numPr>
          <w:ilvl w:val="2"/>
          <w:numId w:val="13"/>
        </w:numPr>
        <w:tabs>
          <w:tab w:val="left" w:pos="856"/>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65" w:name="3.3.4涉水风险物质数量与临界量比值（Q）"/>
      <w:bookmarkEnd w:id="65"/>
      <w:bookmarkStart w:id="66" w:name="3.3.4涉水风险物质数量与临界量比值（Q）"/>
      <w:bookmarkEnd w:id="66"/>
      <w:r>
        <w:rPr>
          <w:rFonts w:hint="default" w:ascii="Times New Roman" w:hAnsi="Times New Roman" w:eastAsia="宋体" w:cs="Times New Roman"/>
          <w:sz w:val="24"/>
          <w:szCs w:val="24"/>
        </w:rPr>
        <w:t>涉水风险物质数量与临界量比值（Q）</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96"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涉水风险物质包括附录</w:t>
      </w:r>
      <w:r>
        <w:rPr>
          <w:rFonts w:hint="default" w:ascii="Times New Roman" w:hAnsi="Times New Roman" w:eastAsia="宋体" w:cs="Times New Roman"/>
          <w:sz w:val="24"/>
          <w:szCs w:val="24"/>
        </w:rPr>
        <w:t>A</w:t>
      </w:r>
      <w:r>
        <w:rPr>
          <w:rFonts w:hint="default" w:ascii="Times New Roman" w:hAnsi="Times New Roman" w:eastAsia="宋体" w:cs="Times New Roman"/>
          <w:spacing w:val="-10"/>
          <w:sz w:val="24"/>
          <w:szCs w:val="24"/>
        </w:rPr>
        <w:t xml:space="preserve"> 中的第三、第四、第五、第六和第八部分</w:t>
      </w:r>
      <w:r>
        <w:rPr>
          <w:rFonts w:hint="default" w:ascii="Times New Roman" w:hAnsi="Times New Roman" w:eastAsia="宋体" w:cs="Times New Roman"/>
          <w:spacing w:val="-6"/>
          <w:sz w:val="24"/>
          <w:szCs w:val="24"/>
        </w:rPr>
        <w:t>全部风险物质，以及第一、第二部分中溶于水和遇水发生反应的风险物质。</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判断企业生产原料、产品、中间产品、副产品、催化剂、辅助生产</w:t>
      </w:r>
      <w:r>
        <w:rPr>
          <w:rFonts w:hint="default" w:ascii="Times New Roman" w:hAnsi="Times New Roman" w:eastAsia="宋体" w:cs="Times New Roman"/>
          <w:spacing w:val="-20"/>
          <w:sz w:val="24"/>
          <w:szCs w:val="24"/>
        </w:rPr>
        <w:t>物料、“三废”污染物是否涉及水环境风险物质，计算涉水风险物质</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混</w:t>
      </w:r>
      <w:r>
        <w:rPr>
          <w:rFonts w:hint="default" w:ascii="Times New Roman" w:hAnsi="Times New Roman" w:eastAsia="宋体" w:cs="Times New Roman"/>
          <w:spacing w:val="-3"/>
          <w:sz w:val="24"/>
          <w:szCs w:val="24"/>
        </w:rPr>
        <w:t>合或稀释的风险物质按其组分比例折算成纯物质</w:t>
      </w:r>
      <w:r>
        <w:rPr>
          <w:rFonts w:hint="default" w:ascii="Times New Roman" w:hAnsi="Times New Roman" w:eastAsia="宋体" w:cs="Times New Roman"/>
          <w:spacing w:val="-99"/>
          <w:sz w:val="24"/>
          <w:szCs w:val="24"/>
        </w:rPr>
        <w:t>）</w:t>
      </w:r>
      <w:r>
        <w:rPr>
          <w:rFonts w:hint="default" w:ascii="Times New Roman" w:hAnsi="Times New Roman" w:eastAsia="宋体" w:cs="Times New Roman"/>
          <w:spacing w:val="-10"/>
          <w:sz w:val="24"/>
          <w:szCs w:val="24"/>
        </w:rPr>
        <w:t xml:space="preserve">与其临界量的比值 </w:t>
      </w:r>
      <w:r>
        <w:rPr>
          <w:rFonts w:hint="default" w:ascii="Times New Roman" w:hAnsi="Times New Roman" w:eastAsia="宋体" w:cs="Times New Roman"/>
          <w:sz w:val="24"/>
          <w:szCs w:val="24"/>
        </w:rPr>
        <w:t>Q。</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对照《企业突发环境事件风险分级方法》</w:t>
      </w:r>
      <w:r>
        <w:rPr>
          <w:rFonts w:hint="default" w:ascii="Times New Roman" w:hAnsi="Times New Roman" w:eastAsia="宋体" w:cs="Times New Roman"/>
          <w:sz w:val="24"/>
          <w:szCs w:val="24"/>
        </w:rPr>
        <w:t>（HJ941-2018）</w:t>
      </w:r>
      <w:r>
        <w:rPr>
          <w:rFonts w:hint="default" w:ascii="Times New Roman" w:hAnsi="Times New Roman" w:eastAsia="宋体" w:cs="Times New Roman"/>
          <w:spacing w:val="33"/>
          <w:sz w:val="24"/>
          <w:szCs w:val="24"/>
        </w:rPr>
        <w:t>附录</w:t>
      </w:r>
      <w:r>
        <w:rPr>
          <w:rFonts w:hint="default" w:ascii="Times New Roman" w:hAnsi="Times New Roman" w:eastAsia="宋体" w:cs="Times New Roman"/>
          <w:sz w:val="24"/>
          <w:szCs w:val="24"/>
        </w:rPr>
        <w:t>A，</w:t>
      </w:r>
      <w:r>
        <w:rPr>
          <w:rFonts w:hint="default" w:ascii="Times New Roman" w:hAnsi="Times New Roman" w:eastAsia="宋体" w:cs="Times New Roman"/>
          <w:spacing w:val="2"/>
          <w:sz w:val="24"/>
          <w:szCs w:val="24"/>
        </w:rPr>
        <w:t>本项目船舱柴油属于附录</w:t>
      </w:r>
      <w:r>
        <w:rPr>
          <w:rFonts w:hint="default" w:ascii="Times New Roman" w:hAnsi="Times New Roman" w:eastAsia="宋体" w:cs="Times New Roman"/>
          <w:sz w:val="24"/>
          <w:szCs w:val="24"/>
        </w:rPr>
        <w:t>A</w:t>
      </w:r>
      <w:r>
        <w:rPr>
          <w:rFonts w:hint="default" w:ascii="Times New Roman" w:hAnsi="Times New Roman" w:eastAsia="宋体" w:cs="Times New Roman"/>
          <w:spacing w:val="-10"/>
          <w:sz w:val="24"/>
          <w:szCs w:val="24"/>
        </w:rPr>
        <w:t>中第八部分其他类物质及污染物中的“油类</w:t>
      </w:r>
      <w:r>
        <w:rPr>
          <w:rFonts w:hint="default" w:ascii="Times New Roman" w:hAnsi="Times New Roman" w:eastAsia="宋体" w:cs="Times New Roman"/>
          <w:spacing w:val="-7"/>
          <w:sz w:val="24"/>
          <w:szCs w:val="24"/>
        </w:rPr>
        <w:t>物质”。本项目涉水风险物质临界量及计算结果见表</w:t>
      </w:r>
      <w:r>
        <w:rPr>
          <w:rFonts w:hint="default" w:ascii="Times New Roman" w:hAnsi="Times New Roman" w:eastAsia="宋体" w:cs="Times New Roman"/>
          <w:sz w:val="24"/>
          <w:szCs w:val="24"/>
        </w:rPr>
        <w:t>3.3-7。</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表3.3-7危险物质临界量计算结果表</w:t>
      </w:r>
    </w:p>
    <w:tbl>
      <w:tblPr>
        <w:tblStyle w:val="1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95"/>
        <w:gridCol w:w="1965"/>
        <w:gridCol w:w="2220"/>
        <w:gridCol w:w="2496"/>
        <w:gridCol w:w="15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序号</w:t>
            </w:r>
          </w:p>
        </w:tc>
        <w:tc>
          <w:tcPr>
            <w:tcW w:w="107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物质名称</w:t>
            </w:r>
          </w:p>
        </w:tc>
        <w:tc>
          <w:tcPr>
            <w:tcW w:w="121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临界量（W）（t）</w:t>
            </w:r>
          </w:p>
        </w:tc>
        <w:tc>
          <w:tcPr>
            <w:tcW w:w="136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最大存在量（w）（t）</w:t>
            </w:r>
          </w:p>
        </w:tc>
        <w:tc>
          <w:tcPr>
            <w:tcW w:w="83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i/>
                <w:sz w:val="21"/>
              </w:rPr>
            </w:pPr>
            <w:r>
              <w:rPr>
                <w:rFonts w:hint="default" w:ascii="Times New Roman" w:hAnsi="Times New Roman" w:eastAsia="宋体" w:cs="Times New Roman"/>
                <w:b/>
                <w:i/>
                <w:sz w:val="21"/>
              </w:rPr>
              <w:t>w</w:t>
            </w:r>
            <w:r>
              <w:rPr>
                <w:rFonts w:hint="default" w:ascii="Times New Roman" w:hAnsi="Times New Roman" w:eastAsia="宋体" w:cs="Times New Roman"/>
                <w:b/>
                <w:sz w:val="21"/>
              </w:rPr>
              <w:t>/</w:t>
            </w:r>
            <w:r>
              <w:rPr>
                <w:rFonts w:hint="default" w:ascii="Times New Roman" w:hAnsi="Times New Roman" w:eastAsia="宋体" w:cs="Times New Roman"/>
                <w:b/>
                <w:i/>
                <w:sz w:val="21"/>
              </w:rPr>
              <w:t>W</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w w:val="99"/>
                <w:sz w:val="21"/>
              </w:rPr>
              <w:t>1</w:t>
            </w:r>
          </w:p>
        </w:tc>
        <w:tc>
          <w:tcPr>
            <w:tcW w:w="107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柴油</w:t>
            </w:r>
          </w:p>
        </w:tc>
        <w:tc>
          <w:tcPr>
            <w:tcW w:w="121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2500</w:t>
            </w:r>
          </w:p>
        </w:tc>
        <w:tc>
          <w:tcPr>
            <w:tcW w:w="136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eastAsia" w:ascii="Times New Roman" w:hAnsi="Times New Roman" w:eastAsia="宋体" w:cs="Times New Roman"/>
                <w:sz w:val="21"/>
                <w:lang w:val="en-US" w:eastAsia="zh-CN"/>
              </w:rPr>
              <w:t>2</w:t>
            </w:r>
          </w:p>
        </w:tc>
        <w:tc>
          <w:tcPr>
            <w:tcW w:w="83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eastAsia="zh-CN"/>
              </w:rPr>
              <w:t>0.00</w:t>
            </w:r>
            <w:r>
              <w:rPr>
                <w:rFonts w:hint="eastAsia" w:ascii="Times New Roman" w:hAnsi="Times New Roman" w:eastAsia="宋体" w:cs="Times New Roman"/>
                <w:sz w:val="21"/>
                <w:lang w:val="en-US" w:eastAsia="zh-CN"/>
              </w:rPr>
              <w:t>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w w:val="99"/>
                <w:sz w:val="21"/>
                <w:lang w:val="en-US" w:eastAsia="zh-CN"/>
              </w:rPr>
            </w:pPr>
            <w:r>
              <w:rPr>
                <w:rFonts w:hint="eastAsia" w:ascii="Times New Roman" w:hAnsi="Times New Roman" w:eastAsia="宋体" w:cs="Times New Roman"/>
                <w:w w:val="99"/>
                <w:sz w:val="21"/>
                <w:lang w:val="en-US" w:eastAsia="zh-CN"/>
              </w:rPr>
              <w:t>2</w:t>
            </w:r>
          </w:p>
        </w:tc>
        <w:tc>
          <w:tcPr>
            <w:tcW w:w="107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废机油</w:t>
            </w:r>
          </w:p>
        </w:tc>
        <w:tc>
          <w:tcPr>
            <w:tcW w:w="121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50</w:t>
            </w:r>
          </w:p>
        </w:tc>
        <w:tc>
          <w:tcPr>
            <w:tcW w:w="136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0.12</w:t>
            </w:r>
          </w:p>
        </w:tc>
        <w:tc>
          <w:tcPr>
            <w:tcW w:w="83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0.0024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9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1"/>
                <w:lang w:val="en-US" w:eastAsia="zh-CN"/>
              </w:rPr>
            </w:pPr>
            <w:r>
              <w:rPr>
                <w:rFonts w:hint="eastAsia" w:ascii="Times New Roman" w:hAnsi="Times New Roman" w:eastAsia="宋体" w:cs="Times New Roman"/>
                <w:w w:val="99"/>
                <w:sz w:val="21"/>
                <w:lang w:val="en-US" w:eastAsia="zh-CN"/>
              </w:rPr>
              <w:t>3</w:t>
            </w:r>
          </w:p>
        </w:tc>
        <w:tc>
          <w:tcPr>
            <w:tcW w:w="107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机油</w:t>
            </w:r>
          </w:p>
        </w:tc>
        <w:tc>
          <w:tcPr>
            <w:tcW w:w="121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2500</w:t>
            </w:r>
          </w:p>
        </w:tc>
        <w:tc>
          <w:tcPr>
            <w:tcW w:w="136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0.12</w:t>
            </w:r>
          </w:p>
        </w:tc>
        <w:tc>
          <w:tcPr>
            <w:tcW w:w="83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0.000048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161" w:type="pct"/>
            <w:gridSpan w:val="4"/>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合计</w:t>
            </w:r>
          </w:p>
        </w:tc>
        <w:tc>
          <w:tcPr>
            <w:tcW w:w="83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eastAsia="zh-CN"/>
              </w:rPr>
              <w:t>0.003248</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388" w:firstLineChars="200"/>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spacing w:val="-23"/>
          <w:sz w:val="24"/>
          <w:szCs w:val="21"/>
        </w:rPr>
        <w:t xml:space="preserve">由表 </w:t>
      </w:r>
      <w:r>
        <w:rPr>
          <w:rFonts w:hint="default" w:ascii="Times New Roman" w:hAnsi="Times New Roman" w:eastAsia="宋体" w:cs="Times New Roman"/>
          <w:sz w:val="24"/>
          <w:szCs w:val="21"/>
        </w:rPr>
        <w:t>3.3-7</w:t>
      </w:r>
      <w:r>
        <w:rPr>
          <w:rFonts w:hint="default" w:ascii="Times New Roman" w:hAnsi="Times New Roman" w:eastAsia="宋体" w:cs="Times New Roman"/>
          <w:spacing w:val="-11"/>
          <w:sz w:val="24"/>
          <w:szCs w:val="21"/>
        </w:rPr>
        <w:t xml:space="preserve"> 可知，</w:t>
      </w:r>
      <w:r>
        <w:rPr>
          <w:rFonts w:hint="eastAsia" w:ascii="Times New Roman" w:hAnsi="Times New Roman" w:eastAsia="宋体" w:cs="Times New Roman"/>
          <w:spacing w:val="-11"/>
          <w:sz w:val="24"/>
          <w:szCs w:val="21"/>
          <w:lang w:eastAsia="zh-CN"/>
        </w:rPr>
        <w:t>海安县建莲商品混凝土有限公司</w:t>
      </w:r>
      <w:r>
        <w:rPr>
          <w:rFonts w:hint="default" w:ascii="Times New Roman" w:hAnsi="Times New Roman" w:eastAsia="宋体" w:cs="Times New Roman"/>
          <w:spacing w:val="-11"/>
          <w:sz w:val="24"/>
          <w:szCs w:val="21"/>
        </w:rPr>
        <w:t>涉水风险物质最大储</w:t>
      </w:r>
      <w:r>
        <w:rPr>
          <w:rFonts w:hint="default" w:ascii="Times New Roman" w:hAnsi="Times New Roman" w:eastAsia="宋体" w:cs="Times New Roman"/>
          <w:spacing w:val="-13"/>
          <w:sz w:val="24"/>
          <w:szCs w:val="21"/>
        </w:rPr>
        <w:t>存量与临界量比</w:t>
      </w:r>
      <w:r>
        <w:rPr>
          <w:rFonts w:hint="default" w:ascii="Times New Roman" w:hAnsi="Times New Roman" w:eastAsia="宋体" w:cs="Times New Roman"/>
          <w:b w:val="0"/>
          <w:bCs w:val="0"/>
          <w:spacing w:val="-13"/>
          <w:sz w:val="24"/>
          <w:szCs w:val="21"/>
        </w:rPr>
        <w:t>值</w:t>
      </w:r>
      <w:r>
        <w:rPr>
          <w:rFonts w:hint="default" w:ascii="Times New Roman" w:hAnsi="Times New Roman" w:eastAsia="宋体" w:cs="Times New Roman"/>
          <w:b w:val="0"/>
          <w:bCs w:val="0"/>
          <w:sz w:val="24"/>
          <w:szCs w:val="21"/>
        </w:rPr>
        <w:t>Q=</w:t>
      </w:r>
      <w:r>
        <w:rPr>
          <w:rFonts w:hint="eastAsia" w:ascii="Times New Roman" w:hAnsi="Times New Roman" w:eastAsia="宋体" w:cs="Times New Roman"/>
          <w:b w:val="0"/>
          <w:bCs w:val="0"/>
          <w:sz w:val="24"/>
          <w:szCs w:val="21"/>
          <w:lang w:eastAsia="zh-CN"/>
        </w:rPr>
        <w:t>0.003248</w:t>
      </w:r>
      <w:r>
        <w:rPr>
          <w:rFonts w:hint="default" w:ascii="Times New Roman" w:hAnsi="Times New Roman" w:eastAsia="宋体" w:cs="Times New Roman"/>
          <w:b w:val="0"/>
          <w:bCs w:val="0"/>
          <w:sz w:val="24"/>
          <w:szCs w:val="21"/>
        </w:rPr>
        <w:t>，Q＜1</w:t>
      </w:r>
      <w:r>
        <w:rPr>
          <w:rFonts w:hint="default" w:ascii="Times New Roman" w:hAnsi="Times New Roman" w:eastAsia="宋体" w:cs="Times New Roman"/>
          <w:b w:val="0"/>
          <w:bCs w:val="0"/>
          <w:spacing w:val="-3"/>
          <w:sz w:val="24"/>
          <w:szCs w:val="21"/>
        </w:rPr>
        <w:t>，因此确定</w:t>
      </w:r>
      <w:r>
        <w:rPr>
          <w:rFonts w:hint="eastAsia" w:ascii="Times New Roman" w:hAnsi="Times New Roman" w:eastAsia="宋体" w:cs="Times New Roman"/>
          <w:b w:val="0"/>
          <w:bCs w:val="0"/>
          <w:spacing w:val="-3"/>
          <w:sz w:val="24"/>
          <w:szCs w:val="21"/>
          <w:lang w:eastAsia="zh-CN"/>
        </w:rPr>
        <w:t>海安县建莲商品混凝土有限公司</w:t>
      </w:r>
      <w:r>
        <w:rPr>
          <w:rFonts w:hint="default" w:ascii="Times New Roman" w:hAnsi="Times New Roman" w:eastAsia="宋体" w:cs="Times New Roman"/>
          <w:b w:val="0"/>
          <w:bCs w:val="0"/>
          <w:spacing w:val="4"/>
          <w:sz w:val="24"/>
          <w:szCs w:val="21"/>
        </w:rPr>
        <w:t>的涉水风险等级为</w:t>
      </w:r>
      <w:r>
        <w:rPr>
          <w:rFonts w:hint="default" w:ascii="Times New Roman" w:hAnsi="Times New Roman" w:eastAsia="宋体" w:cs="Times New Roman"/>
          <w:b w:val="0"/>
          <w:bCs w:val="0"/>
          <w:sz w:val="24"/>
          <w:szCs w:val="21"/>
        </w:rPr>
        <w:t>Q0，</w:t>
      </w:r>
      <w:r>
        <w:rPr>
          <w:rFonts w:hint="default" w:ascii="Times New Roman" w:hAnsi="Times New Roman" w:eastAsia="宋体" w:cs="Times New Roman"/>
          <w:b w:val="0"/>
          <w:bCs w:val="0"/>
          <w:sz w:val="24"/>
          <w:szCs w:val="24"/>
        </w:rPr>
        <w:t>直接评为一般环境风险等级。</w:t>
      </w:r>
    </w:p>
    <w:p>
      <w:pPr>
        <w:pStyle w:val="4"/>
        <w:keepNext w:val="0"/>
        <w:keepLines w:val="0"/>
        <w:pageBreakBefore w:val="0"/>
        <w:widowControl w:val="0"/>
        <w:numPr>
          <w:ilvl w:val="1"/>
          <w:numId w:val="12"/>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67" w:name="3.4 生产工艺"/>
      <w:bookmarkEnd w:id="67"/>
      <w:bookmarkStart w:id="68" w:name="_bookmark9"/>
      <w:bookmarkEnd w:id="68"/>
      <w:bookmarkStart w:id="69" w:name="_Toc15683"/>
      <w:r>
        <w:rPr>
          <w:rFonts w:hint="default" w:ascii="Times New Roman" w:hAnsi="Times New Roman" w:eastAsia="宋体" w:cs="Times New Roman"/>
          <w:sz w:val="24"/>
          <w:szCs w:val="24"/>
        </w:rPr>
        <w:t>生产工艺</w:t>
      </w:r>
      <w:bookmarkEnd w:id="69"/>
    </w:p>
    <w:p>
      <w:pPr>
        <w:pStyle w:val="2"/>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70" w:name="3.4.1 生产工艺流程"/>
      <w:bookmarkEnd w:id="70"/>
      <w:bookmarkStart w:id="71" w:name="3.4.1 生产工艺流程"/>
      <w:bookmarkEnd w:id="71"/>
      <w:r>
        <w:rPr>
          <w:rFonts w:hint="default" w:ascii="Times New Roman" w:hAnsi="Times New Roman" w:eastAsia="宋体" w:cs="Times New Roman"/>
          <w:sz w:val="24"/>
          <w:szCs w:val="24"/>
        </w:rPr>
        <w:t>生产工艺流程</w:t>
      </w:r>
    </w:p>
    <w:p>
      <w:pPr>
        <w:pStyle w:val="20"/>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sz w:val="24"/>
          <w:szCs w:val="24"/>
        </w:rPr>
      </w:pPr>
      <w:r>
        <w:rPr>
          <w:rFonts w:hint="eastAsia" w:ascii="Times New Roman" w:hAnsi="Times New Roman" w:eastAsia="宋体" w:cs="Times New Roman"/>
          <w:b/>
          <w:bCs/>
          <w:sz w:val="24"/>
          <w:szCs w:val="24"/>
          <w:lang w:val="en-US" w:eastAsia="zh-CN"/>
        </w:rPr>
        <w:t>商品混凝土</w:t>
      </w:r>
      <w:r>
        <w:rPr>
          <w:rFonts w:hint="default" w:ascii="Times New Roman" w:hAnsi="Times New Roman" w:eastAsia="宋体" w:cs="Times New Roman"/>
          <w:b/>
          <w:bCs/>
          <w:sz w:val="24"/>
          <w:szCs w:val="24"/>
        </w:rPr>
        <w:t>生产项目工艺</w:t>
      </w:r>
      <w:r>
        <w:rPr>
          <w:rFonts w:hint="eastAsia" w:ascii="Times New Roman" w:hAnsi="Times New Roman" w:eastAsia="宋体" w:cs="Times New Roman"/>
          <w:b/>
          <w:bCs/>
          <w:sz w:val="24"/>
          <w:szCs w:val="24"/>
          <w:lang w:val="en-US" w:eastAsia="zh-CN"/>
        </w:rPr>
        <w:t>流</w:t>
      </w:r>
      <w:r>
        <w:rPr>
          <w:rFonts w:hint="default" w:ascii="Times New Roman" w:hAnsi="Times New Roman" w:eastAsia="宋体" w:cs="Times New Roman"/>
          <w:b/>
          <w:spacing w:val="-5"/>
          <w:sz w:val="24"/>
          <w:szCs w:val="24"/>
        </w:rPr>
        <w:t>程</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textAlignment w:val="auto"/>
      </w:pPr>
      <w:r>
        <w:drawing>
          <wp:inline distT="0" distB="0" distL="114300" distR="114300">
            <wp:extent cx="4785360" cy="442785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785360" cy="4427855"/>
                    </a:xfrm>
                    <a:prstGeom prst="rect">
                      <a:avLst/>
                    </a:prstGeom>
                    <a:noFill/>
                    <a:ln>
                      <a:noFill/>
                    </a:ln>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图3.4-1商品混凝土生产工艺流程图</w:t>
      </w:r>
    </w:p>
    <w:p>
      <w:pPr>
        <w:pStyle w:val="20"/>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360" w:lineRule="auto"/>
        <w:ind w:left="0" w:right="0" w:firstLine="438" w:firstLineChars="200"/>
        <w:jc w:val="left"/>
        <w:textAlignment w:val="auto"/>
        <w:rPr>
          <w:rFonts w:hint="default" w:ascii="Times New Roman" w:hAnsi="Times New Roman" w:eastAsia="宋体" w:cs="Times New Roman"/>
          <w:b/>
          <w:sz w:val="24"/>
        </w:rPr>
      </w:pPr>
      <w:r>
        <w:rPr>
          <w:rFonts w:hint="default" w:ascii="Times New Roman" w:hAnsi="Times New Roman" w:eastAsia="宋体" w:cs="Times New Roman"/>
          <w:b/>
          <w:spacing w:val="-5"/>
          <w:w w:val="95"/>
          <w:sz w:val="24"/>
        </w:rPr>
        <w:t>码头装卸工艺流</w:t>
      </w:r>
      <w:r>
        <w:rPr>
          <w:rFonts w:hint="default" w:ascii="Times New Roman" w:hAnsi="Times New Roman" w:eastAsia="宋体" w:cs="Times New Roman"/>
          <w:b/>
          <w:spacing w:val="-5"/>
          <w:sz w:val="24"/>
        </w:rPr>
        <w:t>程</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textAlignment w:val="auto"/>
        <w:rPr>
          <w:rFonts w:hint="default" w:ascii="Times New Roman" w:hAnsi="Times New Roman" w:eastAsia="宋体" w:cs="Times New Roman"/>
          <w:b/>
          <w:sz w:val="24"/>
        </w:rPr>
      </w:pPr>
      <w:r>
        <w:drawing>
          <wp:inline distT="0" distB="0" distL="114300" distR="114300">
            <wp:extent cx="4533900" cy="2543175"/>
            <wp:effectExtent l="0" t="0" r="0" b="952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28"/>
                    <a:stretch>
                      <a:fillRect/>
                    </a:stretch>
                  </pic:blipFill>
                  <pic:spPr>
                    <a:xfrm>
                      <a:off x="0" y="0"/>
                      <a:ext cx="4533900" cy="2543175"/>
                    </a:xfrm>
                    <a:prstGeom prst="rect">
                      <a:avLst/>
                    </a:prstGeom>
                    <a:noFill/>
                    <a:ln>
                      <a:noFill/>
                    </a:ln>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图3.4-2码头装卸工艺流程图</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both"/>
        <w:textAlignment w:val="auto"/>
        <w:rPr>
          <w:rFonts w:hint="default" w:ascii="Times New Roman" w:hAnsi="Times New Roman" w:eastAsia="宋体" w:cs="Times New Roman"/>
          <w:b/>
          <w:bCs/>
          <w:sz w:val="24"/>
          <w:szCs w:val="24"/>
        </w:rPr>
      </w:pPr>
      <w:bookmarkStart w:id="72" w:name="3.4.2 主要生产设备"/>
      <w:bookmarkEnd w:id="72"/>
      <w:bookmarkStart w:id="73" w:name="3.4.2 主要生产设备"/>
      <w:bookmarkEnd w:id="73"/>
      <w:r>
        <w:rPr>
          <w:rFonts w:hint="default" w:ascii="Times New Roman" w:hAnsi="Times New Roman" w:eastAsia="宋体" w:cs="Times New Roman"/>
          <w:b/>
          <w:bCs/>
          <w:sz w:val="24"/>
          <w:szCs w:val="24"/>
        </w:rPr>
        <w:t>水泥生产项目工艺</w:t>
      </w:r>
      <w:r>
        <w:rPr>
          <w:rFonts w:hint="eastAsia" w:ascii="Times New Roman" w:hAnsi="Times New Roman" w:eastAsia="宋体" w:cs="Times New Roman"/>
          <w:b/>
          <w:bCs/>
          <w:sz w:val="24"/>
          <w:szCs w:val="24"/>
          <w:lang w:val="en-US" w:eastAsia="zh-CN"/>
        </w:rPr>
        <w:t>流</w:t>
      </w:r>
      <w:r>
        <w:rPr>
          <w:rFonts w:hint="default" w:ascii="Times New Roman" w:hAnsi="Times New Roman" w:eastAsia="宋体" w:cs="Times New Roman"/>
          <w:b/>
          <w:bCs/>
          <w:sz w:val="24"/>
          <w:szCs w:val="24"/>
        </w:rPr>
        <w:t>程：</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0" w:firstLineChars="200"/>
        <w:jc w:val="both"/>
        <w:textAlignment w:val="auto"/>
        <w:rPr>
          <w:rFonts w:hint="default" w:ascii="Times New Roman" w:hAnsi="Times New Roman" w:eastAsia="宋体" w:cs="Times New Roman"/>
          <w:spacing w:val="-5"/>
          <w:sz w:val="24"/>
          <w:szCs w:val="24"/>
        </w:rPr>
      </w:pPr>
      <w:r>
        <w:rPr>
          <w:rFonts w:hint="default" w:ascii="Times New Roman" w:hAnsi="Times New Roman" w:eastAsia="宋体" w:cs="Times New Roman"/>
          <w:spacing w:val="-5"/>
          <w:sz w:val="24"/>
          <w:szCs w:val="24"/>
        </w:rPr>
        <w:t>本项目生产工艺相对比较简单，所有工序均为物理过程，生产时首先将各种原料进行计量配送，然后进行重量配料，之后进行强制配料，强制配料过程采用电脑控制，从而保证商品混凝土的品质，之后经计量泵送入搅拌运输车，最后送建筑工地。</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0" w:firstLineChars="200"/>
        <w:jc w:val="both"/>
        <w:textAlignment w:val="auto"/>
        <w:rPr>
          <w:rFonts w:hint="default" w:ascii="Times New Roman" w:hAnsi="Times New Roman" w:eastAsia="宋体" w:cs="Times New Roman"/>
          <w:spacing w:val="-5"/>
          <w:sz w:val="24"/>
          <w:szCs w:val="24"/>
        </w:rPr>
      </w:pPr>
      <w:r>
        <w:rPr>
          <w:rFonts w:hint="default" w:ascii="Times New Roman" w:hAnsi="Times New Roman" w:eastAsia="宋体" w:cs="Times New Roman"/>
          <w:spacing w:val="-5"/>
          <w:sz w:val="24"/>
          <w:szCs w:val="24"/>
        </w:rPr>
        <w:t>本项目购买黄沙、碎石均为清洗过的黄沙、碎石。黄沙、碎石提升以皮带输送方式完成。水泥、粉煤灰则以压缩空气吹入筒仓，辅以螺旋输送机给称供料，搅拌用水采用压力供水。</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lang w:val="en-US" w:eastAsia="zh-CN"/>
        </w:rPr>
        <w:t>码头装卸</w:t>
      </w:r>
      <w:r>
        <w:rPr>
          <w:rFonts w:hint="default" w:ascii="Times New Roman" w:hAnsi="Times New Roman" w:eastAsia="宋体" w:cs="Times New Roman"/>
          <w:b w:val="0"/>
          <w:bCs w:val="0"/>
          <w:sz w:val="24"/>
          <w:szCs w:val="24"/>
          <w:highlight w:val="none"/>
        </w:rPr>
        <w:t>工艺</w:t>
      </w:r>
      <w:r>
        <w:rPr>
          <w:rFonts w:hint="eastAsia" w:ascii="Times New Roman" w:hAnsi="Times New Roman" w:eastAsia="宋体" w:cs="Times New Roman"/>
          <w:b w:val="0"/>
          <w:bCs w:val="0"/>
          <w:sz w:val="24"/>
          <w:szCs w:val="24"/>
          <w:highlight w:val="none"/>
          <w:lang w:val="en-US" w:eastAsia="zh-CN"/>
        </w:rPr>
        <w:t>流</w:t>
      </w:r>
      <w:r>
        <w:rPr>
          <w:rFonts w:hint="default" w:ascii="Times New Roman" w:hAnsi="Times New Roman" w:eastAsia="宋体" w:cs="Times New Roman"/>
          <w:b w:val="0"/>
          <w:bCs w:val="0"/>
          <w:sz w:val="24"/>
          <w:szCs w:val="24"/>
          <w:highlight w:val="none"/>
        </w:rPr>
        <w:t>程：</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(1）船舶运入码头：黄沙、碎石通过船舶水运至本码头，本码头配各岸电设施</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lang w:val="en-US" w:eastAsia="zh-CN"/>
        </w:rPr>
        <w:t>停</w:t>
      </w:r>
      <w:r>
        <w:rPr>
          <w:rFonts w:hint="default" w:ascii="Times New Roman" w:hAnsi="Times New Roman" w:eastAsia="宋体" w:cs="Times New Roman"/>
          <w:b w:val="0"/>
          <w:bCs w:val="0"/>
          <w:sz w:val="24"/>
          <w:szCs w:val="24"/>
          <w:highlight w:val="none"/>
        </w:rPr>
        <w:t>泊船舶使用岸电。该过程产生船舶舱底含油污水、船舶生活</w:t>
      </w:r>
      <w:r>
        <w:rPr>
          <w:rFonts w:hint="eastAsia" w:ascii="Times New Roman" w:hAnsi="Times New Roman" w:eastAsia="宋体" w:cs="Times New Roman"/>
          <w:b w:val="0"/>
          <w:bCs w:val="0"/>
          <w:sz w:val="24"/>
          <w:szCs w:val="24"/>
          <w:highlight w:val="none"/>
          <w:lang w:val="en-US" w:eastAsia="zh-CN"/>
        </w:rPr>
        <w:t>污水</w:t>
      </w:r>
      <w:r>
        <w:rPr>
          <w:rFonts w:hint="default" w:ascii="Times New Roman" w:hAnsi="Times New Roman" w:eastAsia="宋体" w:cs="Times New Roman"/>
          <w:b w:val="0"/>
          <w:bCs w:val="0"/>
          <w:sz w:val="24"/>
          <w:szCs w:val="24"/>
          <w:highlight w:val="none"/>
        </w:rPr>
        <w:t>、船舶固</w:t>
      </w:r>
      <w:r>
        <w:rPr>
          <w:rFonts w:hint="eastAsia" w:ascii="Times New Roman" w:hAnsi="Times New Roman" w:eastAsia="宋体" w:cs="Times New Roman"/>
          <w:b w:val="0"/>
          <w:bCs w:val="0"/>
          <w:sz w:val="24"/>
          <w:szCs w:val="24"/>
          <w:highlight w:val="none"/>
          <w:lang w:val="en-US" w:eastAsia="zh-CN"/>
        </w:rPr>
        <w:t>废</w:t>
      </w:r>
      <w:r>
        <w:rPr>
          <w:rFonts w:hint="default" w:ascii="Times New Roman" w:hAnsi="Times New Roman" w:eastAsia="宋体" w:cs="Times New Roman"/>
          <w:b w:val="0"/>
          <w:bCs w:val="0"/>
          <w:sz w:val="24"/>
          <w:szCs w:val="24"/>
          <w:highlight w:val="none"/>
        </w:rPr>
        <w:t>由</w:t>
      </w:r>
      <w:r>
        <w:rPr>
          <w:rFonts w:hint="eastAsia" w:ascii="Times New Roman" w:hAnsi="Times New Roman" w:eastAsia="宋体" w:cs="Times New Roman"/>
          <w:b w:val="0"/>
          <w:bCs w:val="0"/>
          <w:sz w:val="24"/>
          <w:szCs w:val="24"/>
          <w:highlight w:val="none"/>
          <w:lang w:val="en-US" w:eastAsia="zh-CN"/>
        </w:rPr>
        <w:t>暂存于码头收集桶内</w:t>
      </w:r>
      <w:r>
        <w:rPr>
          <w:rFonts w:hint="default" w:ascii="Times New Roman" w:hAnsi="Times New Roman" w:eastAsia="宋体" w:cs="Times New Roman"/>
          <w:b w:val="0"/>
          <w:bCs w:val="0"/>
          <w:sz w:val="24"/>
          <w:szCs w:val="24"/>
          <w:highlight w:val="none"/>
        </w:rPr>
        <w:t>，交由海事部门指定有资质单位进行处理。</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(2）吊车卸货、皮带式输送机输送、仓库储存：固定式吊机将船舱内黄沙、碎石</w:t>
      </w:r>
      <w:r>
        <w:rPr>
          <w:rFonts w:hint="eastAsia" w:ascii="Times New Roman" w:hAnsi="Times New Roman" w:eastAsia="宋体" w:cs="Times New Roman"/>
          <w:b w:val="0"/>
          <w:bCs w:val="0"/>
          <w:sz w:val="24"/>
          <w:szCs w:val="24"/>
          <w:highlight w:val="none"/>
          <w:lang w:val="en-US" w:eastAsia="zh-CN"/>
        </w:rPr>
        <w:t>吊</w:t>
      </w:r>
      <w:r>
        <w:rPr>
          <w:rFonts w:hint="default" w:ascii="Times New Roman" w:hAnsi="Times New Roman" w:eastAsia="宋体" w:cs="Times New Roman"/>
          <w:b w:val="0"/>
          <w:bCs w:val="0"/>
          <w:sz w:val="24"/>
          <w:szCs w:val="24"/>
          <w:highlight w:val="none"/>
        </w:rPr>
        <w:t>起后放入卸料斗内，黄沙、碎石通过卸料斗出口落入皮带式输送机上，通过皮带输送直接输送进仓库中储存。该过程中吊机卸货产生装卸粉生G2、输送粉尘G3、堆场粉</w:t>
      </w:r>
      <w:r>
        <w:rPr>
          <w:rFonts w:hint="eastAsia" w:ascii="Times New Roman" w:hAnsi="Times New Roman" w:eastAsia="宋体" w:cs="Times New Roman"/>
          <w:b w:val="0"/>
          <w:bCs w:val="0"/>
          <w:sz w:val="24"/>
          <w:szCs w:val="24"/>
          <w:highlight w:val="none"/>
          <w:lang w:val="en-US" w:eastAsia="zh-CN"/>
        </w:rPr>
        <w:t>尘</w:t>
      </w:r>
      <w:r>
        <w:rPr>
          <w:rFonts w:hint="default" w:ascii="Times New Roman" w:hAnsi="Times New Roman" w:eastAsia="宋体" w:cs="Times New Roman"/>
          <w:b w:val="0"/>
          <w:bCs w:val="0"/>
          <w:sz w:val="24"/>
          <w:szCs w:val="24"/>
          <w:highlight w:val="none"/>
        </w:rPr>
        <w:t>G4和噪声N。</w:t>
      </w:r>
    </w:p>
    <w:p>
      <w:pPr>
        <w:pStyle w:val="2"/>
        <w:keepNext w:val="0"/>
        <w:keepLines w:val="0"/>
        <w:pageBreakBefore w:val="0"/>
        <w:widowControl w:val="0"/>
        <w:numPr>
          <w:ilvl w:val="2"/>
          <w:numId w:val="12"/>
        </w:numPr>
        <w:tabs>
          <w:tab w:val="left" w:pos="928"/>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主要生产设备</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企业主要生产设备情况详见表3.4-2。</w:t>
      </w:r>
    </w:p>
    <w:p>
      <w:pPr>
        <w:pStyle w:val="2"/>
        <w:keepNext w:val="0"/>
        <w:keepLines w:val="0"/>
        <w:pageBreakBefore w:val="0"/>
        <w:widowControl w:val="0"/>
        <w:tabs>
          <w:tab w:val="left" w:pos="3894"/>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表3.4-</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生产设备情况一览表</w:t>
      </w:r>
    </w:p>
    <w:tbl>
      <w:tblPr>
        <w:tblStyle w:val="16"/>
        <w:tblpPr w:leftFromText="180" w:rightFromText="180" w:vertAnchor="text" w:horzAnchor="page" w:tblpX="1404" w:tblpY="323"/>
        <w:tblOverlap w:val="never"/>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81"/>
        <w:gridCol w:w="2116"/>
        <w:gridCol w:w="2880"/>
        <w:gridCol w:w="774"/>
        <w:gridCol w:w="818"/>
        <w:gridCol w:w="173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2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b/>
                <w:sz w:val="21"/>
                <w:szCs w:val="21"/>
                <w:lang w:val="zh-CN" w:eastAsia="zh-CN" w:bidi="zh-CN"/>
              </w:rPr>
            </w:pPr>
            <w:r>
              <w:rPr>
                <w:rFonts w:hint="default" w:ascii="Times New Roman" w:hAnsi="Times New Roman" w:eastAsia="宋体" w:cs="Times New Roman"/>
                <w:b/>
                <w:sz w:val="21"/>
                <w:szCs w:val="21"/>
              </w:rPr>
              <w:t>序号</w:t>
            </w:r>
          </w:p>
        </w:tc>
        <w:tc>
          <w:tcPr>
            <w:tcW w:w="116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b/>
                <w:sz w:val="21"/>
                <w:szCs w:val="21"/>
                <w:lang w:val="zh-CN" w:eastAsia="zh-CN" w:bidi="zh-CN"/>
              </w:rPr>
            </w:pPr>
            <w:r>
              <w:rPr>
                <w:rFonts w:hint="default" w:ascii="Times New Roman" w:hAnsi="Times New Roman" w:eastAsia="宋体" w:cs="Times New Roman"/>
                <w:b/>
                <w:sz w:val="21"/>
                <w:szCs w:val="21"/>
              </w:rPr>
              <w:t>设备名称</w:t>
            </w:r>
          </w:p>
        </w:tc>
        <w:tc>
          <w:tcPr>
            <w:tcW w:w="1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b/>
                <w:sz w:val="21"/>
                <w:szCs w:val="21"/>
                <w:lang w:val="zh-CN" w:eastAsia="zh-CN" w:bidi="zh-CN"/>
              </w:rPr>
            </w:pPr>
            <w:r>
              <w:rPr>
                <w:rFonts w:hint="default" w:ascii="Times New Roman" w:hAnsi="Times New Roman" w:eastAsia="宋体" w:cs="Times New Roman"/>
                <w:b/>
                <w:w w:val="95"/>
                <w:sz w:val="21"/>
                <w:szCs w:val="21"/>
              </w:rPr>
              <w:t>型号及规格</w:t>
            </w:r>
          </w:p>
        </w:tc>
        <w:tc>
          <w:tcPr>
            <w:tcW w:w="42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b/>
                <w:sz w:val="21"/>
                <w:szCs w:val="21"/>
                <w:lang w:val="zh-CN" w:eastAsia="zh-CN" w:bidi="zh-CN"/>
              </w:rPr>
            </w:pPr>
            <w:r>
              <w:rPr>
                <w:rFonts w:hint="default" w:ascii="Times New Roman" w:hAnsi="Times New Roman" w:eastAsia="宋体" w:cs="Times New Roman"/>
                <w:b/>
                <w:sz w:val="21"/>
                <w:szCs w:val="21"/>
              </w:rPr>
              <w:t>单位</w:t>
            </w:r>
          </w:p>
        </w:tc>
        <w:tc>
          <w:tcPr>
            <w:tcW w:w="4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b/>
                <w:sz w:val="21"/>
                <w:szCs w:val="21"/>
                <w:lang w:val="zh-CN" w:eastAsia="zh-CN" w:bidi="zh-CN"/>
              </w:rPr>
            </w:pPr>
            <w:r>
              <w:rPr>
                <w:rFonts w:hint="default" w:ascii="Times New Roman" w:hAnsi="Times New Roman" w:eastAsia="宋体" w:cs="Times New Roman"/>
                <w:b/>
                <w:sz w:val="21"/>
                <w:szCs w:val="21"/>
              </w:rPr>
              <w:t>数量</w:t>
            </w:r>
          </w:p>
        </w:tc>
        <w:tc>
          <w:tcPr>
            <w:tcW w:w="95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b/>
                <w:sz w:val="21"/>
                <w:szCs w:val="21"/>
                <w:lang w:val="en-US" w:eastAsia="zh-CN" w:bidi="zh-CN"/>
              </w:rPr>
            </w:pPr>
            <w:r>
              <w:rPr>
                <w:rFonts w:hint="eastAsia" w:ascii="Times New Roman" w:hAnsi="Times New Roman" w:eastAsia="宋体" w:cs="Times New Roman"/>
                <w:b/>
                <w:sz w:val="21"/>
                <w:szCs w:val="21"/>
                <w:lang w:val="en-US" w:eastAsia="zh-CN" w:bidi="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2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16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搅拌站</w:t>
            </w:r>
          </w:p>
        </w:tc>
        <w:tc>
          <w:tcPr>
            <w:tcW w:w="1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NZS180</w:t>
            </w:r>
          </w:p>
        </w:tc>
        <w:tc>
          <w:tcPr>
            <w:tcW w:w="42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台</w:t>
            </w:r>
          </w:p>
        </w:tc>
        <w:tc>
          <w:tcPr>
            <w:tcW w:w="4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w:t>
            </w:r>
          </w:p>
        </w:tc>
        <w:tc>
          <w:tcPr>
            <w:tcW w:w="95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2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2</w:t>
            </w:r>
          </w:p>
        </w:tc>
        <w:tc>
          <w:tcPr>
            <w:tcW w:w="116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sz w:val="21"/>
                <w:szCs w:val="21"/>
                <w:highlight w:val="none"/>
                <w:lang w:val="en-US" w:eastAsia="zh-CN" w:bidi="zh-CN"/>
              </w:rPr>
            </w:pPr>
            <w:r>
              <w:rPr>
                <w:rFonts w:hint="eastAsia" w:ascii="Times New Roman" w:hAnsi="Times New Roman" w:eastAsia="宋体" w:cs="Times New Roman"/>
                <w:sz w:val="21"/>
                <w:szCs w:val="21"/>
                <w:highlight w:val="none"/>
                <w:lang w:val="en-US" w:eastAsia="zh-CN" w:bidi="zh-CN"/>
              </w:rPr>
              <w:t>搅拌车</w:t>
            </w:r>
          </w:p>
        </w:tc>
        <w:tc>
          <w:tcPr>
            <w:tcW w:w="1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sz w:val="21"/>
                <w:szCs w:val="21"/>
                <w:highlight w:val="none"/>
                <w:lang w:val="en-US" w:eastAsia="zh-CN" w:bidi="zh-CN"/>
              </w:rPr>
            </w:pPr>
            <w:r>
              <w:rPr>
                <w:rFonts w:hint="eastAsia" w:ascii="Times New Roman" w:hAnsi="Times New Roman" w:eastAsia="宋体" w:cs="Times New Roman"/>
                <w:sz w:val="21"/>
                <w:szCs w:val="21"/>
                <w:highlight w:val="none"/>
                <w:lang w:val="en-US" w:eastAsia="zh-CN" w:bidi="zh-CN"/>
              </w:rPr>
              <w:t>SY5250GJB3A-12</w:t>
            </w:r>
          </w:p>
        </w:tc>
        <w:tc>
          <w:tcPr>
            <w:tcW w:w="42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rPr>
              <w:t>台</w:t>
            </w:r>
          </w:p>
        </w:tc>
        <w:tc>
          <w:tcPr>
            <w:tcW w:w="4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sz w:val="21"/>
                <w:szCs w:val="21"/>
                <w:highlight w:val="none"/>
                <w:lang w:val="en-US" w:eastAsia="zh-CN" w:bidi="zh-CN"/>
              </w:rPr>
            </w:pPr>
            <w:r>
              <w:rPr>
                <w:rFonts w:hint="eastAsia" w:ascii="Times New Roman" w:hAnsi="Times New Roman" w:eastAsia="宋体" w:cs="Times New Roman"/>
                <w:sz w:val="21"/>
                <w:szCs w:val="21"/>
                <w:highlight w:val="none"/>
                <w:lang w:val="en-US" w:eastAsia="zh-CN" w:bidi="zh-CN"/>
              </w:rPr>
              <w:t>10</w:t>
            </w:r>
          </w:p>
        </w:tc>
        <w:tc>
          <w:tcPr>
            <w:tcW w:w="95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sz w:val="21"/>
                <w:szCs w:val="21"/>
                <w:highlight w:val="none"/>
                <w:lang w:val="zh-CN" w:eastAsia="zh-CN" w:bidi="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42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6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52m泵车</w:t>
            </w:r>
          </w:p>
        </w:tc>
        <w:tc>
          <w:tcPr>
            <w:tcW w:w="1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SY5388THB40</w:t>
            </w:r>
          </w:p>
        </w:tc>
        <w:tc>
          <w:tcPr>
            <w:tcW w:w="42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台</w:t>
            </w:r>
          </w:p>
        </w:tc>
        <w:tc>
          <w:tcPr>
            <w:tcW w:w="4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c>
          <w:tcPr>
            <w:tcW w:w="95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2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16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37m泵车</w:t>
            </w:r>
          </w:p>
        </w:tc>
        <w:tc>
          <w:tcPr>
            <w:tcW w:w="1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SY5271THB37</w:t>
            </w:r>
          </w:p>
        </w:tc>
        <w:tc>
          <w:tcPr>
            <w:tcW w:w="42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台</w:t>
            </w:r>
          </w:p>
        </w:tc>
        <w:tc>
          <w:tcPr>
            <w:tcW w:w="4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c>
          <w:tcPr>
            <w:tcW w:w="95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2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16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46m泵车</w:t>
            </w:r>
          </w:p>
        </w:tc>
        <w:tc>
          <w:tcPr>
            <w:tcW w:w="1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SY5388THB46</w:t>
            </w:r>
          </w:p>
        </w:tc>
        <w:tc>
          <w:tcPr>
            <w:tcW w:w="42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台</w:t>
            </w:r>
          </w:p>
        </w:tc>
        <w:tc>
          <w:tcPr>
            <w:tcW w:w="4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c>
          <w:tcPr>
            <w:tcW w:w="95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2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16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装载机</w:t>
            </w:r>
          </w:p>
        </w:tc>
        <w:tc>
          <w:tcPr>
            <w:tcW w:w="1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CLG855</w:t>
            </w:r>
          </w:p>
        </w:tc>
        <w:tc>
          <w:tcPr>
            <w:tcW w:w="425"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台</w:t>
            </w:r>
          </w:p>
        </w:tc>
        <w:tc>
          <w:tcPr>
            <w:tcW w:w="4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w:t>
            </w:r>
          </w:p>
        </w:tc>
        <w:tc>
          <w:tcPr>
            <w:tcW w:w="95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42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116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箱式变电站</w:t>
            </w:r>
          </w:p>
        </w:tc>
        <w:tc>
          <w:tcPr>
            <w:tcW w:w="1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500KVA</w:t>
            </w:r>
          </w:p>
        </w:tc>
        <w:tc>
          <w:tcPr>
            <w:tcW w:w="42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台</w:t>
            </w:r>
          </w:p>
        </w:tc>
        <w:tc>
          <w:tcPr>
            <w:tcW w:w="4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c>
          <w:tcPr>
            <w:tcW w:w="95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2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116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固定式吊机</w:t>
            </w:r>
          </w:p>
        </w:tc>
        <w:tc>
          <w:tcPr>
            <w:tcW w:w="1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8T</w:t>
            </w:r>
          </w:p>
        </w:tc>
        <w:tc>
          <w:tcPr>
            <w:tcW w:w="42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台</w:t>
            </w:r>
          </w:p>
        </w:tc>
        <w:tc>
          <w:tcPr>
            <w:tcW w:w="4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w:t>
            </w:r>
          </w:p>
        </w:tc>
        <w:tc>
          <w:tcPr>
            <w:tcW w:w="95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码头装卸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trPr>
        <w:tc>
          <w:tcPr>
            <w:tcW w:w="42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116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皮带输送机</w:t>
            </w:r>
          </w:p>
        </w:tc>
        <w:tc>
          <w:tcPr>
            <w:tcW w:w="1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长6m</w:t>
            </w:r>
          </w:p>
        </w:tc>
        <w:tc>
          <w:tcPr>
            <w:tcW w:w="42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台</w:t>
            </w:r>
          </w:p>
        </w:tc>
        <w:tc>
          <w:tcPr>
            <w:tcW w:w="4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6</w:t>
            </w:r>
          </w:p>
        </w:tc>
        <w:tc>
          <w:tcPr>
            <w:tcW w:w="95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2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16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卸料斗</w:t>
            </w:r>
          </w:p>
        </w:tc>
        <w:tc>
          <w:tcPr>
            <w:tcW w:w="1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容积8m</w:t>
            </w:r>
            <w:r>
              <w:rPr>
                <w:rFonts w:hint="eastAsia" w:ascii="Times New Roman" w:hAnsi="Times New Roman" w:eastAsia="宋体" w:cs="Times New Roman"/>
                <w:sz w:val="21"/>
                <w:szCs w:val="21"/>
                <w:highlight w:val="none"/>
                <w:vertAlign w:val="superscript"/>
                <w:lang w:val="en-US" w:eastAsia="zh-CN"/>
              </w:rPr>
              <w:t>3</w:t>
            </w:r>
          </w:p>
        </w:tc>
        <w:tc>
          <w:tcPr>
            <w:tcW w:w="42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台</w:t>
            </w:r>
          </w:p>
        </w:tc>
        <w:tc>
          <w:tcPr>
            <w:tcW w:w="44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w:t>
            </w:r>
          </w:p>
        </w:tc>
        <w:tc>
          <w:tcPr>
            <w:tcW w:w="95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Times New Roman" w:hAnsi="Times New Roman" w:eastAsia="宋体" w:cs="Times New Roman"/>
                <w:sz w:val="21"/>
                <w:szCs w:val="21"/>
                <w:highlight w:val="none"/>
              </w:rPr>
            </w:pPr>
          </w:p>
        </w:tc>
      </w:tr>
    </w:tbl>
    <w:p>
      <w:pPr>
        <w:pStyle w:val="20"/>
        <w:keepNext w:val="0"/>
        <w:keepLines w:val="0"/>
        <w:pageBreakBefore w:val="0"/>
        <w:widowControl w:val="0"/>
        <w:numPr>
          <w:ilvl w:val="2"/>
          <w:numId w:val="12"/>
        </w:numPr>
        <w:tabs>
          <w:tab w:val="left" w:pos="928"/>
        </w:tabs>
        <w:kinsoku/>
        <w:wordWrap/>
        <w:overflowPunct/>
        <w:topLinePunct w:val="0"/>
        <w:autoSpaceDE w:val="0"/>
        <w:autoSpaceDN w:val="0"/>
        <w:bidi w:val="0"/>
        <w:adjustRightInd/>
        <w:snapToGrid/>
        <w:spacing w:before="0" w:after="0" w:line="360" w:lineRule="auto"/>
        <w:ind w:left="0" w:right="0" w:firstLine="562" w:firstLineChars="200"/>
        <w:jc w:val="left"/>
        <w:textAlignment w:val="auto"/>
        <w:rPr>
          <w:rFonts w:hint="default" w:ascii="Times New Roman" w:hAnsi="Times New Roman" w:eastAsia="宋体" w:cs="Times New Roman"/>
          <w:b/>
          <w:sz w:val="28"/>
        </w:rPr>
      </w:pPr>
      <w:bookmarkStart w:id="74" w:name="3.4.3 污染防治措施"/>
      <w:bookmarkEnd w:id="74"/>
      <w:bookmarkStart w:id="75" w:name="3.4.3 污染防治措施"/>
      <w:bookmarkEnd w:id="75"/>
      <w:r>
        <w:rPr>
          <w:rFonts w:hint="default" w:ascii="Times New Roman" w:hAnsi="Times New Roman" w:eastAsia="宋体" w:cs="Times New Roman"/>
          <w:b/>
          <w:sz w:val="28"/>
        </w:rPr>
        <w:t>污染防治措施</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rPr>
        <w:t>项目污染防治措施如下：</w:t>
      </w:r>
    </w:p>
    <w:p>
      <w:pPr>
        <w:pStyle w:val="2"/>
        <w:keepNext w:val="0"/>
        <w:keepLines w:val="0"/>
        <w:pageBreakBefore w:val="0"/>
        <w:widowControl w:val="0"/>
        <w:tabs>
          <w:tab w:val="left" w:pos="3395"/>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72"/>
          <w:sz w:val="24"/>
          <w:szCs w:val="24"/>
        </w:rPr>
        <w:t xml:space="preserve"> </w:t>
      </w:r>
      <w:r>
        <w:rPr>
          <w:rFonts w:hint="default" w:ascii="Times New Roman" w:hAnsi="Times New Roman" w:eastAsia="宋体" w:cs="Times New Roman"/>
          <w:sz w:val="24"/>
          <w:szCs w:val="24"/>
        </w:rPr>
        <w:t>3.4-3项目污染防治措施情况一览表</w:t>
      </w:r>
    </w:p>
    <w:tbl>
      <w:tblPr>
        <w:tblStyle w:val="16"/>
        <w:tblW w:w="5031"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96"/>
        <w:gridCol w:w="1854"/>
        <w:gridCol w:w="2231"/>
        <w:gridCol w:w="33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01" w:hRule="atLeast"/>
        </w:trPr>
        <w:tc>
          <w:tcPr>
            <w:tcW w:w="925"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w:t>
            </w:r>
          </w:p>
        </w:tc>
        <w:tc>
          <w:tcPr>
            <w:tcW w:w="10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堆场装卸粉尘、混凝土搅拌</w:t>
            </w:r>
            <w:r>
              <w:rPr>
                <w:rFonts w:hint="default" w:ascii="Times New Roman" w:hAnsi="Times New Roman" w:eastAsia="宋体" w:cs="Times New Roman"/>
                <w:sz w:val="21"/>
                <w:szCs w:val="21"/>
              </w:rPr>
              <w:t>作业</w:t>
            </w:r>
            <w:r>
              <w:rPr>
                <w:rFonts w:hint="eastAsia" w:ascii="Times New Roman" w:hAnsi="Times New Roman" w:eastAsia="宋体" w:cs="Times New Roman"/>
                <w:spacing w:val="-6"/>
                <w:sz w:val="21"/>
                <w:szCs w:val="21"/>
                <w:lang w:val="en-US" w:eastAsia="zh-CN"/>
              </w:rPr>
              <w:t>粉尘</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为减少无组织废气污染物的排放，码头装卸粉尘采取的措施主要是喷枪洒水抑尘、降低装卸落 差高度、配置封闭式抓斗、卸料处设置防尘反射板，同时建议建设单位应严格遵照劳动 卫生规章制度，对操作人员分发口罩等防护工具，减轻颗粒物对劳动人员身体的伤害。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船舶尾气</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w:t>
            </w:r>
            <w:r>
              <w:rPr>
                <w:rFonts w:hint="default" w:ascii="Times New Roman" w:hAnsi="Times New Roman" w:eastAsia="宋体" w:cs="Times New Roman"/>
                <w:position w:val="-2"/>
                <w:sz w:val="21"/>
                <w:szCs w:val="21"/>
                <w:vertAlign w:val="subscript"/>
              </w:rPr>
              <w:t>2</w:t>
            </w:r>
            <w:r>
              <w:rPr>
                <w:rFonts w:hint="default" w:ascii="Times New Roman" w:hAnsi="Times New Roman" w:eastAsia="宋体" w:cs="Times New Roman"/>
                <w:sz w:val="21"/>
                <w:szCs w:val="21"/>
              </w:rPr>
              <w:t>、NO</w:t>
            </w:r>
            <w:r>
              <w:rPr>
                <w:rFonts w:hint="default" w:ascii="Times New Roman" w:hAnsi="Times New Roman" w:eastAsia="宋体" w:cs="Times New Roman"/>
                <w:position w:val="-2"/>
                <w:sz w:val="21"/>
                <w:szCs w:val="21"/>
                <w:vertAlign w:val="subscript"/>
              </w:rPr>
              <w:t>X</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船舶靠岸后使用岸电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925"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废水</w:t>
            </w:r>
          </w:p>
        </w:tc>
        <w:tc>
          <w:tcPr>
            <w:tcW w:w="10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船舶舱底油污水</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COD、石油类</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pacing w:val="-9"/>
                <w:sz w:val="21"/>
                <w:szCs w:val="21"/>
              </w:rPr>
              <w:t>本项目船舶舱底油污水经船舶自备油水分离器处理后与船舶生活污水一并由海事部门环保船接收，交由海事部门指定有资质单位进行处理</w:t>
            </w:r>
            <w:r>
              <w:rPr>
                <w:rFonts w:hint="eastAsia" w:ascii="Times New Roman" w:hAnsi="Times New Roman" w:eastAsia="宋体" w:cs="Times New Roman"/>
                <w:spacing w:val="-9"/>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船舶生活污水</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COD、BOD</w:t>
            </w:r>
            <w:r>
              <w:rPr>
                <w:rFonts w:hint="default" w:ascii="Times New Roman" w:hAnsi="Times New Roman" w:eastAsia="宋体" w:cs="Times New Roman"/>
                <w:position w:val="-2"/>
                <w:sz w:val="21"/>
                <w:szCs w:val="21"/>
                <w:vertAlign w:val="subscript"/>
              </w:rPr>
              <w:t>5</w:t>
            </w:r>
            <w:r>
              <w:rPr>
                <w:rFonts w:hint="default" w:ascii="Times New Roman" w:hAnsi="Times New Roman" w:eastAsia="宋体" w:cs="Times New Roman"/>
                <w:sz w:val="21"/>
                <w:szCs w:val="21"/>
              </w:rPr>
              <w:t>、SS、氨氮、TP</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pacing w:val="-7"/>
                <w:sz w:val="21"/>
                <w:szCs w:val="21"/>
              </w:rPr>
              <w:t>由海事部门环保船接收，交由</w:t>
            </w:r>
            <w:r>
              <w:rPr>
                <w:rFonts w:hint="default" w:ascii="Times New Roman" w:hAnsi="Times New Roman" w:eastAsia="宋体" w:cs="Times New Roman"/>
                <w:sz w:val="21"/>
                <w:szCs w:val="21"/>
              </w:rPr>
              <w:t>海事部门指定有资质单位进行处理</w:t>
            </w:r>
            <w:r>
              <w:rPr>
                <w:rFonts w:hint="eastAsia" w:ascii="Times New Roman" w:hAnsi="Times New Roman" w:eastAsia="宋体" w:cs="Times New Roman"/>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陆域生活污水</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COD、BOD</w:t>
            </w:r>
            <w:r>
              <w:rPr>
                <w:rFonts w:hint="default" w:ascii="Times New Roman" w:hAnsi="Times New Roman" w:eastAsia="宋体" w:cs="Times New Roman"/>
                <w:position w:val="-2"/>
                <w:sz w:val="21"/>
                <w:szCs w:val="21"/>
                <w:vertAlign w:val="subscript"/>
              </w:rPr>
              <w:t>5</w:t>
            </w:r>
            <w:r>
              <w:rPr>
                <w:rFonts w:hint="default" w:ascii="Times New Roman" w:hAnsi="Times New Roman" w:eastAsia="宋体" w:cs="Times New Roman"/>
                <w:sz w:val="21"/>
                <w:szCs w:val="21"/>
              </w:rPr>
              <w:t>、SS、氨氮、TP</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陆域生活污水经预处理后接管老坝港 滨海新区污水处理厂集中处理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陆域食堂废水</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COD、BOD</w:t>
            </w:r>
            <w:r>
              <w:rPr>
                <w:rFonts w:hint="default" w:ascii="Times New Roman" w:hAnsi="Times New Roman" w:eastAsia="宋体" w:cs="Times New Roman"/>
                <w:position w:val="-2"/>
                <w:sz w:val="21"/>
                <w:szCs w:val="21"/>
                <w:vertAlign w:val="subscript"/>
              </w:rPr>
              <w:t>5</w:t>
            </w:r>
            <w:r>
              <w:rPr>
                <w:rFonts w:hint="default" w:ascii="Times New Roman" w:hAnsi="Times New Roman" w:eastAsia="宋体" w:cs="Times New Roman"/>
                <w:sz w:val="21"/>
                <w:szCs w:val="21"/>
              </w:rPr>
              <w:t>、SS、氨氮、TP、TN、动植物油</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依托后方厂区隔油池处理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25"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码头地面冲洗废水</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COD、SS、石油类</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经沉淀处理后回用于码头 装卸洒水抑尘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初期雨水</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COD、SS、石油类</w:t>
            </w:r>
          </w:p>
        </w:tc>
        <w:tc>
          <w:tcPr>
            <w:tcW w:w="1844"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经沉淀池处理后回用作地面洒水和搅拌混 凝土，不外排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92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噪声</w:t>
            </w:r>
          </w:p>
        </w:tc>
        <w:tc>
          <w:tcPr>
            <w:tcW w:w="10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各类风机、船舶</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采用低噪声设备、减震隔声消音等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925"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固废</w:t>
            </w:r>
          </w:p>
        </w:tc>
        <w:tc>
          <w:tcPr>
            <w:tcW w:w="101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船舶</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船舶废油</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由海事部门环保船接收，交由</w:t>
            </w:r>
            <w:r>
              <w:rPr>
                <w:rFonts w:hint="default" w:ascii="Times New Roman" w:hAnsi="Times New Roman" w:eastAsia="宋体" w:cs="Times New Roman"/>
                <w:sz w:val="21"/>
                <w:szCs w:val="21"/>
              </w:rPr>
              <w:t>海事部门指定有资质单位进</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行处理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船舶生活垃圾</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委托环卫部门清运处理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船舶保养废物</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委托环卫部门清运处理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陆域</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生活垃圾</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委托环卫部门清运处理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废油泥</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委托有资质单位处置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废弃含油抹布</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委托环卫部门清运处理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机修废油</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委托有资质单位处置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除尘器收尘</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委托环卫部门清运处理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一般固废堆场</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依托后方厂区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p>
        </w:tc>
        <w:tc>
          <w:tcPr>
            <w:tcW w:w="10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危险固废堆场</w:t>
            </w:r>
          </w:p>
        </w:tc>
        <w:tc>
          <w:tcPr>
            <w:tcW w:w="121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184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依托后方厂区，</w:t>
            </w: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m</w:t>
            </w:r>
            <w:r>
              <w:rPr>
                <w:rFonts w:hint="default" w:ascii="Times New Roman" w:hAnsi="Times New Roman" w:eastAsia="宋体" w:cs="Times New Roman"/>
                <w:position w:val="12"/>
                <w:sz w:val="18"/>
                <w:szCs w:val="18"/>
              </w:rPr>
              <w:t>2</w:t>
            </w:r>
          </w:p>
        </w:tc>
      </w:tr>
    </w:tbl>
    <w:p>
      <w:pPr>
        <w:rPr>
          <w:rFonts w:hint="default"/>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right"/>
        <w:textAlignment w:val="auto"/>
        <w:rPr>
          <w:rFonts w:hint="default" w:ascii="Times New Roman" w:hAnsi="Times New Roman" w:eastAsia="宋体" w:cs="Times New Roman"/>
          <w:sz w:val="24"/>
        </w:rPr>
        <w:sectPr>
          <w:footerReference r:id="rId10" w:type="default"/>
          <w:pgSz w:w="11910" w:h="16840"/>
          <w:pgMar w:top="1417" w:right="1417" w:bottom="1417" w:left="1417" w:header="991" w:footer="857" w:gutter="0"/>
          <w:pgBorders>
            <w:top w:val="none" w:sz="0" w:space="0"/>
            <w:left w:val="none" w:sz="0" w:space="0"/>
            <w:bottom w:val="none" w:sz="0" w:space="0"/>
            <w:right w:val="none" w:sz="0" w:space="0"/>
          </w:pgBorders>
          <w:pgNumType w:fmt="decimal"/>
          <w:cols w:space="720" w:num="1"/>
          <w:rtlGutter w:val="0"/>
          <w:docGrid w:linePitch="0" w:charSpace="0"/>
        </w:sectPr>
      </w:pPr>
    </w:p>
    <w:p>
      <w:pPr>
        <w:pStyle w:val="2"/>
        <w:keepNext w:val="0"/>
        <w:keepLines w:val="0"/>
        <w:pageBreakBefore w:val="0"/>
        <w:widowControl w:val="0"/>
        <w:numPr>
          <w:ilvl w:val="2"/>
          <w:numId w:val="12"/>
        </w:numPr>
        <w:tabs>
          <w:tab w:val="left" w:pos="928"/>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76" w:name="3.4.4 生产工艺过程与大气环境风险控制水平（M）评估"/>
      <w:bookmarkEnd w:id="76"/>
      <w:bookmarkStart w:id="77" w:name="3.4.4 生产工艺过程与大气环境风险控制水平（M）评估"/>
      <w:bookmarkEnd w:id="77"/>
      <w:r>
        <w:rPr>
          <w:rFonts w:hint="default" w:ascii="Times New Roman" w:hAnsi="Times New Roman" w:eastAsia="宋体" w:cs="Times New Roman"/>
          <w:sz w:val="24"/>
          <w:szCs w:val="24"/>
        </w:rPr>
        <w:t>生产工艺过程与大气环境风险控制水平（M）评估</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采用评分法对企业生产工艺过程、大气环境风险防控措施及突发大气环境事件发生情况进行评估，将各项指标分值累加，确定企业生产工</w:t>
      </w:r>
      <w:r>
        <w:rPr>
          <w:rFonts w:hint="default" w:ascii="Times New Roman" w:hAnsi="Times New Roman" w:eastAsia="宋体" w:cs="Times New Roman"/>
          <w:spacing w:val="-3"/>
          <w:sz w:val="24"/>
          <w:szCs w:val="24"/>
        </w:rPr>
        <w:t>艺过程与大气环境风险控制水平</w:t>
      </w:r>
      <w:r>
        <w:rPr>
          <w:rFonts w:hint="default" w:ascii="Times New Roman" w:hAnsi="Times New Roman" w:eastAsia="宋体" w:cs="Times New Roman"/>
          <w:sz w:val="24"/>
          <w:szCs w:val="24"/>
        </w:rPr>
        <w:t>（M）。</w:t>
      </w:r>
    </w:p>
    <w:p>
      <w:pPr>
        <w:pStyle w:val="2"/>
        <w:keepNext w:val="0"/>
        <w:keepLines w:val="0"/>
        <w:pageBreakBefore w:val="0"/>
        <w:widowControl w:val="0"/>
        <w:numPr>
          <w:ilvl w:val="3"/>
          <w:numId w:val="15"/>
        </w:numPr>
        <w:tabs>
          <w:tab w:val="left" w:pos="1068"/>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78" w:name="3.4.4.1生产工艺过程含有风险工艺和设备情况"/>
      <w:bookmarkEnd w:id="78"/>
      <w:bookmarkStart w:id="79" w:name="3.4.4.1生产工艺过程含有风险工艺和设备情况"/>
      <w:bookmarkEnd w:id="79"/>
      <w:r>
        <w:rPr>
          <w:rFonts w:hint="default" w:ascii="Times New Roman" w:hAnsi="Times New Roman" w:eastAsia="宋体" w:cs="Times New Roman"/>
          <w:sz w:val="24"/>
          <w:szCs w:val="24"/>
        </w:rPr>
        <w:t>生产工艺过程含有风险工艺和设备情况</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对企业生产工艺过程含有风险工艺和设备情况的评估按照工艺单元进行，具有多套工艺单元的企业，对每套工艺单元分别评分并求和，</w:t>
      </w:r>
      <w:r>
        <w:rPr>
          <w:rFonts w:hint="default" w:ascii="Times New Roman" w:hAnsi="Times New Roman" w:eastAsia="宋体" w:cs="Times New Roman"/>
          <w:spacing w:val="-11"/>
          <w:sz w:val="24"/>
          <w:szCs w:val="24"/>
        </w:rPr>
        <w:t>该指标分值最高为</w:t>
      </w:r>
      <w:r>
        <w:rPr>
          <w:rFonts w:hint="default" w:ascii="Times New Roman" w:hAnsi="Times New Roman" w:eastAsia="宋体" w:cs="Times New Roman"/>
          <w:sz w:val="24"/>
          <w:szCs w:val="24"/>
        </w:rPr>
        <w:t>30</w:t>
      </w:r>
      <w:r>
        <w:rPr>
          <w:rFonts w:hint="default" w:ascii="Times New Roman" w:hAnsi="Times New Roman" w:eastAsia="宋体" w:cs="Times New Roman"/>
          <w:spacing w:val="-24"/>
          <w:sz w:val="24"/>
          <w:szCs w:val="24"/>
        </w:rPr>
        <w:t>分。</w:t>
      </w:r>
    </w:p>
    <w:p>
      <w:pPr>
        <w:pStyle w:val="2"/>
        <w:keepNext w:val="0"/>
        <w:keepLines w:val="0"/>
        <w:pageBreakBefore w:val="0"/>
        <w:widowControl w:val="0"/>
        <w:tabs>
          <w:tab w:val="left" w:pos="1214"/>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71"/>
          <w:sz w:val="24"/>
          <w:szCs w:val="24"/>
        </w:rPr>
        <w:t xml:space="preserve"> </w:t>
      </w:r>
      <w:r>
        <w:rPr>
          <w:rFonts w:hint="default" w:ascii="Times New Roman" w:hAnsi="Times New Roman" w:eastAsia="宋体" w:cs="Times New Roman"/>
          <w:sz w:val="24"/>
          <w:szCs w:val="24"/>
        </w:rPr>
        <w:t>3.4-4</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企业生产工艺分值情况表</w:t>
      </w:r>
    </w:p>
    <w:tbl>
      <w:tblPr>
        <w:tblStyle w:val="1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567"/>
        <w:gridCol w:w="1304"/>
        <w:gridCol w:w="12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60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评估依据</w:t>
            </w:r>
          </w:p>
        </w:tc>
        <w:tc>
          <w:tcPr>
            <w:tcW w:w="71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分值标准</w:t>
            </w:r>
          </w:p>
        </w:tc>
        <w:tc>
          <w:tcPr>
            <w:tcW w:w="6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企业得分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60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涉及光气及光气化工艺、电解工艺（氯碱）、氯化工艺、硝化工艺、合成氨工艺、裂解（裂化）工艺、氟化工艺、加氢工艺、重氮化工艺、氧化工艺、过氧化工艺、胺基化工艺、磺化工艺、聚合工艺、</w:t>
            </w:r>
            <w:r>
              <w:rPr>
                <w:rFonts w:hint="default" w:ascii="Times New Roman" w:hAnsi="Times New Roman" w:eastAsia="宋体" w:cs="Times New Roman"/>
                <w:sz w:val="21"/>
                <w:szCs w:val="21"/>
              </w:rPr>
              <w:t>烷基化工艺、新型煤化工工艺、电石生产工艺、偶氮化工艺</w:t>
            </w:r>
          </w:p>
        </w:tc>
        <w:tc>
          <w:tcPr>
            <w:tcW w:w="71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10/每套</w:t>
            </w:r>
          </w:p>
        </w:tc>
        <w:tc>
          <w:tcPr>
            <w:tcW w:w="6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60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其他高温或高压、涉及易燃易爆等物质的工艺过程 a</w:t>
            </w:r>
          </w:p>
        </w:tc>
        <w:tc>
          <w:tcPr>
            <w:tcW w:w="71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5/每套</w:t>
            </w:r>
          </w:p>
        </w:tc>
        <w:tc>
          <w:tcPr>
            <w:tcW w:w="6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60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具有国家规定限期淘汰的工艺名录和设备 b</w:t>
            </w:r>
          </w:p>
        </w:tc>
        <w:tc>
          <w:tcPr>
            <w:tcW w:w="71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5/每套</w:t>
            </w:r>
          </w:p>
        </w:tc>
        <w:tc>
          <w:tcPr>
            <w:tcW w:w="6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60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不涉及以上危险工艺过程或国家规定的禁用工艺/设备</w:t>
            </w:r>
          </w:p>
        </w:tc>
        <w:tc>
          <w:tcPr>
            <w:tcW w:w="71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0</w:t>
            </w:r>
          </w:p>
        </w:tc>
        <w:tc>
          <w:tcPr>
            <w:tcW w:w="6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0</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284" w:firstLineChars="200"/>
        <w:jc w:val="both"/>
        <w:textAlignment w:val="auto"/>
        <w:rPr>
          <w:rFonts w:hint="default" w:ascii="Times New Roman" w:hAnsi="Times New Roman" w:eastAsia="宋体" w:cs="Times New Roman"/>
          <w:b w:val="0"/>
          <w:bCs/>
          <w:sz w:val="21"/>
        </w:rPr>
      </w:pPr>
      <w:r>
        <w:rPr>
          <w:rFonts w:hint="default" w:ascii="Times New Roman" w:hAnsi="Times New Roman" w:eastAsia="宋体" w:cs="Times New Roman"/>
          <w:b w:val="0"/>
          <w:bCs/>
          <w:spacing w:val="-34"/>
          <w:sz w:val="21"/>
        </w:rPr>
        <w:t xml:space="preserve">注 </w:t>
      </w:r>
      <w:r>
        <w:rPr>
          <w:rFonts w:hint="default" w:ascii="Times New Roman" w:hAnsi="Times New Roman" w:eastAsia="宋体" w:cs="Times New Roman"/>
          <w:b w:val="0"/>
          <w:bCs/>
          <w:sz w:val="21"/>
        </w:rPr>
        <w:t>a：高温指工艺温度≥300℃，高压指压力容器的设计压力（p）≥10.0MPa，易燃易爆等</w:t>
      </w:r>
      <w:r>
        <w:rPr>
          <w:rFonts w:hint="default" w:ascii="Times New Roman" w:hAnsi="Times New Roman" w:eastAsia="宋体" w:cs="Times New Roman"/>
          <w:b w:val="0"/>
          <w:bCs/>
          <w:spacing w:val="-8"/>
          <w:sz w:val="21"/>
        </w:rPr>
        <w:t xml:space="preserve">物质是指按照 </w:t>
      </w:r>
      <w:r>
        <w:rPr>
          <w:rFonts w:hint="default" w:ascii="Times New Roman" w:hAnsi="Times New Roman" w:eastAsia="宋体" w:cs="Times New Roman"/>
          <w:b w:val="0"/>
          <w:bCs/>
          <w:sz w:val="21"/>
        </w:rPr>
        <w:t xml:space="preserve">GB3000.2 </w:t>
      </w:r>
      <w:r>
        <w:rPr>
          <w:rFonts w:hint="default" w:ascii="Times New Roman" w:hAnsi="Times New Roman" w:eastAsia="宋体" w:cs="Times New Roman"/>
          <w:b w:val="0"/>
          <w:bCs/>
          <w:spacing w:val="-28"/>
          <w:sz w:val="21"/>
        </w:rPr>
        <w:t xml:space="preserve">至 </w:t>
      </w:r>
      <w:r>
        <w:rPr>
          <w:rFonts w:hint="default" w:ascii="Times New Roman" w:hAnsi="Times New Roman" w:eastAsia="宋体" w:cs="Times New Roman"/>
          <w:b w:val="0"/>
          <w:bCs/>
          <w:sz w:val="21"/>
        </w:rPr>
        <w:t>GB3000.13 所确定的化学物质；b 指《产业结构调整指导目录》中有淘汰期限的淘汰类落后生产工艺装备。</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工艺流程为主要</w:t>
      </w:r>
      <w:r>
        <w:rPr>
          <w:rFonts w:hint="eastAsia" w:ascii="Times New Roman" w:hAnsi="Times New Roman" w:eastAsia="宋体" w:cs="Times New Roman"/>
          <w:sz w:val="24"/>
          <w:szCs w:val="24"/>
          <w:lang w:val="en-US" w:eastAsia="zh-CN"/>
        </w:rPr>
        <w:t>为混凝土生产和</w:t>
      </w:r>
      <w:r>
        <w:rPr>
          <w:rFonts w:hint="default" w:ascii="Times New Roman" w:hAnsi="Times New Roman" w:eastAsia="宋体" w:cs="Times New Roman"/>
          <w:sz w:val="24"/>
          <w:szCs w:val="24"/>
        </w:rPr>
        <w:t>装卸，不涉及高温高压工艺，工艺过程不涉及易燃易爆等物质，不涉及限期淘汰设备，因此，企业生产工艺分值为 0 分。</w:t>
      </w:r>
    </w:p>
    <w:p>
      <w:pPr>
        <w:pStyle w:val="2"/>
        <w:keepNext w:val="0"/>
        <w:keepLines w:val="0"/>
        <w:pageBreakBefore w:val="0"/>
        <w:widowControl w:val="0"/>
        <w:numPr>
          <w:ilvl w:val="3"/>
          <w:numId w:val="15"/>
        </w:numPr>
        <w:tabs>
          <w:tab w:val="left" w:pos="1068"/>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80" w:name="3.4.4.2大气环境风险防控措施及突发大气环境事件发生情况"/>
      <w:bookmarkEnd w:id="80"/>
      <w:bookmarkStart w:id="81" w:name="3.4.4.2大气环境风险防控措施及突发大气环境事件发生情况"/>
      <w:bookmarkEnd w:id="81"/>
      <w:r>
        <w:rPr>
          <w:rFonts w:hint="default" w:ascii="Times New Roman" w:hAnsi="Times New Roman" w:eastAsia="宋体" w:cs="Times New Roman"/>
          <w:sz w:val="24"/>
          <w:szCs w:val="24"/>
        </w:rPr>
        <w:t>大气环境风险防控措施及突发大气环境事件发生情况</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 xml:space="preserve">企业大气环境风险防控措施及突发大气环境事件发生情况评估指 </w:t>
      </w:r>
      <w:r>
        <w:rPr>
          <w:rFonts w:hint="default" w:ascii="Times New Roman" w:hAnsi="Times New Roman" w:eastAsia="宋体" w:cs="Times New Roman"/>
          <w:spacing w:val="-18"/>
          <w:sz w:val="24"/>
          <w:szCs w:val="24"/>
        </w:rPr>
        <w:t xml:space="preserve">标见表 </w:t>
      </w:r>
      <w:r>
        <w:rPr>
          <w:rFonts w:hint="default" w:ascii="Times New Roman" w:hAnsi="Times New Roman" w:eastAsia="宋体" w:cs="Times New Roman"/>
          <w:sz w:val="24"/>
          <w:szCs w:val="24"/>
        </w:rPr>
        <w:t>3.4-5</w:t>
      </w:r>
      <w:r>
        <w:rPr>
          <w:rFonts w:hint="default" w:ascii="Times New Roman" w:hAnsi="Times New Roman" w:eastAsia="宋体" w:cs="Times New Roman"/>
          <w:spacing w:val="-12"/>
          <w:sz w:val="24"/>
          <w:szCs w:val="24"/>
        </w:rPr>
        <w:t>。对各项评估指标分别评分、计算总和，各项指标分值合计</w:t>
      </w:r>
      <w:r>
        <w:rPr>
          <w:rFonts w:hint="default" w:ascii="Times New Roman" w:hAnsi="Times New Roman" w:eastAsia="宋体" w:cs="Times New Roman"/>
          <w:spacing w:val="-23"/>
          <w:sz w:val="24"/>
          <w:szCs w:val="24"/>
        </w:rPr>
        <w:t xml:space="preserve">最高为 </w:t>
      </w:r>
      <w:r>
        <w:rPr>
          <w:rFonts w:hint="default" w:ascii="Times New Roman" w:hAnsi="Times New Roman" w:eastAsia="宋体" w:cs="Times New Roman"/>
          <w:sz w:val="24"/>
          <w:szCs w:val="24"/>
        </w:rPr>
        <w:t>70</w:t>
      </w:r>
      <w:r>
        <w:rPr>
          <w:rFonts w:hint="default" w:ascii="Times New Roman" w:hAnsi="Times New Roman" w:eastAsia="宋体" w:cs="Times New Roman"/>
          <w:spacing w:val="-2"/>
          <w:sz w:val="24"/>
          <w:szCs w:val="24"/>
        </w:rPr>
        <w:t xml:space="preserve"> </w:t>
      </w:r>
      <w:r>
        <w:rPr>
          <w:rFonts w:hint="default" w:ascii="Times New Roman" w:hAnsi="Times New Roman" w:eastAsia="宋体" w:cs="Times New Roman"/>
          <w:sz w:val="24"/>
          <w:szCs w:val="24"/>
        </w:rPr>
        <w:t>分。</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 3.4-5 企业大气环境风险防控措施与突发大气环境事件发生情况评估</w:t>
      </w:r>
    </w:p>
    <w:tbl>
      <w:tblPr>
        <w:tblStyle w:val="16"/>
        <w:tblW w:w="0" w:type="auto"/>
        <w:tblInd w:w="16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459"/>
        <w:gridCol w:w="5497"/>
        <w:gridCol w:w="8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5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评估指标</w:t>
            </w:r>
          </w:p>
        </w:tc>
        <w:tc>
          <w:tcPr>
            <w:tcW w:w="549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评估依据</w:t>
            </w:r>
          </w:p>
        </w:tc>
        <w:tc>
          <w:tcPr>
            <w:tcW w:w="8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分值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59"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毒性气体泄露监控预警措施</w:t>
            </w:r>
          </w:p>
        </w:tc>
        <w:tc>
          <w:tcPr>
            <w:tcW w:w="5497"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（1）不涉及附录 A 中有毒有害气体的；或</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（2）根据</w:t>
            </w:r>
            <w:r>
              <w:rPr>
                <w:rFonts w:hint="default" w:ascii="Times New Roman" w:hAnsi="Times New Roman" w:eastAsia="宋体" w:cs="Times New Roman"/>
                <w:sz w:val="21"/>
                <w:shd w:val="clear"/>
              </w:rPr>
              <w:t>实际情况，具备有毒有害气体（如硫化氢、氰化氢、氯化氢、光气、氯气、氨气、苯等）厂界泄露监控预警系统的</w:t>
            </w:r>
          </w:p>
        </w:tc>
        <w:tc>
          <w:tcPr>
            <w:tcW w:w="831"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w w:val="99"/>
                <w:sz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59"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0"/>
              </w:rPr>
            </w:pPr>
          </w:p>
        </w:tc>
        <w:tc>
          <w:tcPr>
            <w:tcW w:w="5497"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不具备厂界有毒有害气体泄露监控预警系统的</w:t>
            </w:r>
          </w:p>
        </w:tc>
        <w:tc>
          <w:tcPr>
            <w:tcW w:w="831"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59" w:type="dxa"/>
            <w:vMerge w:val="restart"/>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1"/>
              </w:rPr>
              <w:t>符合防护距离情况</w:t>
            </w:r>
          </w:p>
        </w:tc>
        <w:tc>
          <w:tcPr>
            <w:tcW w:w="5497"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符合环评及批复文件防护距离要求的</w:t>
            </w:r>
          </w:p>
        </w:tc>
        <w:tc>
          <w:tcPr>
            <w:tcW w:w="831"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w w:val="99"/>
                <w:sz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59" w:type="dxa"/>
            <w:vMerge w:val="continue"/>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0"/>
              </w:rPr>
            </w:pPr>
          </w:p>
        </w:tc>
        <w:tc>
          <w:tcPr>
            <w:tcW w:w="5497"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不符合环评及批复文件防护距离要求的</w:t>
            </w:r>
          </w:p>
        </w:tc>
        <w:tc>
          <w:tcPr>
            <w:tcW w:w="831" w:type="dxa"/>
            <w:tcBorders>
              <w:tl2br w:val="nil"/>
              <w:tr2bl w:val="nil"/>
            </w:tcBorders>
            <w:shd w:val="clear" w:color="auto" w:fill="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59" w:type="dxa"/>
            <w:vMerge w:val="restart"/>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1"/>
              </w:rPr>
              <w:t>近 3 年内突发大气环境事件发生情况</w:t>
            </w:r>
          </w:p>
        </w:tc>
        <w:tc>
          <w:tcPr>
            <w:tcW w:w="0" w:type="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发生过特别重大或重大等级突发大气环境事件的</w:t>
            </w:r>
          </w:p>
        </w:tc>
        <w:tc>
          <w:tcPr>
            <w:tcW w:w="0" w:type="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59" w:type="dxa"/>
            <w:vMerge w:val="continue"/>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0"/>
              </w:rPr>
            </w:pPr>
          </w:p>
        </w:tc>
        <w:tc>
          <w:tcPr>
            <w:tcW w:w="0" w:type="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发生过较大等级突发大气环境事件的</w:t>
            </w:r>
          </w:p>
        </w:tc>
        <w:tc>
          <w:tcPr>
            <w:tcW w:w="0" w:type="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59" w:type="dxa"/>
            <w:vMerge w:val="continue"/>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0"/>
              </w:rPr>
            </w:pPr>
          </w:p>
        </w:tc>
        <w:tc>
          <w:tcPr>
            <w:tcW w:w="0" w:type="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发生过一般等级突发大气环境事件的</w:t>
            </w:r>
          </w:p>
        </w:tc>
        <w:tc>
          <w:tcPr>
            <w:tcW w:w="0" w:type="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59" w:type="dxa"/>
            <w:vMerge w:val="continue"/>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0"/>
              </w:rPr>
            </w:pPr>
          </w:p>
        </w:tc>
        <w:tc>
          <w:tcPr>
            <w:tcW w:w="0" w:type="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未发生突发大气环境事件的</w:t>
            </w:r>
          </w:p>
        </w:tc>
        <w:tc>
          <w:tcPr>
            <w:tcW w:w="0" w:type="auto"/>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w w:val="99"/>
                <w:sz w:val="21"/>
              </w:rPr>
              <w:t>0</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0" w:firstLineChars="200"/>
        <w:jc w:val="left"/>
        <w:textAlignment w:val="auto"/>
        <w:rPr>
          <w:rFonts w:hint="default" w:ascii="Times New Roman" w:hAnsi="Times New Roman" w:eastAsia="宋体" w:cs="Times New Roman"/>
          <w:sz w:val="20"/>
        </w:rPr>
        <w:sectPr>
          <w:pgSz w:w="11910" w:h="16840"/>
          <w:pgMar w:top="1417" w:right="1417" w:bottom="1417" w:left="1417" w:header="991" w:footer="857" w:gutter="0"/>
          <w:pgBorders>
            <w:top w:val="none" w:sz="0" w:space="0"/>
            <w:left w:val="none" w:sz="0" w:space="0"/>
            <w:bottom w:val="none" w:sz="0" w:space="0"/>
            <w:right w:val="none" w:sz="0" w:space="0"/>
          </w:pgBorders>
          <w:pgNumType w:fmt="decimal"/>
          <w:cols w:space="72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8" w:firstLineChars="200"/>
        <w:jc w:val="both"/>
        <w:textAlignment w:val="auto"/>
        <w:rPr>
          <w:rFonts w:hint="default" w:ascii="Times New Roman" w:hAnsi="Times New Roman" w:eastAsia="宋体" w:cs="Times New Roman"/>
          <w:b/>
          <w:sz w:val="24"/>
          <w:szCs w:val="21"/>
        </w:rPr>
      </w:pPr>
      <w:r>
        <w:rPr>
          <w:rFonts w:hint="default" w:ascii="Times New Roman" w:hAnsi="Times New Roman" w:eastAsia="宋体" w:cs="Times New Roman"/>
          <w:spacing w:val="-13"/>
          <w:sz w:val="24"/>
          <w:szCs w:val="21"/>
        </w:rPr>
        <w:t xml:space="preserve">根据现场踏勘，企业不涉及附录 </w:t>
      </w:r>
      <w:r>
        <w:rPr>
          <w:rFonts w:hint="default" w:ascii="Times New Roman" w:hAnsi="Times New Roman" w:eastAsia="宋体" w:cs="Times New Roman"/>
          <w:sz w:val="24"/>
          <w:szCs w:val="21"/>
        </w:rPr>
        <w:t xml:space="preserve">A </w:t>
      </w:r>
      <w:r>
        <w:rPr>
          <w:rFonts w:hint="default" w:ascii="Times New Roman" w:hAnsi="Times New Roman" w:eastAsia="宋体" w:cs="Times New Roman"/>
          <w:spacing w:val="-8"/>
          <w:sz w:val="24"/>
          <w:szCs w:val="21"/>
        </w:rPr>
        <w:t xml:space="preserve">中有毒有害气体；厂区建设符合环评及批复文件防护距离的要求，近 </w:t>
      </w:r>
      <w:r>
        <w:rPr>
          <w:rFonts w:hint="default" w:ascii="Times New Roman" w:hAnsi="Times New Roman" w:eastAsia="宋体" w:cs="Times New Roman"/>
          <w:sz w:val="24"/>
          <w:szCs w:val="21"/>
        </w:rPr>
        <w:t xml:space="preserve">3 </w:t>
      </w:r>
      <w:r>
        <w:rPr>
          <w:rFonts w:hint="default" w:ascii="Times New Roman" w:hAnsi="Times New Roman" w:eastAsia="宋体" w:cs="Times New Roman"/>
          <w:spacing w:val="-4"/>
          <w:sz w:val="24"/>
          <w:szCs w:val="21"/>
        </w:rPr>
        <w:t>年来，厂区未发生突发大气环境</w:t>
      </w:r>
      <w:r>
        <w:rPr>
          <w:rFonts w:hint="default" w:ascii="Times New Roman" w:hAnsi="Times New Roman" w:eastAsia="宋体" w:cs="Times New Roman"/>
          <w:spacing w:val="-14"/>
          <w:sz w:val="24"/>
          <w:szCs w:val="21"/>
        </w:rPr>
        <w:t>事件。</w:t>
      </w:r>
      <w:r>
        <w:rPr>
          <w:rFonts w:hint="default" w:ascii="Times New Roman" w:hAnsi="Times New Roman" w:eastAsia="宋体" w:cs="Times New Roman"/>
          <w:b w:val="0"/>
          <w:bCs/>
          <w:spacing w:val="-6"/>
          <w:sz w:val="24"/>
          <w:szCs w:val="21"/>
        </w:rPr>
        <w:t>综上，企业大气环境风险防控措施与突发大气环境事件发生情况</w:t>
      </w:r>
      <w:r>
        <w:rPr>
          <w:rFonts w:hint="default" w:ascii="Times New Roman" w:hAnsi="Times New Roman" w:eastAsia="宋体" w:cs="Times New Roman"/>
          <w:b w:val="0"/>
          <w:bCs/>
          <w:spacing w:val="-18"/>
          <w:sz w:val="24"/>
          <w:szCs w:val="21"/>
        </w:rPr>
        <w:t>评估分值为</w:t>
      </w:r>
      <w:r>
        <w:rPr>
          <w:rFonts w:hint="default" w:ascii="Times New Roman" w:hAnsi="Times New Roman" w:eastAsia="宋体" w:cs="Times New Roman"/>
          <w:b w:val="0"/>
          <w:bCs/>
          <w:sz w:val="24"/>
          <w:szCs w:val="21"/>
        </w:rPr>
        <w:t>0分。</w:t>
      </w:r>
    </w:p>
    <w:p>
      <w:pPr>
        <w:pStyle w:val="2"/>
        <w:keepNext w:val="0"/>
        <w:keepLines w:val="0"/>
        <w:pageBreakBefore w:val="0"/>
        <w:widowControl w:val="0"/>
        <w:numPr>
          <w:ilvl w:val="3"/>
          <w:numId w:val="15"/>
        </w:numPr>
        <w:tabs>
          <w:tab w:val="left" w:pos="1068"/>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82" w:name="3.4.4.3企业生产工艺过程与大气环境风险控制水平"/>
      <w:bookmarkEnd w:id="82"/>
      <w:bookmarkStart w:id="83" w:name="3.4.4.3企业生产工艺过程与大气环境风险控制水平"/>
      <w:bookmarkEnd w:id="83"/>
      <w:r>
        <w:rPr>
          <w:rFonts w:hint="default" w:ascii="Times New Roman" w:hAnsi="Times New Roman" w:eastAsia="宋体" w:cs="Times New Roman"/>
          <w:sz w:val="24"/>
          <w:szCs w:val="24"/>
        </w:rPr>
        <w:t>企业生产工艺过程与大气环境风险控制水平</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6"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将企业生产工艺过程、大气环境风险防控措施及突发大气环境事件</w:t>
      </w:r>
      <w:r>
        <w:rPr>
          <w:rFonts w:hint="default" w:ascii="Times New Roman" w:hAnsi="Times New Roman" w:eastAsia="宋体" w:cs="Times New Roman"/>
          <w:spacing w:val="-5"/>
          <w:sz w:val="24"/>
          <w:szCs w:val="24"/>
        </w:rPr>
        <w:t>发生情况各项指标评估分值累加，得出生产工艺过程与大气环境风险控</w:t>
      </w:r>
      <w:r>
        <w:rPr>
          <w:rFonts w:hint="default" w:ascii="Times New Roman" w:hAnsi="Times New Roman" w:eastAsia="宋体" w:cs="Times New Roman"/>
          <w:spacing w:val="-3"/>
          <w:sz w:val="24"/>
          <w:szCs w:val="24"/>
        </w:rPr>
        <w:t>制水平值。</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334"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7"/>
          <w:sz w:val="24"/>
          <w:szCs w:val="24"/>
        </w:rPr>
        <w:t xml:space="preserve">表 </w:t>
      </w:r>
      <w:r>
        <w:rPr>
          <w:rFonts w:hint="default" w:ascii="Times New Roman" w:hAnsi="Times New Roman" w:eastAsia="宋体" w:cs="Times New Roman"/>
          <w:sz w:val="24"/>
          <w:szCs w:val="24"/>
        </w:rPr>
        <w:t>3.4-6企业生产工艺过程与环境风险控制水平类型划分</w:t>
      </w:r>
    </w:p>
    <w:tbl>
      <w:tblPr>
        <w:tblStyle w:val="16"/>
        <w:tblW w:w="0" w:type="auto"/>
        <w:tblInd w:w="12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434"/>
        <w:gridCol w:w="44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4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生产工艺过程与环境风险控制水平值</w:t>
            </w:r>
          </w:p>
        </w:tc>
        <w:tc>
          <w:tcPr>
            <w:tcW w:w="44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生产工艺过程与环境风险控制水平类型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4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M＜25</w:t>
            </w:r>
          </w:p>
        </w:tc>
        <w:tc>
          <w:tcPr>
            <w:tcW w:w="44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M1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4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25≤M＜45</w:t>
            </w:r>
          </w:p>
        </w:tc>
        <w:tc>
          <w:tcPr>
            <w:tcW w:w="44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4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45≤M＜65</w:t>
            </w:r>
          </w:p>
        </w:tc>
        <w:tc>
          <w:tcPr>
            <w:tcW w:w="44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4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M≥65</w:t>
            </w:r>
          </w:p>
        </w:tc>
        <w:tc>
          <w:tcPr>
            <w:tcW w:w="44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M4</w:t>
            </w: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综上，企业生产工艺过程与环境风险控制水平值为0分，类型为M1。</w:t>
      </w:r>
    </w:p>
    <w:p>
      <w:pPr>
        <w:pStyle w:val="2"/>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84" w:name="3.4.5生产工艺过程与水环境风险控制水平（M）评估"/>
      <w:bookmarkEnd w:id="84"/>
      <w:bookmarkStart w:id="85" w:name="3.4.5生产工艺过程与水环境风险控制水平（M）评估"/>
      <w:bookmarkEnd w:id="85"/>
      <w:r>
        <w:rPr>
          <w:rFonts w:hint="default" w:ascii="Times New Roman" w:hAnsi="Times New Roman" w:eastAsia="宋体" w:cs="Times New Roman"/>
          <w:sz w:val="24"/>
          <w:szCs w:val="24"/>
        </w:rPr>
        <w:t>生产工艺过程与水环境风险控制水平（M）评估</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采用评分法对企业生产工艺过程、水环境风险防控措施及突发水环境事件发生情况进行评估，将各项指标分值累加，确定企业生产工艺过</w:t>
      </w:r>
      <w:r>
        <w:rPr>
          <w:rFonts w:hint="default" w:ascii="Times New Roman" w:hAnsi="Times New Roman" w:eastAsia="宋体" w:cs="Times New Roman"/>
          <w:spacing w:val="-3"/>
          <w:sz w:val="24"/>
          <w:szCs w:val="24"/>
        </w:rPr>
        <w:t>程与水环境风险控制水平</w:t>
      </w:r>
      <w:r>
        <w:rPr>
          <w:rFonts w:hint="default" w:ascii="Times New Roman" w:hAnsi="Times New Roman" w:eastAsia="宋体" w:cs="Times New Roman"/>
          <w:sz w:val="24"/>
          <w:szCs w:val="24"/>
        </w:rPr>
        <w:t>（M）。</w:t>
      </w:r>
    </w:p>
    <w:p>
      <w:pPr>
        <w:pStyle w:val="2"/>
        <w:keepNext w:val="0"/>
        <w:keepLines w:val="0"/>
        <w:pageBreakBefore w:val="0"/>
        <w:widowControl w:val="0"/>
        <w:numPr>
          <w:ilvl w:val="3"/>
          <w:numId w:val="16"/>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86" w:name="3.4.5.1生产工艺过程含有风险工艺和设备情况"/>
      <w:bookmarkEnd w:id="86"/>
      <w:bookmarkStart w:id="87" w:name="3.4.5.1生产工艺过程含有风险工艺和设备情况"/>
      <w:bookmarkEnd w:id="87"/>
      <w:r>
        <w:rPr>
          <w:rFonts w:hint="default" w:ascii="Times New Roman" w:hAnsi="Times New Roman" w:eastAsia="宋体" w:cs="Times New Roman"/>
          <w:sz w:val="24"/>
          <w:szCs w:val="24"/>
        </w:rPr>
        <w:t>生产工艺过程含有风险工艺和设备情况</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同 3.4.4.1 小节，企业生产工艺过程含有风险工艺和设备情况分值为0分。</w:t>
      </w:r>
    </w:p>
    <w:p>
      <w:pPr>
        <w:pStyle w:val="2"/>
        <w:keepNext w:val="0"/>
        <w:keepLines w:val="0"/>
        <w:pageBreakBefore w:val="0"/>
        <w:widowControl w:val="0"/>
        <w:numPr>
          <w:ilvl w:val="3"/>
          <w:numId w:val="16"/>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88" w:name="3.4.5.2水环境风险防控措施及突发水环境事件发生情况"/>
      <w:bookmarkEnd w:id="88"/>
      <w:bookmarkStart w:id="89" w:name="3.4.5.2水环境风险防控措施及突发水环境事件发生情况"/>
      <w:bookmarkEnd w:id="89"/>
      <w:r>
        <w:rPr>
          <w:rFonts w:hint="default" w:ascii="Times New Roman" w:hAnsi="Times New Roman" w:eastAsia="宋体" w:cs="Times New Roman"/>
          <w:sz w:val="24"/>
          <w:szCs w:val="24"/>
        </w:rPr>
        <w:t>水环境风险防控措施及突发水环境事件发生情况</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企业水环境风险防控措施及突发水环境事件发生情况评估指标见</w:t>
      </w:r>
      <w:r>
        <w:rPr>
          <w:rFonts w:hint="default" w:ascii="Times New Roman" w:hAnsi="Times New Roman" w:eastAsia="宋体" w:cs="Times New Roman"/>
          <w:spacing w:val="-33"/>
          <w:sz w:val="24"/>
          <w:szCs w:val="24"/>
        </w:rPr>
        <w:t>表</w:t>
      </w:r>
      <w:r>
        <w:rPr>
          <w:rFonts w:hint="default" w:ascii="Times New Roman" w:hAnsi="Times New Roman" w:eastAsia="宋体" w:cs="Times New Roman"/>
          <w:sz w:val="24"/>
          <w:szCs w:val="24"/>
        </w:rPr>
        <w:t>3.4-6</w:t>
      </w:r>
      <w:r>
        <w:rPr>
          <w:rFonts w:hint="default" w:ascii="Times New Roman" w:hAnsi="Times New Roman" w:eastAsia="宋体" w:cs="Times New Roman"/>
          <w:spacing w:val="-12"/>
          <w:sz w:val="24"/>
          <w:szCs w:val="24"/>
        </w:rPr>
        <w:t>。对各项评估指标分别评分、计算总和，各项指标分值合计最高</w:t>
      </w:r>
      <w:r>
        <w:rPr>
          <w:rFonts w:hint="default" w:ascii="Times New Roman" w:hAnsi="Times New Roman" w:eastAsia="宋体" w:cs="Times New Roman"/>
          <w:spacing w:val="-42"/>
          <w:sz w:val="24"/>
          <w:szCs w:val="24"/>
        </w:rPr>
        <w:t>为</w:t>
      </w:r>
      <w:r>
        <w:rPr>
          <w:rFonts w:hint="eastAsia" w:ascii="Times New Roman" w:hAnsi="Times New Roman" w:eastAsia="宋体" w:cs="Times New Roman"/>
          <w:sz w:val="24"/>
          <w:szCs w:val="24"/>
          <w:lang w:val="en-US" w:eastAsia="zh-CN"/>
        </w:rPr>
        <w:t>70</w:t>
      </w:r>
      <w:r>
        <w:rPr>
          <w:rFonts w:hint="default" w:ascii="Times New Roman" w:hAnsi="Times New Roman" w:eastAsia="宋体" w:cs="Times New Roman"/>
          <w:sz w:val="24"/>
          <w:szCs w:val="24"/>
        </w:rPr>
        <w:t>分。</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企业环境风险防控与应急措施的得分情况详见下表。</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textAlignment w:val="auto"/>
        <w:rPr>
          <w:rFonts w:hint="default" w:ascii="Times New Roman" w:hAnsi="Times New Roman" w:eastAsia="宋体" w:cs="Times New Roman"/>
        </w:rPr>
        <w:sectPr>
          <w:pgSz w:w="11910" w:h="16840"/>
          <w:pgMar w:top="1417" w:right="1417" w:bottom="1417" w:left="1417" w:header="991" w:footer="857" w:gutter="0"/>
          <w:pgBorders>
            <w:top w:val="none" w:sz="0" w:space="0"/>
            <w:left w:val="none" w:sz="0" w:space="0"/>
            <w:bottom w:val="none" w:sz="0" w:space="0"/>
            <w:right w:val="none" w:sz="0" w:space="0"/>
          </w:pgBorders>
          <w:pgNumType w:fmt="decimal"/>
          <w:cols w:space="720" w:num="1"/>
          <w:rtlGutter w:val="0"/>
          <w:docGrid w:linePitch="0" w:charSpace="0"/>
        </w:sectPr>
      </w:pPr>
    </w:p>
    <w:p>
      <w:pPr>
        <w:pStyle w:val="2"/>
        <w:keepNext w:val="0"/>
        <w:keepLines w:val="0"/>
        <w:pageBreakBefore w:val="0"/>
        <w:widowControl w:val="0"/>
        <w:tabs>
          <w:tab w:val="left" w:pos="1214"/>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71"/>
          <w:sz w:val="24"/>
          <w:szCs w:val="24"/>
        </w:rPr>
        <w:t xml:space="preserve"> </w:t>
      </w:r>
      <w:r>
        <w:rPr>
          <w:rFonts w:hint="default" w:ascii="Times New Roman" w:hAnsi="Times New Roman" w:eastAsia="宋体" w:cs="Times New Roman"/>
          <w:sz w:val="24"/>
          <w:szCs w:val="24"/>
        </w:rPr>
        <w:t>3.4-7</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企业水环境风险防控及突发水环境事件发生情况评估</w:t>
      </w:r>
    </w:p>
    <w:tbl>
      <w:tblPr>
        <w:tblStyle w:val="16"/>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03"/>
        <w:gridCol w:w="7555"/>
        <w:gridCol w:w="1533"/>
        <w:gridCol w:w="2297"/>
        <w:gridCol w:w="104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7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评估指标</w:t>
            </w: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评估依据</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分值标准</w:t>
            </w:r>
          </w:p>
        </w:tc>
        <w:tc>
          <w:tcPr>
            <w:tcW w:w="81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企业不符合情况</w:t>
            </w:r>
          </w:p>
        </w:tc>
        <w:tc>
          <w:tcPr>
            <w:tcW w:w="37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企业得分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57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截流措施</w:t>
            </w:r>
          </w:p>
        </w:tc>
        <w:tc>
          <w:tcPr>
            <w:tcW w:w="2690" w:type="pct"/>
            <w:tcBorders>
              <w:tl2br w:val="nil"/>
              <w:tr2bl w:val="nil"/>
            </w:tcBorders>
            <w:shd w:val="clear" w:color="auto" w:fill="FFFFFF" w:themeFill="background1"/>
            <w:vAlign w:val="center"/>
          </w:tcPr>
          <w:p>
            <w:pPr>
              <w:pStyle w:val="21"/>
              <w:keepNext w:val="0"/>
              <w:keepLines w:val="0"/>
              <w:pageBreakBefore w:val="0"/>
              <w:widowControl w:val="0"/>
              <w:numPr>
                <w:ilvl w:val="0"/>
                <w:numId w:val="17"/>
              </w:numPr>
              <w:tabs>
                <w:tab w:val="left" w:pos="633"/>
              </w:tabs>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环境风险单元设防渗漏、防腐蚀、防淋溶、防流失措施；且</w:t>
            </w:r>
          </w:p>
          <w:p>
            <w:pPr>
              <w:pStyle w:val="21"/>
              <w:keepNext w:val="0"/>
              <w:keepLines w:val="0"/>
              <w:pageBreakBefore w:val="0"/>
              <w:widowControl w:val="0"/>
              <w:numPr>
                <w:ilvl w:val="0"/>
                <w:numId w:val="17"/>
              </w:numPr>
              <w:tabs>
                <w:tab w:val="left" w:pos="633"/>
              </w:tabs>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装置围堰与罐区防火堤（围堰）外设排水切换阀，正常情况下通向雨水系统的阀门关闭，通向事故存液池、应急事故水池、清净废水排放缓冲池或污水处理系统的阀门打开；且</w:t>
            </w:r>
          </w:p>
          <w:p>
            <w:pPr>
              <w:pStyle w:val="21"/>
              <w:keepNext w:val="0"/>
              <w:keepLines w:val="0"/>
              <w:pageBreakBefore w:val="0"/>
              <w:widowControl w:val="0"/>
              <w:numPr>
                <w:ilvl w:val="0"/>
                <w:numId w:val="17"/>
              </w:numPr>
              <w:tabs>
                <w:tab w:val="left" w:pos="633"/>
              </w:tabs>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前述措施日常管理及维护良好，有专人负责阀门切换或设置自动切换设施，</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保证初期雨水、泄漏物和受污染的消防水排入污水系统</w:t>
            </w:r>
          </w:p>
        </w:tc>
        <w:tc>
          <w:tcPr>
            <w:tcW w:w="546" w:type="pct"/>
            <w:tcBorders>
              <w:tl2br w:val="nil"/>
              <w:tr2bl w:val="nil"/>
            </w:tcBorders>
            <w:shd w:val="clear" w:color="auto" w:fill="FFFFFF" w:themeFill="background1"/>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0</w:t>
            </w:r>
          </w:p>
        </w:tc>
        <w:tc>
          <w:tcPr>
            <w:tcW w:w="818"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73"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7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有任意一个环境风险单元（包括可能发生液体泄漏或产生液体泄漏物的危险废物贮存场所）的截流措施不符合上述任意一条要求的</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8</w:t>
            </w:r>
          </w:p>
        </w:tc>
        <w:tc>
          <w:tcPr>
            <w:tcW w:w="818"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p>
        </w:tc>
        <w:tc>
          <w:tcPr>
            <w:tcW w:w="373"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57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事故排水收集措施</w:t>
            </w: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按相关设计规范设置应急事故水池、事故存液池或清净废水排放缓冲池等事故排水收集设施，并根据相关设计规范、下游环境风险受体敏感程度和易发生极端天气情况，设计事故排水收集设施的容量；且</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确保事故排水收集设施在事故状态下能顺利收集泄漏物和消防水，日常保持足够的事故排水缓冲容量；且</w:t>
            </w:r>
          </w:p>
          <w:p>
            <w:pPr>
              <w:pStyle w:val="21"/>
              <w:keepNext w:val="0"/>
              <w:keepLines w:val="0"/>
              <w:pageBreakBefore w:val="0"/>
              <w:widowControl w:val="0"/>
              <w:numPr>
                <w:ilvl w:val="0"/>
                <w:numId w:val="0"/>
              </w:numPr>
              <w:tabs>
                <w:tab w:val="left" w:pos="633"/>
              </w:tabs>
              <w:kinsoku/>
              <w:wordWrap/>
              <w:overflowPunct/>
              <w:topLinePunct w:val="0"/>
              <w:autoSpaceDE w:val="0"/>
              <w:autoSpaceDN w:val="0"/>
              <w:bidi w:val="0"/>
              <w:adjustRightInd/>
              <w:snapToGrid/>
              <w:spacing w:before="0" w:after="0" w:line="240" w:lineRule="auto"/>
              <w:ind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通过协议单位或自建管线，能将所收集废水送至厂区内污水处理设施处理。</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0</w:t>
            </w:r>
          </w:p>
        </w:tc>
        <w:tc>
          <w:tcPr>
            <w:tcW w:w="818"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事故废水收集措施不全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雨水</w:t>
            </w:r>
            <w:r>
              <w:rPr>
                <w:rFonts w:hint="default" w:ascii="Times New Roman" w:hAnsi="Times New Roman" w:eastAsia="宋体" w:cs="Times New Roman"/>
                <w:sz w:val="21"/>
                <w:szCs w:val="21"/>
              </w:rPr>
              <w:t>沉淀池</w:t>
            </w:r>
            <w:r>
              <w:rPr>
                <w:rFonts w:hint="eastAsia" w:ascii="Times New Roman" w:hAnsi="Times New Roman" w:eastAsia="宋体" w:cs="Times New Roman"/>
                <w:sz w:val="21"/>
                <w:szCs w:val="21"/>
                <w:lang w:val="en-US" w:eastAsia="zh-CN"/>
              </w:rPr>
              <w:t>未安装阀门</w:t>
            </w:r>
          </w:p>
        </w:tc>
        <w:tc>
          <w:tcPr>
            <w:tcW w:w="373"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7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p>
        </w:tc>
        <w:tc>
          <w:tcPr>
            <w:tcW w:w="2690" w:type="pct"/>
            <w:tcBorders>
              <w:tl2br w:val="nil"/>
              <w:tr2bl w:val="nil"/>
            </w:tcBorders>
            <w:shd w:val="clear" w:color="auto" w:fill="FFFFFF" w:themeFill="background1"/>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有任意一个环境风险单元（包括可能发生液体泄漏或产生液体泄漏物的危险废物贮</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存场所）的事故排水收集措施不符合上述任意一条要求的</w:t>
            </w:r>
          </w:p>
        </w:tc>
        <w:tc>
          <w:tcPr>
            <w:tcW w:w="546" w:type="pct"/>
            <w:tcBorders>
              <w:tl2br w:val="nil"/>
              <w:tr2bl w:val="nil"/>
            </w:tcBorders>
            <w:shd w:val="clear" w:color="auto" w:fill="FFFFFF" w:themeFill="background1"/>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8</w:t>
            </w:r>
          </w:p>
        </w:tc>
        <w:tc>
          <w:tcPr>
            <w:tcW w:w="818"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p>
        </w:tc>
        <w:tc>
          <w:tcPr>
            <w:tcW w:w="373"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57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清净废水系统防控措施</w:t>
            </w:r>
          </w:p>
        </w:tc>
        <w:tc>
          <w:tcPr>
            <w:tcW w:w="2690" w:type="pct"/>
            <w:tcBorders>
              <w:tl2br w:val="nil"/>
              <w:tr2bl w:val="nil"/>
            </w:tcBorders>
            <w:shd w:val="clear" w:color="auto" w:fill="FFFFFF" w:themeFill="background1"/>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不涉及清净废水；或</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厂区内清净废水均可排入废水处理系统；或清污分流，且清净废水系统具有  下述所有措施：</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①具有收集受污染的清净废水的缓冲池（或收集池）池内日常保持足够的事故排水  缓冲容量；池内设有提升设施或通过自流，能将所集物送至厂区内污水处理设施处  理；且</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②具有清净废水系统的总排口监视及关闭设施，有专人负责在紧急情况下关闭清净</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废水总排口，防止受污染的清净废水和泄漏物进入外环境</w:t>
            </w:r>
          </w:p>
        </w:tc>
        <w:tc>
          <w:tcPr>
            <w:tcW w:w="546" w:type="pct"/>
            <w:tcBorders>
              <w:tl2br w:val="nil"/>
              <w:tr2bl w:val="nil"/>
            </w:tcBorders>
            <w:shd w:val="clear" w:color="auto" w:fill="FFFFFF" w:themeFill="background1"/>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0</w:t>
            </w:r>
          </w:p>
        </w:tc>
        <w:tc>
          <w:tcPr>
            <w:tcW w:w="818"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不涉及清净废水</w:t>
            </w:r>
          </w:p>
        </w:tc>
        <w:tc>
          <w:tcPr>
            <w:tcW w:w="373"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7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涉及清净废水，有任意一个环境风险单元的清净废水系统风险防控措施不符合上述（2）要求的</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8</w:t>
            </w:r>
          </w:p>
        </w:tc>
        <w:tc>
          <w:tcPr>
            <w:tcW w:w="818"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p>
        </w:tc>
        <w:tc>
          <w:tcPr>
            <w:tcW w:w="373"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96" w:hRule="atLeast"/>
        </w:trPr>
        <w:tc>
          <w:tcPr>
            <w:tcW w:w="57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雨排水系统消防控制措施</w:t>
            </w: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厂区内雨水均进入废水处理系统；或雨污分流，且雨排水系统具有下述所有措施：</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①具有收集初期雨水的收集池或雨水监控池；池出水管上设置切断阀，正常情况下阀门关闭，防止受污染的水外排；池内设有提升设施，能将所集物送至厂区内污水处理设施处理；</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②具有雨水系统总排口（含泄洪渠）监视及关闭设施，在紧急情况下有专人负责关  闭雨水系统总排口（含与清净废水共用一套排水系统情况），防止雨水、消防水和泄漏物进入外环境；</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③如果有排洪沟，排洪沟不通过生产区和罐区，具有防止泄漏物和受污染的消防水流入区域排洪沟的措施。</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0</w:t>
            </w:r>
          </w:p>
        </w:tc>
        <w:tc>
          <w:tcPr>
            <w:tcW w:w="818"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海安县建莲商品混凝土有限公司</w:t>
            </w:r>
            <w:r>
              <w:rPr>
                <w:rFonts w:hint="default" w:ascii="Times New Roman" w:hAnsi="Times New Roman" w:eastAsia="宋体" w:cs="Times New Roman"/>
                <w:sz w:val="21"/>
                <w:szCs w:val="21"/>
              </w:rPr>
              <w:t>采用雨污分流制，码头区域已设</w:t>
            </w:r>
            <w:r>
              <w:rPr>
                <w:rFonts w:hint="default" w:ascii="Times New Roman" w:hAnsi="Times New Roman" w:eastAsia="宋体" w:cs="Times New Roman"/>
                <w:spacing w:val="-28"/>
                <w:sz w:val="21"/>
                <w:szCs w:val="21"/>
              </w:rPr>
              <w:t xml:space="preserve">置 </w:t>
            </w:r>
            <w:r>
              <w:rPr>
                <w:rFonts w:hint="default" w:ascii="Times New Roman" w:hAnsi="Times New Roman" w:eastAsia="宋体" w:cs="Times New Roman"/>
                <w:sz w:val="21"/>
                <w:szCs w:val="21"/>
              </w:rPr>
              <w:t>40</w:t>
            </w:r>
            <w:r>
              <w:rPr>
                <w:rFonts w:hint="default" w:ascii="Times New Roman" w:hAnsi="Times New Roman" w:eastAsia="宋体" w:cs="Times New Roman"/>
                <w:spacing w:val="-19"/>
                <w:sz w:val="21"/>
                <w:szCs w:val="21"/>
              </w:rPr>
              <w:t xml:space="preserve"> 立方米</w:t>
            </w:r>
            <w:r>
              <w:rPr>
                <w:rFonts w:hint="eastAsia" w:ascii="Times New Roman" w:hAnsi="Times New Roman" w:eastAsia="宋体" w:cs="Times New Roman"/>
                <w:spacing w:val="-19"/>
                <w:sz w:val="21"/>
                <w:szCs w:val="21"/>
                <w:lang w:val="en-US" w:eastAsia="zh-CN"/>
              </w:rPr>
              <w:t>事故应急池，和两个8立方米的雨水收集池</w:t>
            </w:r>
            <w:r>
              <w:rPr>
                <w:rFonts w:hint="default" w:ascii="Times New Roman" w:hAnsi="Times New Roman" w:eastAsia="宋体" w:cs="Times New Roman"/>
                <w:spacing w:val="-19"/>
                <w:sz w:val="21"/>
                <w:szCs w:val="21"/>
              </w:rPr>
              <w:t>，</w:t>
            </w:r>
            <w:r>
              <w:rPr>
                <w:rFonts w:hint="eastAsia" w:ascii="Times New Roman" w:hAnsi="Times New Roman" w:eastAsia="宋体" w:cs="Times New Roman"/>
                <w:spacing w:val="-19"/>
                <w:sz w:val="21"/>
                <w:szCs w:val="21"/>
                <w:lang w:val="en-US" w:eastAsia="zh-CN"/>
              </w:rPr>
              <w:t>事故应急池用于收集事故废水</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码头冲洗废水和初期雨水进雨水收集池沉淀回用，</w:t>
            </w:r>
            <w:r>
              <w:rPr>
                <w:rFonts w:hint="default" w:ascii="Times New Roman" w:hAnsi="Times New Roman" w:eastAsia="宋体" w:cs="Times New Roman"/>
                <w:sz w:val="21"/>
                <w:szCs w:val="21"/>
              </w:rPr>
              <w:t>雨水排口无监控</w:t>
            </w:r>
          </w:p>
        </w:tc>
        <w:tc>
          <w:tcPr>
            <w:tcW w:w="373"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57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rPr>
              <w:t>不符合上述要求的</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w w:val="99"/>
                <w:sz w:val="21"/>
              </w:rPr>
              <w:t>8</w:t>
            </w:r>
          </w:p>
        </w:tc>
        <w:tc>
          <w:tcPr>
            <w:tcW w:w="818"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373"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57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生产废水处理系统风险防控措施</w:t>
            </w: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无生产废水产生或外排；或</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有废水产生或外排时：</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①受污染的循环冷却水、雨水、消防水等排入生产废水系统或独立处理系统；</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②生产废水排放前设监控池，能够将不合格废水送废水处理设施处理；</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③如企业受污染的清净废水或雨水进入废水处理系统处理，则废水处理系统应设置  事故水缓冲设施；</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④具有生产废水总排口监视及关闭设施，有专人负责启闭，确保泄漏物、受污染的</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rPr>
              <w:t>消防水、不合格废水不排出厂外。</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w w:val="99"/>
                <w:sz w:val="21"/>
              </w:rPr>
              <w:t>0</w:t>
            </w:r>
          </w:p>
        </w:tc>
        <w:tc>
          <w:tcPr>
            <w:tcW w:w="818"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eastAsia" w:ascii="Times New Roman" w:hAnsi="Times New Roman" w:eastAsia="宋体" w:cs="Times New Roman"/>
                <w:sz w:val="21"/>
                <w:lang w:val="en-US" w:eastAsia="zh-CN"/>
              </w:rPr>
              <w:t>厂区</w:t>
            </w:r>
            <w:r>
              <w:rPr>
                <w:rFonts w:hint="default" w:ascii="Times New Roman" w:hAnsi="Times New Roman" w:eastAsia="宋体" w:cs="Times New Roman"/>
                <w:sz w:val="21"/>
              </w:rPr>
              <w:t xml:space="preserve">无生产废水；初期 </w:t>
            </w:r>
            <w:r>
              <w:rPr>
                <w:rFonts w:hint="default" w:ascii="Times New Roman" w:hAnsi="Times New Roman" w:eastAsia="宋体" w:cs="Times New Roman"/>
                <w:spacing w:val="-10"/>
                <w:sz w:val="21"/>
              </w:rPr>
              <w:t>雨水、码头地面冲洗水、运输车辆冲洗废水经沉 淀池处理后回用于码头 装卸洒水抑尘</w:t>
            </w:r>
          </w:p>
        </w:tc>
        <w:tc>
          <w:tcPr>
            <w:tcW w:w="373"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w w:val="99"/>
                <w:sz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57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rPr>
              <w:t>涉及废水产生或外排，但不符合上述（2）中任意一条要求的</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w w:val="99"/>
                <w:sz w:val="21"/>
              </w:rPr>
              <w:t>8</w:t>
            </w:r>
          </w:p>
        </w:tc>
        <w:tc>
          <w:tcPr>
            <w:tcW w:w="818"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373"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57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废水排放去向</w:t>
            </w: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rPr>
              <w:t>无产生废水产生或外排</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0</w:t>
            </w:r>
          </w:p>
        </w:tc>
        <w:tc>
          <w:tcPr>
            <w:tcW w:w="818"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建莲无生产废水</w:t>
            </w:r>
          </w:p>
        </w:tc>
        <w:tc>
          <w:tcPr>
            <w:tcW w:w="373"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w w:val="99"/>
                <w:sz w:val="21"/>
                <w:lang w:val="en-US" w:eastAsia="zh-CN"/>
              </w:rPr>
            </w:pPr>
            <w:r>
              <w:rPr>
                <w:rFonts w:hint="eastAsia" w:ascii="Times New Roman" w:hAnsi="Times New Roman" w:eastAsia="宋体" w:cs="Times New Roman"/>
                <w:w w:val="99"/>
                <w:sz w:val="21"/>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57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依法获取污水排入排水管网许可，进入城镇污水处理厂；或</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进入工业废水集中处理厂；或</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rPr>
              <w:t>进入其他单位</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6</w:t>
            </w:r>
          </w:p>
        </w:tc>
        <w:tc>
          <w:tcPr>
            <w:tcW w:w="818"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373"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57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直接进入海域或进入江河湖库等水环境；或</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进入城市下水道再入江河湖库或再进入海域；或</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未依法取得污水排入排水管网许可，进入城镇污水处理厂；或</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rPr>
              <w:t>直接进入污灌农田或蒸发地</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12</w:t>
            </w:r>
          </w:p>
        </w:tc>
        <w:tc>
          <w:tcPr>
            <w:tcW w:w="818"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373"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57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厂内危险废物环境管理</w:t>
            </w:r>
          </w:p>
        </w:tc>
        <w:tc>
          <w:tcPr>
            <w:tcW w:w="2690" w:type="pct"/>
            <w:tcBorders>
              <w:tl2br w:val="nil"/>
              <w:tr2bl w:val="nil"/>
            </w:tcBorders>
            <w:vAlign w:val="center"/>
          </w:tcPr>
          <w:p>
            <w:pPr>
              <w:pStyle w:val="21"/>
              <w:keepNext w:val="0"/>
              <w:keepLines w:val="0"/>
              <w:pageBreakBefore w:val="0"/>
              <w:widowControl w:val="0"/>
              <w:numPr>
                <w:ilvl w:val="0"/>
                <w:numId w:val="18"/>
              </w:numP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不涉及危险废物的；或</w:t>
            </w:r>
          </w:p>
          <w:p>
            <w:pPr>
              <w:pStyle w:val="21"/>
              <w:keepNext w:val="0"/>
              <w:keepLines w:val="0"/>
              <w:pageBreakBefore w:val="0"/>
              <w:widowControl w:val="0"/>
              <w:numPr>
                <w:ilvl w:val="0"/>
                <w:numId w:val="18"/>
              </w:numPr>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针对危险废物分区贮存、运输、利用、处置具有完善的专业设施和风险防控  措施</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0</w:t>
            </w:r>
          </w:p>
        </w:tc>
        <w:tc>
          <w:tcPr>
            <w:tcW w:w="818"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设有危险废物贮存场所，针对危险废物分区贮存、运输、处置有完善的风险防控措施</w:t>
            </w:r>
          </w:p>
        </w:tc>
        <w:tc>
          <w:tcPr>
            <w:tcW w:w="373"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w w:val="99"/>
                <w:sz w:val="21"/>
              </w:rPr>
            </w:pPr>
            <w:r>
              <w:rPr>
                <w:rFonts w:hint="default" w:ascii="Times New Roman" w:hAnsi="Times New Roman" w:eastAsia="宋体" w:cs="Times New Roman"/>
                <w:w w:val="99"/>
                <w:sz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57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不具备完善的危险废物贮存、运输、利用、处置设施和风险防控措施</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10</w:t>
            </w:r>
          </w:p>
        </w:tc>
        <w:tc>
          <w:tcPr>
            <w:tcW w:w="818"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373"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57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近 3 年来突发水环境事件发生情况</w:t>
            </w: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发生过特别重大及重大等级突发水环境事件的</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8</w:t>
            </w:r>
          </w:p>
        </w:tc>
        <w:tc>
          <w:tcPr>
            <w:tcW w:w="818"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近 3 年来未发生突发水环境事件</w:t>
            </w:r>
          </w:p>
        </w:tc>
        <w:tc>
          <w:tcPr>
            <w:tcW w:w="373"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w w:val="99"/>
                <w:sz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57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发生过较大等级突发水环境事件的</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6</w:t>
            </w:r>
          </w:p>
        </w:tc>
        <w:tc>
          <w:tcPr>
            <w:tcW w:w="818"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373"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57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发生过一般等级突发水环境事件的</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4</w:t>
            </w:r>
          </w:p>
        </w:tc>
        <w:tc>
          <w:tcPr>
            <w:tcW w:w="818"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373"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2" w:hRule="atLeast"/>
        </w:trPr>
        <w:tc>
          <w:tcPr>
            <w:tcW w:w="571"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269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未发生突发水环境事件的</w:t>
            </w:r>
          </w:p>
        </w:tc>
        <w:tc>
          <w:tcPr>
            <w:tcW w:w="54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lang w:val="zh-CN" w:eastAsia="zh-CN"/>
              </w:rPr>
            </w:pPr>
            <w:r>
              <w:rPr>
                <w:rFonts w:hint="default" w:ascii="Times New Roman" w:hAnsi="Times New Roman" w:eastAsia="宋体" w:cs="Times New Roman"/>
                <w:sz w:val="21"/>
              </w:rPr>
              <w:t>0</w:t>
            </w:r>
          </w:p>
        </w:tc>
        <w:tc>
          <w:tcPr>
            <w:tcW w:w="818"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p>
        </w:tc>
        <w:tc>
          <w:tcPr>
            <w:tcW w:w="373" w:type="pct"/>
            <w:vMerge w:val="continue"/>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1"/>
              </w:rPr>
            </w:pP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 xml:space="preserve">综上所述，企业水环境风险防控措施及突发水环境事件发生情况评估分值为 </w:t>
      </w:r>
      <w:r>
        <w:rPr>
          <w:rFonts w:hint="default" w:ascii="Times New Roman" w:hAnsi="Times New Roman" w:eastAsia="宋体" w:cs="Times New Roman"/>
          <w:sz w:val="24"/>
          <w:szCs w:val="24"/>
        </w:rPr>
        <w:t xml:space="preserve">16 </w:t>
      </w:r>
      <w:r>
        <w:rPr>
          <w:rFonts w:hint="default" w:ascii="Times New Roman" w:hAnsi="Times New Roman" w:eastAsia="宋体" w:cs="Times New Roman"/>
          <w:spacing w:val="-8"/>
          <w:sz w:val="24"/>
          <w:szCs w:val="24"/>
        </w:rPr>
        <w:t>分。因此，企业生产工艺</w:t>
      </w:r>
      <w:r>
        <w:rPr>
          <w:rFonts w:hint="default" w:ascii="Times New Roman" w:hAnsi="Times New Roman" w:eastAsia="宋体" w:cs="Times New Roman"/>
          <w:spacing w:val="-7"/>
          <w:sz w:val="24"/>
          <w:szCs w:val="24"/>
        </w:rPr>
        <w:t xml:space="preserve">过程与水环境风险控制水平评估分值为 </w:t>
      </w:r>
      <w:r>
        <w:rPr>
          <w:rFonts w:hint="default" w:ascii="Times New Roman" w:hAnsi="Times New Roman" w:eastAsia="宋体" w:cs="Times New Roman"/>
          <w:sz w:val="24"/>
          <w:szCs w:val="24"/>
        </w:rPr>
        <w:t xml:space="preserve">16 </w:t>
      </w:r>
      <w:r>
        <w:rPr>
          <w:rFonts w:hint="default" w:ascii="Times New Roman" w:hAnsi="Times New Roman" w:eastAsia="宋体" w:cs="Times New Roman"/>
          <w:spacing w:val="-14"/>
          <w:sz w:val="24"/>
          <w:szCs w:val="24"/>
        </w:rPr>
        <w:t xml:space="preserve">分，结合表 </w:t>
      </w:r>
      <w:r>
        <w:rPr>
          <w:rFonts w:hint="default" w:ascii="Times New Roman" w:hAnsi="Times New Roman" w:eastAsia="宋体" w:cs="Times New Roman"/>
          <w:sz w:val="24"/>
          <w:szCs w:val="24"/>
        </w:rPr>
        <w:t xml:space="preserve">3.4-6 </w:t>
      </w:r>
      <w:r>
        <w:rPr>
          <w:rFonts w:hint="default" w:ascii="Times New Roman" w:hAnsi="Times New Roman" w:eastAsia="宋体" w:cs="Times New Roman"/>
          <w:spacing w:val="21"/>
          <w:sz w:val="24"/>
          <w:szCs w:val="24"/>
        </w:rPr>
        <w:t>可知属</w:t>
      </w:r>
      <w:r>
        <w:rPr>
          <w:rFonts w:hint="default" w:ascii="Times New Roman" w:hAnsi="Times New Roman" w:eastAsia="宋体" w:cs="Times New Roman"/>
          <w:sz w:val="24"/>
          <w:szCs w:val="24"/>
        </w:rPr>
        <w:t xml:space="preserve">M1 </w:t>
      </w:r>
      <w:r>
        <w:rPr>
          <w:rFonts w:hint="default" w:ascii="Times New Roman" w:hAnsi="Times New Roman" w:eastAsia="宋体" w:cs="Times New Roman"/>
          <w:spacing w:val="-2"/>
          <w:sz w:val="24"/>
          <w:szCs w:val="24"/>
        </w:rPr>
        <w:t>类水平。</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textAlignment w:val="auto"/>
        <w:rPr>
          <w:rFonts w:hint="default" w:ascii="Times New Roman" w:hAnsi="Times New Roman" w:eastAsia="宋体" w:cs="Times New Roman"/>
        </w:rPr>
        <w:sectPr>
          <w:headerReference r:id="rId11" w:type="default"/>
          <w:footerReference r:id="rId12" w:type="default"/>
          <w:pgSz w:w="16840" w:h="11910" w:orient="landscape"/>
          <w:pgMar w:top="1417" w:right="1417" w:bottom="1417" w:left="1417" w:header="878" w:footer="857" w:gutter="0"/>
          <w:pgBorders>
            <w:top w:val="none" w:sz="0" w:space="0"/>
            <w:left w:val="none" w:sz="0" w:space="0"/>
            <w:bottom w:val="none" w:sz="0" w:space="0"/>
            <w:right w:val="none" w:sz="0" w:space="0"/>
          </w:pgBorders>
          <w:pgNumType w:fmt="decimal"/>
          <w:cols w:space="720" w:num="1"/>
          <w:rtlGutter w:val="0"/>
          <w:docGrid w:linePitch="0" w:charSpace="0"/>
        </w:sectPr>
      </w:pPr>
    </w:p>
    <w:p>
      <w:pPr>
        <w:pStyle w:val="4"/>
        <w:keepNext w:val="0"/>
        <w:keepLines w:val="0"/>
        <w:pageBreakBefore w:val="0"/>
        <w:widowControl w:val="0"/>
        <w:numPr>
          <w:ilvl w:val="1"/>
          <w:numId w:val="19"/>
        </w:numPr>
        <w:tabs>
          <w:tab w:val="left" w:pos="676"/>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90" w:name="_bookmark10"/>
      <w:bookmarkEnd w:id="90"/>
      <w:bookmarkStart w:id="91" w:name="3.5环境风险受体敏感程度（E）评估"/>
      <w:bookmarkEnd w:id="91"/>
      <w:bookmarkStart w:id="92" w:name="_Toc32115"/>
      <w:r>
        <w:rPr>
          <w:rFonts w:hint="default" w:ascii="Times New Roman" w:hAnsi="Times New Roman" w:eastAsia="宋体" w:cs="Times New Roman"/>
          <w:sz w:val="24"/>
          <w:szCs w:val="24"/>
        </w:rPr>
        <w:t>环境风险受体敏感程度（E）评估</w:t>
      </w:r>
      <w:bookmarkEnd w:id="92"/>
    </w:p>
    <w:p>
      <w:pPr>
        <w:pStyle w:val="2"/>
        <w:keepNext w:val="0"/>
        <w:keepLines w:val="0"/>
        <w:pageBreakBefore w:val="0"/>
        <w:widowControl w:val="0"/>
        <w:numPr>
          <w:ilvl w:val="2"/>
          <w:numId w:val="19"/>
        </w:numPr>
        <w:tabs>
          <w:tab w:val="left" w:pos="856"/>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93" w:name="3.5.1大气环境风险受体敏感程度（E）评估"/>
      <w:bookmarkEnd w:id="93"/>
      <w:bookmarkStart w:id="94" w:name="3.5.1大气环境风险受体敏感程度（E）评估"/>
      <w:bookmarkEnd w:id="94"/>
      <w:r>
        <w:rPr>
          <w:rFonts w:hint="default" w:ascii="Times New Roman" w:hAnsi="Times New Roman" w:eastAsia="宋体" w:cs="Times New Roman"/>
          <w:sz w:val="24"/>
          <w:szCs w:val="24"/>
        </w:rPr>
        <w:t>大气环境风险受体敏感程度（E）评估</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4"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大气环境风险受体敏感程度类型按照企业周边人口数进行划分。按</w:t>
      </w:r>
      <w:r>
        <w:rPr>
          <w:rFonts w:hint="default" w:ascii="Times New Roman" w:hAnsi="Times New Roman" w:eastAsia="宋体" w:cs="Times New Roman"/>
          <w:spacing w:val="-16"/>
          <w:sz w:val="24"/>
          <w:szCs w:val="24"/>
        </w:rPr>
        <w:t xml:space="preserve">照企业周边 </w:t>
      </w:r>
      <w:r>
        <w:rPr>
          <w:rFonts w:hint="default" w:ascii="Times New Roman" w:hAnsi="Times New Roman" w:eastAsia="宋体" w:cs="Times New Roman"/>
          <w:sz w:val="24"/>
          <w:szCs w:val="24"/>
        </w:rPr>
        <w:t xml:space="preserve">5 </w:t>
      </w:r>
      <w:r>
        <w:rPr>
          <w:rFonts w:hint="default" w:ascii="Times New Roman" w:hAnsi="Times New Roman" w:eastAsia="宋体" w:cs="Times New Roman"/>
          <w:spacing w:val="-21"/>
          <w:sz w:val="24"/>
          <w:szCs w:val="24"/>
        </w:rPr>
        <w:t xml:space="preserve">公里或 </w:t>
      </w:r>
      <w:r>
        <w:rPr>
          <w:rFonts w:hint="default" w:ascii="Times New Roman" w:hAnsi="Times New Roman" w:eastAsia="宋体" w:cs="Times New Roman"/>
          <w:sz w:val="24"/>
          <w:szCs w:val="24"/>
        </w:rPr>
        <w:t xml:space="preserve">500 </w:t>
      </w:r>
      <w:r>
        <w:rPr>
          <w:rFonts w:hint="default" w:ascii="Times New Roman" w:hAnsi="Times New Roman" w:eastAsia="宋体" w:cs="Times New Roman"/>
          <w:spacing w:val="-3"/>
          <w:sz w:val="24"/>
          <w:szCs w:val="24"/>
        </w:rPr>
        <w:t>米范围内人口数将大气环境风险受体敏感程度</w:t>
      </w:r>
      <w:r>
        <w:rPr>
          <w:rFonts w:hint="default" w:ascii="Times New Roman" w:hAnsi="Times New Roman" w:eastAsia="宋体" w:cs="Times New Roman"/>
          <w:spacing w:val="-14"/>
          <w:sz w:val="24"/>
          <w:szCs w:val="24"/>
        </w:rPr>
        <w:t xml:space="preserve">划分为类型 </w:t>
      </w:r>
      <w:r>
        <w:rPr>
          <w:rFonts w:hint="default" w:ascii="Times New Roman" w:hAnsi="Times New Roman" w:eastAsia="宋体" w:cs="Times New Roman"/>
          <w:sz w:val="24"/>
          <w:szCs w:val="24"/>
        </w:rPr>
        <w:t>1</w:t>
      </w:r>
      <w:r>
        <w:rPr>
          <w:rFonts w:hint="default" w:ascii="Times New Roman" w:hAnsi="Times New Roman" w:eastAsia="宋体" w:cs="Times New Roman"/>
          <w:spacing w:val="-19"/>
          <w:sz w:val="24"/>
          <w:szCs w:val="24"/>
        </w:rPr>
        <w:t xml:space="preserve">、类型 </w:t>
      </w:r>
      <w:r>
        <w:rPr>
          <w:rFonts w:hint="default" w:ascii="Times New Roman" w:hAnsi="Times New Roman" w:eastAsia="宋体" w:cs="Times New Roman"/>
          <w:sz w:val="24"/>
          <w:szCs w:val="24"/>
        </w:rPr>
        <w:t xml:space="preserve">2 </w:t>
      </w:r>
      <w:r>
        <w:rPr>
          <w:rFonts w:hint="default" w:ascii="Times New Roman" w:hAnsi="Times New Roman" w:eastAsia="宋体" w:cs="Times New Roman"/>
          <w:spacing w:val="-19"/>
          <w:sz w:val="24"/>
          <w:szCs w:val="24"/>
        </w:rPr>
        <w:t xml:space="preserve">和类型 </w:t>
      </w:r>
      <w:r>
        <w:rPr>
          <w:rFonts w:hint="default" w:ascii="Times New Roman" w:hAnsi="Times New Roman" w:eastAsia="宋体" w:cs="Times New Roman"/>
          <w:sz w:val="24"/>
          <w:szCs w:val="24"/>
        </w:rPr>
        <w:t xml:space="preserve">3 </w:t>
      </w:r>
      <w:r>
        <w:rPr>
          <w:rFonts w:hint="default" w:ascii="Times New Roman" w:hAnsi="Times New Roman" w:eastAsia="宋体" w:cs="Times New Roman"/>
          <w:spacing w:val="6"/>
          <w:sz w:val="24"/>
          <w:szCs w:val="24"/>
        </w:rPr>
        <w:t>三种类型，分别以</w:t>
      </w:r>
      <w:r>
        <w:rPr>
          <w:rFonts w:hint="default" w:ascii="Times New Roman" w:hAnsi="Times New Roman" w:eastAsia="宋体" w:cs="Times New Roman"/>
          <w:sz w:val="24"/>
          <w:szCs w:val="24"/>
        </w:rPr>
        <w:t xml:space="preserve">E1、E2 </w:t>
      </w:r>
      <w:r>
        <w:rPr>
          <w:rFonts w:hint="default" w:ascii="Times New Roman" w:hAnsi="Times New Roman" w:eastAsia="宋体" w:cs="Times New Roman"/>
          <w:spacing w:val="67"/>
          <w:sz w:val="24"/>
          <w:szCs w:val="24"/>
        </w:rPr>
        <w:t>和</w:t>
      </w:r>
      <w:r>
        <w:rPr>
          <w:rFonts w:hint="default" w:ascii="Times New Roman" w:hAnsi="Times New Roman" w:eastAsia="宋体" w:cs="Times New Roman"/>
          <w:sz w:val="24"/>
          <w:szCs w:val="24"/>
        </w:rPr>
        <w:t xml:space="preserve">E3 </w:t>
      </w:r>
      <w:r>
        <w:rPr>
          <w:rFonts w:hint="default" w:ascii="Times New Roman" w:hAnsi="Times New Roman" w:eastAsia="宋体" w:cs="Times New Roman"/>
          <w:spacing w:val="-2"/>
          <w:sz w:val="24"/>
          <w:szCs w:val="24"/>
        </w:rPr>
        <w:t>表示。</w:t>
      </w:r>
      <w:r>
        <w:rPr>
          <w:rFonts w:hint="default" w:ascii="Times New Roman" w:hAnsi="Times New Roman" w:eastAsia="宋体" w:cs="Times New Roman"/>
          <w:spacing w:val="-6"/>
          <w:sz w:val="24"/>
          <w:szCs w:val="24"/>
        </w:rPr>
        <w:t xml:space="preserve">大气环境风险受体敏感程度按类型 </w:t>
      </w:r>
      <w:r>
        <w:rPr>
          <w:rFonts w:hint="default" w:ascii="Times New Roman" w:hAnsi="Times New Roman" w:eastAsia="宋体" w:cs="Times New Roman"/>
          <w:sz w:val="24"/>
          <w:szCs w:val="24"/>
        </w:rPr>
        <w:t>1</w:t>
      </w:r>
      <w:r>
        <w:rPr>
          <w:rFonts w:hint="default" w:ascii="Times New Roman" w:hAnsi="Times New Roman" w:eastAsia="宋体" w:cs="Times New Roman"/>
          <w:spacing w:val="-17"/>
          <w:sz w:val="24"/>
          <w:szCs w:val="24"/>
        </w:rPr>
        <w:t xml:space="preserve">、类型 </w:t>
      </w:r>
      <w:r>
        <w:rPr>
          <w:rFonts w:hint="default" w:ascii="Times New Roman" w:hAnsi="Times New Roman" w:eastAsia="宋体" w:cs="Times New Roman"/>
          <w:sz w:val="24"/>
          <w:szCs w:val="24"/>
        </w:rPr>
        <w:t xml:space="preserve">2 </w:t>
      </w:r>
      <w:r>
        <w:rPr>
          <w:rFonts w:hint="default" w:ascii="Times New Roman" w:hAnsi="Times New Roman" w:eastAsia="宋体" w:cs="Times New Roman"/>
          <w:spacing w:val="-17"/>
          <w:sz w:val="24"/>
          <w:szCs w:val="24"/>
        </w:rPr>
        <w:t xml:space="preserve">和类型 </w:t>
      </w:r>
      <w:r>
        <w:rPr>
          <w:rFonts w:hint="default" w:ascii="Times New Roman" w:hAnsi="Times New Roman" w:eastAsia="宋体" w:cs="Times New Roman"/>
          <w:sz w:val="24"/>
          <w:szCs w:val="24"/>
        </w:rPr>
        <w:t>3 顺序依次降低。若企业周边存在多种敏感程度类型的大气环境风险受体，则按敏感程度高者确定企业大气环境风险受体敏感程度类型。</w:t>
      </w:r>
    </w:p>
    <w:p>
      <w:pPr>
        <w:pStyle w:val="2"/>
        <w:keepNext w:val="0"/>
        <w:keepLines w:val="0"/>
        <w:pageBreakBefore w:val="0"/>
        <w:widowControl w:val="0"/>
        <w:tabs>
          <w:tab w:val="left" w:pos="2912"/>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表3.5-1大气环境风险受体敏感程度类型划分</w:t>
      </w:r>
    </w:p>
    <w:tbl>
      <w:tblPr>
        <w:tblStyle w:val="16"/>
        <w:tblW w:w="0" w:type="auto"/>
        <w:tblInd w:w="12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70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0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敏感程度类型</w:t>
            </w:r>
          </w:p>
        </w:tc>
        <w:tc>
          <w:tcPr>
            <w:tcW w:w="705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大气环境风险受体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80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0"/>
                <w:sz w:val="21"/>
                <w:szCs w:val="21"/>
              </w:rPr>
              <w:t>类型</w:t>
            </w:r>
            <w:r>
              <w:rPr>
                <w:rFonts w:hint="default" w:ascii="Times New Roman" w:hAnsi="Times New Roman" w:eastAsia="宋体" w:cs="Times New Roman"/>
                <w:sz w:val="21"/>
                <w:szCs w:val="21"/>
              </w:rPr>
              <w:t>1</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（E1）</w:t>
            </w:r>
          </w:p>
        </w:tc>
        <w:tc>
          <w:tcPr>
            <w:tcW w:w="705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企业周边5公里范围内居住区、医疗卫生机构、文化教育机构、科研单位、行政办机关、企事业单位、商场、公园等人口总数5万人以上，或企业周边</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500米范围内人口总数1000人以上，或企业周边5公里涉及军事禁区、军事管理区、国家相关保密区域</w:t>
            </w:r>
            <w:r>
              <w:rPr>
                <w:rFonts w:hint="eastAsia" w:ascii="Times New Roman" w:hAnsi="Times New Roman" w:eastAsia="宋体" w:cs="Times New Roman"/>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80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0"/>
                <w:sz w:val="21"/>
                <w:szCs w:val="21"/>
              </w:rPr>
              <w:t>类型</w:t>
            </w:r>
            <w:r>
              <w:rPr>
                <w:rFonts w:hint="default" w:ascii="Times New Roman" w:hAnsi="Times New Roman" w:eastAsia="宋体" w:cs="Times New Roman"/>
                <w:sz w:val="21"/>
                <w:szCs w:val="21"/>
              </w:rPr>
              <w:t>2</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（E2）</w:t>
            </w:r>
          </w:p>
        </w:tc>
        <w:tc>
          <w:tcPr>
            <w:tcW w:w="705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企业周边5公里范围内居住区、医疗卫生机构、文化教育机构、科研单位、行政办机关、企事业单位、商场、公园等人口总数1万人以上、5万人以下，或企业周边500米范围内人口总数500人以上、1000人以下</w:t>
            </w:r>
            <w:r>
              <w:rPr>
                <w:rFonts w:hint="eastAsia" w:ascii="Times New Roman" w:hAnsi="Times New Roman" w:eastAsia="宋体" w:cs="Times New Roman"/>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80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0"/>
                <w:sz w:val="21"/>
                <w:szCs w:val="21"/>
              </w:rPr>
              <w:t>类型</w:t>
            </w:r>
            <w:r>
              <w:rPr>
                <w:rFonts w:hint="default" w:ascii="Times New Roman" w:hAnsi="Times New Roman" w:eastAsia="宋体" w:cs="Times New Roman"/>
                <w:sz w:val="21"/>
                <w:szCs w:val="21"/>
              </w:rPr>
              <w:t>3</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（E3）</w:t>
            </w:r>
          </w:p>
        </w:tc>
        <w:tc>
          <w:tcPr>
            <w:tcW w:w="705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企业周边5公里范围内居住区、医疗卫生机构、文化教育机构、科研单位、行政机关、企事业单位、商场、公园等人口总数1万人以下，且企业周边500米范围内人口总数500人以下</w:t>
            </w:r>
            <w:r>
              <w:rPr>
                <w:rFonts w:hint="eastAsia" w:ascii="Times New Roman" w:hAnsi="Times New Roman" w:eastAsia="宋体" w:cs="Times New Roman"/>
                <w:sz w:val="21"/>
                <w:szCs w:val="21"/>
                <w:lang w:eastAsia="zh-CN"/>
              </w:rPr>
              <w:t>；</w:t>
            </w: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36"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1"/>
          <w:sz w:val="24"/>
          <w:szCs w:val="24"/>
        </w:rPr>
        <w:t xml:space="preserve">经调查，企业周边 </w:t>
      </w:r>
      <w:r>
        <w:rPr>
          <w:rFonts w:hint="default" w:ascii="Times New Roman" w:hAnsi="Times New Roman" w:eastAsia="宋体" w:cs="Times New Roman"/>
          <w:sz w:val="24"/>
          <w:szCs w:val="24"/>
        </w:rPr>
        <w:t>5</w:t>
      </w:r>
      <w:r>
        <w:rPr>
          <w:rFonts w:hint="default" w:ascii="Times New Roman" w:hAnsi="Times New Roman" w:eastAsia="宋体" w:cs="Times New Roman"/>
          <w:spacing w:val="4"/>
          <w:sz w:val="24"/>
          <w:szCs w:val="24"/>
        </w:rPr>
        <w:t xml:space="preserve"> </w:t>
      </w:r>
      <w:r>
        <w:rPr>
          <w:rFonts w:hint="default" w:ascii="Times New Roman" w:hAnsi="Times New Roman" w:eastAsia="宋体" w:cs="Times New Roman"/>
          <w:spacing w:val="-5"/>
          <w:sz w:val="24"/>
          <w:szCs w:val="24"/>
        </w:rPr>
        <w:t>公里范围内居住区、医疗卫生机构、文化教育</w:t>
      </w:r>
      <w:r>
        <w:rPr>
          <w:rFonts w:hint="default" w:ascii="Times New Roman" w:hAnsi="Times New Roman" w:eastAsia="宋体" w:cs="Times New Roman"/>
          <w:spacing w:val="-28"/>
          <w:sz w:val="24"/>
          <w:szCs w:val="24"/>
        </w:rPr>
        <w:t xml:space="preserve">机构、科研单位、行政办机关、企事业单位、商场、公园等人口总数 </w:t>
      </w:r>
      <w:r>
        <w:rPr>
          <w:rFonts w:hint="default" w:ascii="Times New Roman" w:hAnsi="Times New Roman" w:eastAsia="宋体" w:cs="Times New Roman"/>
          <w:sz w:val="24"/>
          <w:szCs w:val="24"/>
        </w:rPr>
        <w:t>28569</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人,因此，企业大气环境风险受体敏感程度类型为类型2，以E2表示。</w:t>
      </w:r>
    </w:p>
    <w:p>
      <w:pPr>
        <w:pStyle w:val="2"/>
        <w:keepNext w:val="0"/>
        <w:keepLines w:val="0"/>
        <w:pageBreakBefore w:val="0"/>
        <w:widowControl w:val="0"/>
        <w:numPr>
          <w:ilvl w:val="2"/>
          <w:numId w:val="19"/>
        </w:numPr>
        <w:tabs>
          <w:tab w:val="left" w:pos="856"/>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95" w:name="3.5.2水环境风险受体敏感程度（E）评估"/>
      <w:bookmarkEnd w:id="95"/>
      <w:bookmarkStart w:id="96" w:name="3.5.2水环境风险受体敏感程度（E）评估"/>
      <w:bookmarkEnd w:id="96"/>
      <w:r>
        <w:rPr>
          <w:rFonts w:hint="default" w:ascii="Times New Roman" w:hAnsi="Times New Roman" w:eastAsia="宋体" w:cs="Times New Roman"/>
          <w:sz w:val="24"/>
          <w:szCs w:val="24"/>
        </w:rPr>
        <w:t>水环境风险受体敏感程度（E）评估</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按照水环境风险受体敏感程度，同时考虑河流跨界的情况和可能造</w:t>
      </w:r>
      <w:r>
        <w:rPr>
          <w:rFonts w:hint="default" w:ascii="Times New Roman" w:hAnsi="Times New Roman" w:eastAsia="宋体" w:cs="Times New Roman"/>
          <w:spacing w:val="-7"/>
          <w:sz w:val="24"/>
          <w:szCs w:val="24"/>
        </w:rPr>
        <w:t>成土壤污染的情况，将水环境风险受体敏感程度类型划分为类型</w:t>
      </w:r>
      <w:r>
        <w:rPr>
          <w:rFonts w:hint="default" w:ascii="Times New Roman" w:hAnsi="Times New Roman" w:eastAsia="宋体" w:cs="Times New Roman"/>
          <w:sz w:val="24"/>
          <w:szCs w:val="24"/>
        </w:rPr>
        <w:t>1、类</w:t>
      </w:r>
      <w:r>
        <w:rPr>
          <w:rFonts w:hint="default" w:ascii="Times New Roman" w:hAnsi="Times New Roman" w:eastAsia="宋体" w:cs="Times New Roman"/>
          <w:spacing w:val="-36"/>
          <w:sz w:val="24"/>
          <w:szCs w:val="24"/>
        </w:rPr>
        <w:t>型</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pacing w:val="-20"/>
          <w:sz w:val="24"/>
          <w:szCs w:val="24"/>
        </w:rPr>
        <w:t xml:space="preserve">和类型 </w:t>
      </w:r>
      <w:r>
        <w:rPr>
          <w:rFonts w:hint="default" w:ascii="Times New Roman" w:hAnsi="Times New Roman" w:eastAsia="宋体" w:cs="Times New Roman"/>
          <w:sz w:val="24"/>
          <w:szCs w:val="24"/>
        </w:rPr>
        <w:t>3</w:t>
      </w:r>
      <w:r>
        <w:rPr>
          <w:rFonts w:hint="default" w:ascii="Times New Roman" w:hAnsi="Times New Roman" w:eastAsia="宋体" w:cs="Times New Roman"/>
          <w:spacing w:val="15"/>
          <w:sz w:val="24"/>
          <w:szCs w:val="24"/>
        </w:rPr>
        <w:t>，分别以</w:t>
      </w:r>
      <w:r>
        <w:rPr>
          <w:rFonts w:hint="default" w:ascii="Times New Roman" w:hAnsi="Times New Roman" w:eastAsia="宋体" w:cs="Times New Roman"/>
          <w:sz w:val="24"/>
          <w:szCs w:val="24"/>
        </w:rPr>
        <w:t>E1、E2</w:t>
      </w:r>
      <w:r>
        <w:rPr>
          <w:rFonts w:hint="default" w:ascii="Times New Roman" w:hAnsi="Times New Roman" w:eastAsia="宋体" w:cs="Times New Roman"/>
          <w:spacing w:val="67"/>
          <w:sz w:val="24"/>
          <w:szCs w:val="24"/>
        </w:rPr>
        <w:t>和</w:t>
      </w:r>
      <w:r>
        <w:rPr>
          <w:rFonts w:hint="default" w:ascii="Times New Roman" w:hAnsi="Times New Roman" w:eastAsia="宋体" w:cs="Times New Roman"/>
          <w:sz w:val="24"/>
          <w:szCs w:val="24"/>
        </w:rPr>
        <w:t xml:space="preserve">E3 </w:t>
      </w:r>
      <w:r>
        <w:rPr>
          <w:rFonts w:hint="default" w:ascii="Times New Roman" w:hAnsi="Times New Roman" w:eastAsia="宋体" w:cs="Times New Roman"/>
          <w:spacing w:val="-2"/>
          <w:sz w:val="24"/>
          <w:szCs w:val="24"/>
        </w:rPr>
        <w:t>表示。</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default" w:ascii="Times New Roman" w:hAnsi="Times New Roman" w:eastAsia="宋体" w:cs="Times New Roman"/>
        </w:rPr>
      </w:pPr>
      <w:r>
        <w:rPr>
          <w:rFonts w:hint="default" w:ascii="Times New Roman" w:hAnsi="Times New Roman" w:eastAsia="宋体" w:cs="Times New Roman"/>
          <w:spacing w:val="-8"/>
          <w:sz w:val="24"/>
          <w:szCs w:val="24"/>
        </w:rPr>
        <w:t>水环境风险受体敏感程度按类型</w:t>
      </w:r>
      <w:r>
        <w:rPr>
          <w:rFonts w:hint="default" w:ascii="Times New Roman" w:hAnsi="Times New Roman" w:eastAsia="宋体" w:cs="Times New Roman"/>
          <w:sz w:val="24"/>
          <w:szCs w:val="24"/>
        </w:rPr>
        <w:t>1</w:t>
      </w:r>
      <w:r>
        <w:rPr>
          <w:rFonts w:hint="default" w:ascii="Times New Roman" w:hAnsi="Times New Roman" w:eastAsia="宋体" w:cs="Times New Roman"/>
          <w:spacing w:val="-44"/>
          <w:sz w:val="24"/>
          <w:szCs w:val="24"/>
        </w:rPr>
        <w:t>、类型</w:t>
      </w:r>
      <w:r>
        <w:rPr>
          <w:rFonts w:hint="default" w:ascii="Times New Roman" w:hAnsi="Times New Roman" w:eastAsia="宋体" w:cs="Times New Roman"/>
          <w:sz w:val="24"/>
          <w:szCs w:val="24"/>
        </w:rPr>
        <w:t>2</w:t>
      </w:r>
      <w:r>
        <w:rPr>
          <w:rFonts w:hint="default" w:ascii="Times New Roman" w:hAnsi="Times New Roman" w:eastAsia="宋体" w:cs="Times New Roman"/>
          <w:spacing w:val="-19"/>
          <w:sz w:val="24"/>
          <w:szCs w:val="24"/>
        </w:rPr>
        <w:t>和类型</w:t>
      </w:r>
      <w:r>
        <w:rPr>
          <w:rFonts w:hint="default" w:ascii="Times New Roman" w:hAnsi="Times New Roman" w:eastAsia="宋体" w:cs="Times New Roman"/>
          <w:sz w:val="24"/>
          <w:szCs w:val="24"/>
        </w:rPr>
        <w:t>3</w:t>
      </w:r>
      <w:r>
        <w:rPr>
          <w:rFonts w:hint="default" w:ascii="Times New Roman" w:hAnsi="Times New Roman" w:eastAsia="宋体" w:cs="Times New Roman"/>
          <w:spacing w:val="-3"/>
          <w:sz w:val="24"/>
          <w:szCs w:val="24"/>
        </w:rPr>
        <w:t>顺序依次降低。</w:t>
      </w:r>
      <w:r>
        <w:rPr>
          <w:rFonts w:hint="default" w:ascii="Times New Roman" w:hAnsi="Times New Roman" w:eastAsia="宋体" w:cs="Times New Roman"/>
          <w:spacing w:val="-5"/>
          <w:sz w:val="24"/>
          <w:szCs w:val="24"/>
        </w:rPr>
        <w:t>若企业周边存在多种敏感类型的水环境风险受体，则按敏感程度高者确</w:t>
      </w:r>
      <w:r>
        <w:rPr>
          <w:rFonts w:hint="default" w:ascii="Times New Roman" w:hAnsi="Times New Roman" w:eastAsia="宋体" w:cs="Times New Roman"/>
          <w:spacing w:val="-3"/>
          <w:sz w:val="24"/>
          <w:szCs w:val="24"/>
        </w:rPr>
        <w:t>定企业水环境风险受体敏感程度类型。</w:t>
      </w:r>
    </w:p>
    <w:p>
      <w:pPr>
        <w:keepNext w:val="0"/>
        <w:keepLines w:val="0"/>
        <w:pageBreakBefore w:val="0"/>
        <w:widowControl w:val="0"/>
        <w:tabs>
          <w:tab w:val="left" w:pos="1756"/>
        </w:tabs>
        <w:kinsoku/>
        <w:wordWrap/>
        <w:overflowPunct/>
        <w:topLinePunct w:val="0"/>
        <w:autoSpaceDE w:val="0"/>
        <w:autoSpaceDN w:val="0"/>
        <w:bidi w:val="0"/>
        <w:adjustRightInd/>
        <w:snapToGrid/>
        <w:spacing w:before="0" w:after="0" w:line="360" w:lineRule="auto"/>
        <w:ind w:left="0" w:right="0" w:firstLine="480" w:firstLineChars="200"/>
        <w:jc w:val="center"/>
        <w:textAlignment w:val="auto"/>
        <w:outlineLvl w:val="9"/>
        <w:rPr>
          <w:rFonts w:hint="default" w:ascii="Times New Roman" w:hAnsi="Times New Roman" w:eastAsia="宋体" w:cs="Times New Roman"/>
          <w:sz w:val="24"/>
          <w:szCs w:val="24"/>
        </w:rPr>
      </w:pPr>
    </w:p>
    <w:p>
      <w:pPr>
        <w:keepNext w:val="0"/>
        <w:keepLines w:val="0"/>
        <w:pageBreakBefore w:val="0"/>
        <w:widowControl w:val="0"/>
        <w:tabs>
          <w:tab w:val="left" w:pos="1756"/>
        </w:tabs>
        <w:kinsoku/>
        <w:wordWrap/>
        <w:overflowPunct/>
        <w:topLinePunct w:val="0"/>
        <w:autoSpaceDE w:val="0"/>
        <w:autoSpaceDN w:val="0"/>
        <w:bidi w:val="0"/>
        <w:adjustRightInd/>
        <w:snapToGrid/>
        <w:spacing w:before="0" w:after="0" w:line="360" w:lineRule="auto"/>
        <w:ind w:left="0" w:right="0" w:firstLine="480" w:firstLineChars="200"/>
        <w:jc w:val="center"/>
        <w:textAlignment w:val="auto"/>
        <w:outlineLvl w:val="9"/>
        <w:rPr>
          <w:rFonts w:hint="default" w:ascii="Times New Roman" w:hAnsi="Times New Roman" w:eastAsia="宋体" w:cs="Times New Roman"/>
          <w:sz w:val="24"/>
          <w:szCs w:val="24"/>
        </w:rPr>
      </w:pPr>
    </w:p>
    <w:p>
      <w:pPr>
        <w:keepNext w:val="0"/>
        <w:keepLines w:val="0"/>
        <w:pageBreakBefore w:val="0"/>
        <w:widowControl w:val="0"/>
        <w:tabs>
          <w:tab w:val="left" w:pos="1756"/>
        </w:tabs>
        <w:kinsoku/>
        <w:wordWrap/>
        <w:overflowPunct/>
        <w:topLinePunct w:val="0"/>
        <w:autoSpaceDE w:val="0"/>
        <w:autoSpaceDN w:val="0"/>
        <w:bidi w:val="0"/>
        <w:adjustRightInd/>
        <w:snapToGrid/>
        <w:spacing w:before="0" w:after="0" w:line="360" w:lineRule="auto"/>
        <w:ind w:left="0" w:right="0" w:firstLine="480" w:firstLineChars="200"/>
        <w:jc w:val="center"/>
        <w:textAlignment w:val="auto"/>
        <w:outlineLvl w:val="9"/>
        <w:rPr>
          <w:rFonts w:hint="default" w:ascii="Times New Roman" w:hAnsi="Times New Roman" w:eastAsia="宋体" w:cs="Times New Roman"/>
          <w:sz w:val="24"/>
          <w:szCs w:val="24"/>
        </w:rPr>
      </w:pPr>
    </w:p>
    <w:p>
      <w:pPr>
        <w:keepNext w:val="0"/>
        <w:keepLines w:val="0"/>
        <w:pageBreakBefore w:val="0"/>
        <w:widowControl w:val="0"/>
        <w:tabs>
          <w:tab w:val="left" w:pos="1756"/>
        </w:tabs>
        <w:kinsoku/>
        <w:wordWrap/>
        <w:overflowPunct/>
        <w:topLinePunct w:val="0"/>
        <w:autoSpaceDE w:val="0"/>
        <w:autoSpaceDN w:val="0"/>
        <w:bidi w:val="0"/>
        <w:adjustRightInd/>
        <w:snapToGrid/>
        <w:spacing w:before="0" w:after="0" w:line="360" w:lineRule="auto"/>
        <w:ind w:left="0" w:right="0" w:firstLine="480" w:firstLineChars="200"/>
        <w:jc w:val="center"/>
        <w:textAlignment w:val="auto"/>
        <w:outlineLvl w:val="9"/>
        <w:rPr>
          <w:rFonts w:hint="default" w:ascii="Times New Roman" w:hAnsi="Times New Roman" w:eastAsia="宋体" w:cs="Times New Roman"/>
          <w:sz w:val="24"/>
          <w:szCs w:val="24"/>
        </w:rPr>
      </w:pPr>
    </w:p>
    <w:p>
      <w:pPr>
        <w:pStyle w:val="2"/>
        <w:keepNext w:val="0"/>
        <w:keepLines w:val="0"/>
        <w:pageBreakBefore w:val="0"/>
        <w:widowControl w:val="0"/>
        <w:tabs>
          <w:tab w:val="left" w:pos="1756"/>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表3.5-2水环境风险受体敏感程度类型划分</w:t>
      </w:r>
    </w:p>
    <w:tbl>
      <w:tblPr>
        <w:tblStyle w:val="16"/>
        <w:tblW w:w="0" w:type="auto"/>
        <w:tblInd w:w="12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27"/>
        <w:gridCol w:w="71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2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敏感程度类型</w:t>
            </w:r>
          </w:p>
        </w:tc>
        <w:tc>
          <w:tcPr>
            <w:tcW w:w="714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水环境风险受体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172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pacing w:val="-18"/>
                <w:sz w:val="21"/>
              </w:rPr>
              <w:t>类型</w:t>
            </w:r>
            <w:r>
              <w:rPr>
                <w:rFonts w:hint="default" w:ascii="Times New Roman" w:hAnsi="Times New Roman" w:eastAsia="宋体" w:cs="Times New Roman"/>
                <w:sz w:val="21"/>
              </w:rPr>
              <w:t>1（E1）</w:t>
            </w:r>
          </w:p>
        </w:tc>
        <w:tc>
          <w:tcPr>
            <w:tcW w:w="7141" w:type="dxa"/>
            <w:tcBorders>
              <w:tl2br w:val="nil"/>
              <w:tr2bl w:val="nil"/>
            </w:tcBorders>
            <w:vAlign w:val="center"/>
          </w:tcPr>
          <w:p>
            <w:pPr>
              <w:pStyle w:val="21"/>
              <w:keepNext w:val="0"/>
              <w:keepLines w:val="0"/>
              <w:pageBreakBefore w:val="0"/>
              <w:widowControl w:val="0"/>
              <w:numPr>
                <w:ilvl w:val="0"/>
                <w:numId w:val="20"/>
              </w:numPr>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ascii="Times New Roman" w:hAnsi="Times New Roman" w:eastAsia="宋体" w:cs="Times New Roman"/>
                <w:sz w:val="21"/>
              </w:rPr>
            </w:pPr>
            <w:r>
              <w:rPr>
                <w:rFonts w:hint="default" w:ascii="Times New Roman" w:hAnsi="Times New Roman" w:eastAsia="宋体" w:cs="Times New Roman"/>
                <w:sz w:val="21"/>
              </w:rPr>
              <w:t>企业雨水排口、清净废水排口、污水排口下游10公里范围内有如下一类或多类环境风险受体：集中式地表水、地下水饮用水水源保护区（包括一级保护区、二级保护区及准保护区）；农村及分散式饮用水水源保护区；</w:t>
            </w:r>
          </w:p>
          <w:p>
            <w:pPr>
              <w:pStyle w:val="21"/>
              <w:keepNext w:val="0"/>
              <w:keepLines w:val="0"/>
              <w:pageBreakBefore w:val="0"/>
              <w:widowControl w:val="0"/>
              <w:numPr>
                <w:ilvl w:val="0"/>
                <w:numId w:val="20"/>
              </w:numPr>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ascii="Times New Roman" w:hAnsi="Times New Roman" w:eastAsia="宋体" w:cs="Times New Roman"/>
                <w:sz w:val="21"/>
              </w:rPr>
            </w:pPr>
            <w:r>
              <w:rPr>
                <w:rFonts w:hint="default" w:ascii="Times New Roman" w:hAnsi="Times New Roman" w:eastAsia="宋体" w:cs="Times New Roman"/>
                <w:sz w:val="21"/>
              </w:rPr>
              <w:t>废水排入受纳水体后 24 小时流经范围（按受纳河流最大日均流速计算）</w:t>
            </w:r>
            <w:r>
              <w:rPr>
                <w:rFonts w:hint="eastAsia" w:ascii="Times New Roman" w:hAnsi="Times New Roman" w:eastAsia="宋体" w:cs="Times New Roman"/>
                <w:sz w:val="21"/>
                <w:lang w:eastAsia="zh-CN"/>
              </w:rPr>
              <w:t>；</w:t>
            </w:r>
          </w:p>
          <w:p>
            <w:pPr>
              <w:pStyle w:val="21"/>
              <w:keepNext w:val="0"/>
              <w:keepLines w:val="0"/>
              <w:pageBreakBefore w:val="0"/>
              <w:widowControl w:val="0"/>
              <w:numPr>
                <w:ilvl w:val="0"/>
                <w:numId w:val="20"/>
              </w:numPr>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ascii="Times New Roman" w:hAnsi="Times New Roman" w:eastAsia="宋体" w:cs="Times New Roman"/>
                <w:sz w:val="21"/>
              </w:rPr>
            </w:pPr>
            <w:r>
              <w:rPr>
                <w:rFonts w:hint="default" w:ascii="Times New Roman" w:hAnsi="Times New Roman" w:eastAsia="宋体" w:cs="Times New Roman"/>
                <w:sz w:val="21"/>
              </w:rPr>
              <w:t>内涉及跨国界的</w:t>
            </w:r>
            <w:r>
              <w:rPr>
                <w:rFonts w:hint="eastAsia" w:ascii="Times New Roman" w:hAnsi="Times New Roman" w:eastAsia="宋体" w:cs="Times New Roman"/>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51" w:hRule="atLeast"/>
        </w:trPr>
        <w:tc>
          <w:tcPr>
            <w:tcW w:w="172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pacing w:val="-18"/>
                <w:sz w:val="21"/>
              </w:rPr>
              <w:t>类型</w:t>
            </w:r>
            <w:r>
              <w:rPr>
                <w:rFonts w:hint="default" w:ascii="Times New Roman" w:hAnsi="Times New Roman" w:eastAsia="宋体" w:cs="Times New Roman"/>
                <w:sz w:val="21"/>
              </w:rPr>
              <w:t>2（E2）</w:t>
            </w:r>
          </w:p>
        </w:tc>
        <w:tc>
          <w:tcPr>
            <w:tcW w:w="7141" w:type="dxa"/>
            <w:tcBorders>
              <w:tl2br w:val="nil"/>
              <w:tr2bl w:val="nil"/>
            </w:tcBorders>
            <w:vAlign w:val="center"/>
          </w:tcPr>
          <w:p>
            <w:pPr>
              <w:pStyle w:val="21"/>
              <w:keepNext w:val="0"/>
              <w:keepLines w:val="0"/>
              <w:pageBreakBefore w:val="0"/>
              <w:widowControl w:val="0"/>
              <w:numPr>
                <w:ilvl w:val="0"/>
                <w:numId w:val="21"/>
              </w:numPr>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ascii="Times New Roman" w:hAnsi="Times New Roman" w:eastAsia="宋体" w:cs="Times New Roman"/>
                <w:sz w:val="21"/>
              </w:rPr>
            </w:pPr>
            <w:r>
              <w:rPr>
                <w:rFonts w:hint="default" w:ascii="Times New Roman" w:hAnsi="Times New Roman" w:eastAsia="宋体" w:cs="Times New Roman"/>
                <w:sz w:val="21"/>
              </w:rPr>
              <w:t>企业雨水排口、清净废水排口、污水排口下游 10 公里流经范围内有生态保护红线划定的或具有水生态服务功能的其他水生态环境敏感区和脆弱区，如国家公园，国家级和省级水产种质资源保护区，水产养殖区，天然渔场，海水浴场，盐场保护区，国家重要湿地，国家级和地方级自然保护区，国家级和省级风景名胜区，世界文化和自然遗产地，国家级和省级森林公园 世界、国家和省级地质公园，基本农田保护区，基本草原；</w:t>
            </w:r>
          </w:p>
          <w:p>
            <w:pPr>
              <w:pStyle w:val="21"/>
              <w:keepNext w:val="0"/>
              <w:keepLines w:val="0"/>
              <w:pageBreakBefore w:val="0"/>
              <w:widowControl w:val="0"/>
              <w:numPr>
                <w:ilvl w:val="0"/>
                <w:numId w:val="21"/>
              </w:numPr>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ascii="Times New Roman" w:hAnsi="Times New Roman" w:eastAsia="宋体" w:cs="Times New Roman"/>
                <w:sz w:val="21"/>
              </w:rPr>
            </w:pPr>
            <w:r>
              <w:rPr>
                <w:rFonts w:hint="default" w:ascii="Times New Roman" w:hAnsi="Times New Roman" w:eastAsia="宋体" w:cs="Times New Roman"/>
                <w:sz w:val="21"/>
              </w:rPr>
              <w:t>企业雨水排口、清净废水排口、污水排口下游10公里流经范围内涉及跨省界的；</w:t>
            </w:r>
          </w:p>
          <w:p>
            <w:pPr>
              <w:pStyle w:val="21"/>
              <w:keepNext w:val="0"/>
              <w:keepLines w:val="0"/>
              <w:pageBreakBefore w:val="0"/>
              <w:widowControl w:val="0"/>
              <w:numPr>
                <w:ilvl w:val="0"/>
                <w:numId w:val="21"/>
              </w:numPr>
              <w:kinsoku/>
              <w:wordWrap/>
              <w:overflowPunct/>
              <w:topLinePunct w:val="0"/>
              <w:autoSpaceDE w:val="0"/>
              <w:autoSpaceDN w:val="0"/>
              <w:bidi w:val="0"/>
              <w:adjustRightInd/>
              <w:snapToGrid/>
              <w:spacing w:before="0" w:after="0" w:line="240" w:lineRule="auto"/>
              <w:ind w:left="0" w:leftChars="0" w:right="0" w:rightChars="0" w:firstLine="0" w:firstLineChars="0"/>
              <w:jc w:val="both"/>
              <w:textAlignment w:val="auto"/>
              <w:rPr>
                <w:rFonts w:hint="default" w:ascii="Times New Roman" w:hAnsi="Times New Roman" w:eastAsia="宋体" w:cs="Times New Roman"/>
                <w:sz w:val="21"/>
              </w:rPr>
            </w:pPr>
            <w:r>
              <w:rPr>
                <w:rFonts w:hint="default" w:ascii="Times New Roman" w:hAnsi="Times New Roman" w:eastAsia="宋体" w:cs="Times New Roman"/>
                <w:sz w:val="21"/>
              </w:rPr>
              <w:t>企业位于溶岩地貌、泄洪区、泥石流多发等地区</w:t>
            </w:r>
            <w:r>
              <w:rPr>
                <w:rFonts w:hint="eastAsia" w:ascii="Times New Roman" w:hAnsi="Times New Roman" w:eastAsia="宋体" w:cs="Times New Roman"/>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72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pacing w:val="-18"/>
                <w:sz w:val="21"/>
              </w:rPr>
              <w:t>类型</w:t>
            </w:r>
            <w:r>
              <w:rPr>
                <w:rFonts w:hint="default" w:ascii="Times New Roman" w:hAnsi="Times New Roman" w:eastAsia="宋体" w:cs="Times New Roman"/>
                <w:sz w:val="21"/>
              </w:rPr>
              <w:t>3（E3）</w:t>
            </w:r>
          </w:p>
        </w:tc>
        <w:tc>
          <w:tcPr>
            <w:tcW w:w="714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sz w:val="21"/>
                <w:lang w:eastAsia="zh-CN"/>
              </w:rPr>
            </w:pPr>
            <w:r>
              <w:rPr>
                <w:rFonts w:hint="default" w:ascii="Times New Roman" w:hAnsi="Times New Roman" w:eastAsia="宋体" w:cs="Times New Roman"/>
                <w:sz w:val="21"/>
              </w:rPr>
              <w:t>不涉及类型1和类型2情况的</w:t>
            </w:r>
            <w:r>
              <w:rPr>
                <w:rFonts w:hint="eastAsia" w:ascii="Times New Roman" w:hAnsi="Times New Roman" w:eastAsia="宋体" w:cs="Times New Roman"/>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868" w:type="dxa"/>
            <w:gridSpan w:val="2"/>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sz w:val="21"/>
                <w:lang w:eastAsia="zh-CN"/>
              </w:rPr>
            </w:pPr>
            <w:r>
              <w:rPr>
                <w:rFonts w:hint="default" w:ascii="Times New Roman" w:hAnsi="Times New Roman" w:eastAsia="宋体" w:cs="Times New Roman"/>
                <w:sz w:val="21"/>
              </w:rPr>
              <w:t>注：本表中规定的距离范围以到各类水环境保护目标或保护区域的边界为准</w:t>
            </w:r>
            <w:r>
              <w:rPr>
                <w:rFonts w:hint="eastAsia" w:ascii="Times New Roman" w:hAnsi="Times New Roman" w:eastAsia="宋体" w:cs="Times New Roman"/>
                <w:sz w:val="21"/>
                <w:lang w:eastAsia="zh-CN"/>
              </w:rPr>
              <w:t>。</w:t>
            </w: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8"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8"/>
          <w:sz w:val="24"/>
          <w:szCs w:val="24"/>
        </w:rPr>
        <w:t>厂区雨水、污水排口下游</w:t>
      </w:r>
      <w:r>
        <w:rPr>
          <w:rFonts w:hint="default" w:ascii="Times New Roman" w:hAnsi="Times New Roman" w:eastAsia="宋体" w:cs="Times New Roman"/>
          <w:sz w:val="24"/>
          <w:szCs w:val="24"/>
        </w:rPr>
        <w:t>10km</w:t>
      </w:r>
      <w:r>
        <w:rPr>
          <w:rFonts w:hint="default" w:ascii="Times New Roman" w:hAnsi="Times New Roman" w:eastAsia="宋体" w:cs="Times New Roman"/>
          <w:spacing w:val="-11"/>
          <w:sz w:val="24"/>
          <w:szCs w:val="24"/>
        </w:rPr>
        <w:t>范围内</w:t>
      </w:r>
      <w:r>
        <w:rPr>
          <w:rFonts w:hint="eastAsia" w:ascii="Times New Roman" w:hAnsi="Times New Roman" w:eastAsia="宋体" w:cs="Times New Roman"/>
          <w:spacing w:val="-11"/>
          <w:sz w:val="24"/>
          <w:szCs w:val="24"/>
          <w:lang w:val="en-US" w:eastAsia="zh-CN"/>
        </w:rPr>
        <w:t>有如东县沿海生态公益林</w:t>
      </w:r>
      <w:r>
        <w:rPr>
          <w:rFonts w:hint="default" w:ascii="Times New Roman" w:hAnsi="Times New Roman" w:eastAsia="宋体" w:cs="Times New Roman"/>
          <w:sz w:val="24"/>
          <w:szCs w:val="24"/>
        </w:rPr>
        <w:t>。</w:t>
      </w:r>
      <w:r>
        <w:rPr>
          <w:rFonts w:hint="default" w:ascii="Times New Roman" w:hAnsi="Times New Roman" w:eastAsia="宋体" w:cs="Times New Roman"/>
          <w:spacing w:val="-7"/>
          <w:sz w:val="24"/>
          <w:szCs w:val="24"/>
        </w:rPr>
        <w:t>因此，企业水环境风险受体敏感程度为类型</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pacing w:val="34"/>
          <w:sz w:val="24"/>
          <w:szCs w:val="24"/>
        </w:rPr>
        <w:t>，以</w:t>
      </w:r>
      <w:r>
        <w:rPr>
          <w:rFonts w:hint="default" w:ascii="Times New Roman" w:hAnsi="Times New Roman" w:eastAsia="宋体" w:cs="Times New Roman"/>
          <w:sz w:val="24"/>
          <w:szCs w:val="24"/>
        </w:rPr>
        <w:t>E</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pacing w:val="-2"/>
          <w:sz w:val="24"/>
          <w:szCs w:val="24"/>
        </w:rPr>
        <w:t>表示。</w:t>
      </w:r>
    </w:p>
    <w:p>
      <w:pPr>
        <w:pStyle w:val="4"/>
        <w:keepNext w:val="0"/>
        <w:keepLines w:val="0"/>
        <w:pageBreakBefore w:val="0"/>
        <w:widowControl w:val="0"/>
        <w:numPr>
          <w:ilvl w:val="1"/>
          <w:numId w:val="19"/>
        </w:numPr>
        <w:tabs>
          <w:tab w:val="left" w:pos="753"/>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97" w:name="3.6 现有环境风险防控与应急措施"/>
      <w:bookmarkEnd w:id="97"/>
      <w:bookmarkStart w:id="98" w:name="_bookmark11"/>
      <w:bookmarkEnd w:id="98"/>
      <w:bookmarkStart w:id="99" w:name="_Toc13643"/>
      <w:r>
        <w:rPr>
          <w:rFonts w:hint="default" w:ascii="Times New Roman" w:hAnsi="Times New Roman" w:eastAsia="宋体" w:cs="Times New Roman"/>
          <w:sz w:val="24"/>
          <w:szCs w:val="24"/>
        </w:rPr>
        <w:t>现有环境风险防控与应急措施</w:t>
      </w:r>
      <w:bookmarkEnd w:id="99"/>
    </w:p>
    <w:p>
      <w:pPr>
        <w:pStyle w:val="2"/>
        <w:keepNext w:val="0"/>
        <w:keepLines w:val="0"/>
        <w:pageBreakBefore w:val="0"/>
        <w:widowControl w:val="0"/>
        <w:numPr>
          <w:ilvl w:val="2"/>
          <w:numId w:val="19"/>
        </w:numPr>
        <w:tabs>
          <w:tab w:val="left" w:pos="928"/>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00" w:name="3.6.1 现有环境风险防控与应急措施分析"/>
      <w:bookmarkEnd w:id="100"/>
      <w:bookmarkStart w:id="101" w:name="3.6.1 现有环境风险防控与应急措施分析"/>
      <w:bookmarkEnd w:id="101"/>
      <w:r>
        <w:rPr>
          <w:rFonts w:hint="default" w:ascii="Times New Roman" w:hAnsi="Times New Roman" w:eastAsia="宋体" w:cs="Times New Roman"/>
          <w:sz w:val="24"/>
          <w:szCs w:val="24"/>
        </w:rPr>
        <w:t>现有环境风险防控与应急措施分析</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rPr>
        <w:sectPr>
          <w:headerReference r:id="rId13" w:type="default"/>
          <w:footerReference r:id="rId14" w:type="default"/>
          <w:pgSz w:w="11910" w:h="16840"/>
          <w:pgMar w:top="1417" w:right="1417" w:bottom="1417" w:left="1417" w:header="878" w:footer="857" w:gutter="0"/>
          <w:pgBorders>
            <w:top w:val="none" w:sz="0" w:space="0"/>
            <w:left w:val="none" w:sz="0" w:space="0"/>
            <w:bottom w:val="none" w:sz="0" w:space="0"/>
            <w:right w:val="none" w:sz="0" w:space="0"/>
          </w:pgBorders>
          <w:pgNumType w:fmt="decimal"/>
          <w:cols w:space="720" w:num="1"/>
          <w:rtlGutter w:val="0"/>
          <w:docGrid w:linePitch="0" w:charSpace="0"/>
        </w:sectPr>
      </w:pPr>
      <w:r>
        <w:rPr>
          <w:rFonts w:hint="default" w:ascii="Times New Roman" w:hAnsi="Times New Roman" w:eastAsia="宋体" w:cs="Times New Roman"/>
          <w:sz w:val="24"/>
          <w:szCs w:val="24"/>
        </w:rPr>
        <w:t>根据企业现有资料情况，厂区涉及环境风险物质的环境风险单元及其环境风险防控措施的实施和日常管理情况如下表。</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360" w:firstLineChars="200"/>
        <w:jc w:val="center"/>
        <w:textAlignment w:val="auto"/>
        <w:rPr>
          <w:rFonts w:hint="default" w:ascii="Times New Roman" w:hAnsi="Times New Roman" w:eastAsia="宋体" w:cs="Times New Roman"/>
          <w:sz w:val="18"/>
        </w:rPr>
      </w:pPr>
      <w:r>
        <w:rPr>
          <w:rFonts w:hint="eastAsia" w:ascii="Times New Roman" w:hAnsi="Times New Roman" w:eastAsia="宋体" w:cs="Times New Roman"/>
          <w:sz w:val="18"/>
          <w:lang w:eastAsia="zh-CN"/>
        </w:rPr>
        <w:t>海安县建莲商品混凝土有限公司</w:t>
      </w:r>
      <w:r>
        <w:rPr>
          <w:rFonts w:hint="default" w:ascii="Times New Roman" w:hAnsi="Times New Roman" w:eastAsia="宋体" w:cs="Times New Roman"/>
          <w:sz w:val="18"/>
        </w:rPr>
        <w:t>突发环境事件应急预案</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 w:firstLineChars="200"/>
        <w:textAlignment w:val="auto"/>
        <w:rPr>
          <w:rFonts w:hint="default" w:ascii="Times New Roman" w:hAnsi="Times New Roman" w:eastAsia="宋体" w:cs="Times New Roman"/>
          <w:sz w:val="2"/>
        </w:rPr>
      </w:pPr>
      <w:r>
        <w:rPr>
          <w:rFonts w:hint="default" w:ascii="Times New Roman" w:hAnsi="Times New Roman" w:eastAsia="宋体" w:cs="Times New Roman"/>
          <w:sz w:val="2"/>
        </w:rPr>
        <w:pict>
          <v:group id="_x0000_s1039" o:spid="_x0000_s1039" o:spt="203" style="height:0.5pt;width:661.9pt;" coordsize="13238,10">
            <o:lock v:ext="edit"/>
            <v:line id="_x0000_s1040" o:spid="_x0000_s1040" o:spt="20" style="position:absolute;left:0;top:5;height:0;width:13238;" stroked="t" coordsize="21600,21600">
              <v:path arrowok="t"/>
              <v:fill focussize="0,0"/>
              <v:stroke weight="0.48pt" color="#000000"/>
              <v:imagedata o:title=""/>
              <o:lock v:ext="edit"/>
            </v:line>
            <w10:wrap type="none"/>
            <w10:anchorlock/>
          </v:group>
        </w:pict>
      </w:r>
    </w:p>
    <w:p>
      <w:pPr>
        <w:pStyle w:val="2"/>
        <w:keepNext w:val="0"/>
        <w:keepLines w:val="0"/>
        <w:pageBreakBefore w:val="0"/>
        <w:widowControl w:val="0"/>
        <w:tabs>
          <w:tab w:val="left" w:pos="1776"/>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表3.6-1企业现有环境风险单元及防控措施一览表</w:t>
      </w:r>
    </w:p>
    <w:tbl>
      <w:tblPr>
        <w:tblStyle w:val="16"/>
        <w:tblW w:w="14173" w:type="dxa"/>
        <w:tblInd w:w="11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509"/>
        <w:gridCol w:w="1119"/>
        <w:gridCol w:w="1230"/>
        <w:gridCol w:w="2050"/>
        <w:gridCol w:w="3478"/>
        <w:gridCol w:w="2025"/>
        <w:gridCol w:w="20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74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类别</w:t>
            </w:r>
          </w:p>
        </w:tc>
        <w:tc>
          <w:tcPr>
            <w:tcW w:w="150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环境风险危险</w:t>
            </w:r>
            <w:r>
              <w:rPr>
                <w:rFonts w:hint="default" w:ascii="Times New Roman" w:hAnsi="Times New Roman" w:eastAsia="宋体" w:cs="Times New Roman"/>
                <w:b/>
                <w:spacing w:val="-75"/>
                <w:sz w:val="21"/>
              </w:rPr>
              <w:t>源</w:t>
            </w:r>
            <w:r>
              <w:rPr>
                <w:rFonts w:hint="default" w:ascii="Times New Roman" w:hAnsi="Times New Roman" w:eastAsia="宋体" w:cs="Times New Roman"/>
                <w:b/>
                <w:sz w:val="21"/>
              </w:rPr>
              <w:t>（存在部位）</w:t>
            </w:r>
          </w:p>
        </w:tc>
        <w:tc>
          <w:tcPr>
            <w:tcW w:w="111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主要危险物质</w:t>
            </w:r>
          </w:p>
        </w:tc>
        <w:tc>
          <w:tcPr>
            <w:tcW w:w="12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主要环境风险分析</w:t>
            </w:r>
          </w:p>
        </w:tc>
        <w:tc>
          <w:tcPr>
            <w:tcW w:w="205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产生环境危险分析的主要条件因素</w:t>
            </w:r>
          </w:p>
        </w:tc>
        <w:tc>
          <w:tcPr>
            <w:tcW w:w="347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风险防控与应急措施</w:t>
            </w:r>
          </w:p>
        </w:tc>
        <w:tc>
          <w:tcPr>
            <w:tcW w:w="202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日常管理情况</w:t>
            </w:r>
          </w:p>
        </w:tc>
        <w:tc>
          <w:tcPr>
            <w:tcW w:w="20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不符合规范情况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74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环保工程</w:t>
            </w:r>
          </w:p>
        </w:tc>
        <w:tc>
          <w:tcPr>
            <w:tcW w:w="150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收集沉淀池</w:t>
            </w:r>
          </w:p>
        </w:tc>
        <w:tc>
          <w:tcPr>
            <w:tcW w:w="111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COD、氨氮、石油类</w:t>
            </w:r>
          </w:p>
        </w:tc>
        <w:tc>
          <w:tcPr>
            <w:tcW w:w="12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满溢、渗漏</w:t>
            </w:r>
          </w:p>
        </w:tc>
        <w:tc>
          <w:tcPr>
            <w:tcW w:w="205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厂区沉淀池管线破裂、沉淀池污泥清运不及时，发生满溢、渗漏</w:t>
            </w:r>
          </w:p>
        </w:tc>
        <w:tc>
          <w:tcPr>
            <w:tcW w:w="347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定期检查，沉淀池污泥及时清运</w:t>
            </w:r>
          </w:p>
        </w:tc>
        <w:tc>
          <w:tcPr>
            <w:tcW w:w="202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定期检查、每天巡检</w:t>
            </w:r>
          </w:p>
        </w:tc>
        <w:tc>
          <w:tcPr>
            <w:tcW w:w="20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雨水排放口未设置切断阀；沉淀池收集系统不完善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74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主体工程</w:t>
            </w:r>
          </w:p>
        </w:tc>
        <w:tc>
          <w:tcPr>
            <w:tcW w:w="150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码头</w:t>
            </w:r>
          </w:p>
        </w:tc>
        <w:tc>
          <w:tcPr>
            <w:tcW w:w="111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船舶燃料柴油、机油</w:t>
            </w:r>
          </w:p>
        </w:tc>
        <w:tc>
          <w:tcPr>
            <w:tcW w:w="12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大气污染、地表水污染</w:t>
            </w:r>
          </w:p>
        </w:tc>
        <w:tc>
          <w:tcPr>
            <w:tcW w:w="205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船舶碰撞，柴油、机油泄漏、引发火灾</w:t>
            </w:r>
          </w:p>
        </w:tc>
        <w:tc>
          <w:tcPr>
            <w:tcW w:w="347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专人监管</w:t>
            </w:r>
          </w:p>
        </w:tc>
        <w:tc>
          <w:tcPr>
            <w:tcW w:w="202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定期检查、每天巡检</w:t>
            </w:r>
          </w:p>
        </w:tc>
        <w:tc>
          <w:tcPr>
            <w:tcW w:w="20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zh-CN" w:eastAsia="zh-CN" w:bidi="zh-CN"/>
              </w:rPr>
              <w:t>/</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360" w:firstLineChars="200"/>
        <w:jc w:val="center"/>
        <w:textAlignment w:val="auto"/>
        <w:rPr>
          <w:rFonts w:hint="default" w:ascii="Times New Roman" w:hAnsi="Times New Roman" w:eastAsia="宋体" w:cs="Times New Roman"/>
          <w:sz w:val="18"/>
        </w:rPr>
        <w:sectPr>
          <w:headerReference r:id="rId15" w:type="default"/>
          <w:footerReference r:id="rId16" w:type="default"/>
          <w:pgSz w:w="16840" w:h="11910" w:orient="landscape"/>
          <w:pgMar w:top="1417" w:right="1417" w:bottom="1417" w:left="1417" w:header="0" w:footer="0" w:gutter="0"/>
          <w:pgBorders>
            <w:top w:val="none" w:sz="0" w:space="0"/>
            <w:left w:val="none" w:sz="0" w:space="0"/>
            <w:bottom w:val="none" w:sz="0" w:space="0"/>
            <w:right w:val="none" w:sz="0" w:space="0"/>
          </w:pgBorders>
          <w:pgNumType w:fmt="decimal"/>
          <w:cols w:space="720" w:num="1"/>
          <w:rtlGutter w:val="0"/>
          <w:docGrid w:linePitch="0" w:charSpace="0"/>
        </w:sectPr>
      </w:pPr>
    </w:p>
    <w:p>
      <w:pPr>
        <w:pStyle w:val="2"/>
        <w:keepNext w:val="0"/>
        <w:keepLines w:val="0"/>
        <w:pageBreakBefore w:val="0"/>
        <w:widowControl w:val="0"/>
        <w:numPr>
          <w:ilvl w:val="2"/>
          <w:numId w:val="19"/>
        </w:numPr>
        <w:tabs>
          <w:tab w:val="left" w:pos="1098"/>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02" w:name="3.6.2 初期雨水和事故废水收集情况分析"/>
      <w:bookmarkEnd w:id="102"/>
      <w:bookmarkStart w:id="103" w:name="3.6.2 初期雨水和事故废水收集情况分析"/>
      <w:bookmarkEnd w:id="103"/>
      <w:r>
        <w:rPr>
          <w:rFonts w:hint="default" w:ascii="Times New Roman" w:hAnsi="Times New Roman" w:eastAsia="宋体" w:cs="Times New Roman"/>
          <w:sz w:val="24"/>
          <w:szCs w:val="24"/>
        </w:rPr>
        <w:t>初期雨水和事故废水收集情况分析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1、初期雨水收集情况</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企业设有</w:t>
      </w:r>
      <w:r>
        <w:rPr>
          <w:rFonts w:hint="eastAsia" w:ascii="Times New Roman" w:hAnsi="Times New Roman" w:eastAsia="宋体" w:cs="Times New Roman"/>
          <w:sz w:val="24"/>
          <w:szCs w:val="24"/>
          <w:lang w:val="en-US" w:eastAsia="zh-CN"/>
        </w:rPr>
        <w:t>两座 8 m</w:t>
      </w:r>
      <w:r>
        <w:rPr>
          <w:rFonts w:hint="eastAsia" w:ascii="Times New Roman" w:hAnsi="Times New Roman" w:eastAsia="宋体" w:cs="Times New Roman"/>
          <w:sz w:val="24"/>
          <w:szCs w:val="24"/>
          <w:vertAlign w:val="superscript"/>
          <w:lang w:val="en-US" w:eastAsia="zh-CN"/>
        </w:rPr>
        <w:t xml:space="preserve">3 </w:t>
      </w:r>
      <w:r>
        <w:rPr>
          <w:rFonts w:hint="default" w:ascii="Times New Roman" w:hAnsi="Times New Roman" w:eastAsia="宋体" w:cs="Times New Roman"/>
          <w:sz w:val="24"/>
          <w:szCs w:val="24"/>
        </w:rPr>
        <w:t>初期雨水</w:t>
      </w:r>
      <w:r>
        <w:rPr>
          <w:rFonts w:hint="eastAsia" w:ascii="Times New Roman" w:hAnsi="Times New Roman" w:eastAsia="宋体" w:cs="Times New Roman"/>
          <w:sz w:val="24"/>
          <w:szCs w:val="24"/>
          <w:lang w:val="en-US" w:eastAsia="zh-CN"/>
        </w:rPr>
        <w:t>收集</w:t>
      </w:r>
      <w:r>
        <w:rPr>
          <w:rFonts w:hint="default" w:ascii="Times New Roman" w:hAnsi="Times New Roman" w:eastAsia="宋体" w:cs="Times New Roman"/>
          <w:sz w:val="24"/>
          <w:szCs w:val="24"/>
        </w:rPr>
        <w:t>池</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厂区初期雨水通过雨水管网流入雨水沉淀池进行回用，不外排。并设一座40立方事故应急池，收集事故废水。</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2、事故废水收集情况</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本项目主要货种为</w:t>
      </w:r>
      <w:r>
        <w:rPr>
          <w:rFonts w:hint="eastAsia" w:ascii="Times New Roman" w:hAnsi="Times New Roman" w:eastAsia="宋体" w:cs="Times New Roman"/>
          <w:spacing w:val="-8"/>
          <w:sz w:val="24"/>
          <w:szCs w:val="24"/>
          <w:lang w:val="en-US" w:eastAsia="zh-CN"/>
        </w:rPr>
        <w:t>商品混凝土</w:t>
      </w:r>
      <w:r>
        <w:rPr>
          <w:rFonts w:hint="default" w:ascii="Times New Roman" w:hAnsi="Times New Roman" w:eastAsia="宋体" w:cs="Times New Roman"/>
          <w:spacing w:val="-8"/>
          <w:sz w:val="24"/>
          <w:szCs w:val="24"/>
        </w:rPr>
        <w:t>，</w:t>
      </w:r>
      <w:r>
        <w:rPr>
          <w:rFonts w:hint="eastAsia" w:ascii="Times New Roman" w:hAnsi="Times New Roman" w:eastAsia="宋体" w:cs="Times New Roman"/>
          <w:spacing w:val="-8"/>
          <w:sz w:val="24"/>
          <w:szCs w:val="24"/>
          <w:lang w:val="en-US" w:eastAsia="zh-CN"/>
        </w:rPr>
        <w:t>无</w:t>
      </w:r>
      <w:r>
        <w:rPr>
          <w:rFonts w:hint="default" w:ascii="Times New Roman" w:hAnsi="Times New Roman" w:eastAsia="宋体" w:cs="Times New Roman"/>
          <w:spacing w:val="-8"/>
          <w:sz w:val="24"/>
          <w:szCs w:val="24"/>
        </w:rPr>
        <w:t>发生火灾的概率</w:t>
      </w:r>
      <w:r>
        <w:rPr>
          <w:rFonts w:hint="eastAsia" w:ascii="Times New Roman" w:hAnsi="Times New Roman" w:eastAsia="宋体" w:cs="Times New Roman"/>
          <w:spacing w:val="-8"/>
          <w:sz w:val="24"/>
          <w:szCs w:val="24"/>
          <w:lang w:eastAsia="zh-CN"/>
        </w:rPr>
        <w:t>；</w:t>
      </w:r>
      <w:r>
        <w:rPr>
          <w:rFonts w:hint="eastAsia" w:ascii="Times New Roman" w:hAnsi="Times New Roman" w:eastAsia="宋体" w:cs="Times New Roman"/>
          <w:spacing w:val="-8"/>
          <w:sz w:val="24"/>
          <w:szCs w:val="24"/>
          <w:lang w:val="en-US" w:eastAsia="zh-CN"/>
        </w:rPr>
        <w:t>本项目维护设备使用产生的废机油有发生火灾的概率</w:t>
      </w:r>
      <w:r>
        <w:rPr>
          <w:rFonts w:hint="default" w:ascii="Times New Roman" w:hAnsi="Times New Roman" w:eastAsia="宋体" w:cs="Times New Roman"/>
          <w:spacing w:val="-11"/>
          <w:sz w:val="24"/>
          <w:szCs w:val="24"/>
        </w:rPr>
        <w:t>，码头事故情况下消防废水收集后进入事故应急池</w:t>
      </w:r>
      <w:r>
        <w:rPr>
          <w:rFonts w:hint="eastAsia" w:ascii="Times New Roman" w:hAnsi="Times New Roman" w:eastAsia="宋体" w:cs="Times New Roman"/>
          <w:spacing w:val="-11"/>
          <w:sz w:val="24"/>
          <w:szCs w:val="24"/>
          <w:lang w:eastAsia="zh-CN"/>
        </w:rPr>
        <w:t>，</w:t>
      </w:r>
      <w:r>
        <w:rPr>
          <w:rFonts w:hint="eastAsia" w:ascii="Times New Roman" w:hAnsi="Times New Roman" w:eastAsia="宋体" w:cs="Times New Roman"/>
          <w:spacing w:val="-11"/>
          <w:sz w:val="24"/>
          <w:szCs w:val="24"/>
          <w:lang w:val="en-US" w:eastAsia="zh-CN"/>
        </w:rPr>
        <w:t>交由有资质单位处理</w:t>
      </w:r>
      <w:r>
        <w:rPr>
          <w:rFonts w:hint="default" w:ascii="Times New Roman" w:hAnsi="Times New Roman" w:eastAsia="宋体" w:cs="Times New Roman"/>
          <w:spacing w:val="-9"/>
          <w:sz w:val="24"/>
          <w:szCs w:val="24"/>
        </w:rPr>
        <w:t>，不</w:t>
      </w:r>
      <w:r>
        <w:rPr>
          <w:rFonts w:hint="eastAsia" w:ascii="Times New Roman" w:hAnsi="Times New Roman" w:eastAsia="宋体" w:cs="Times New Roman"/>
          <w:spacing w:val="-9"/>
          <w:sz w:val="24"/>
          <w:szCs w:val="24"/>
          <w:lang w:val="en-US" w:eastAsia="zh-CN"/>
        </w:rPr>
        <w:t>会</w:t>
      </w:r>
      <w:r>
        <w:rPr>
          <w:rFonts w:hint="default" w:ascii="Times New Roman" w:hAnsi="Times New Roman" w:eastAsia="宋体" w:cs="Times New Roman"/>
          <w:spacing w:val="-9"/>
          <w:sz w:val="24"/>
          <w:szCs w:val="24"/>
        </w:rPr>
        <w:t>排入外部水环境，对周围水体环境</w:t>
      </w:r>
      <w:r>
        <w:rPr>
          <w:rFonts w:hint="eastAsia" w:ascii="Times New Roman" w:hAnsi="Times New Roman" w:eastAsia="宋体" w:cs="Times New Roman"/>
          <w:spacing w:val="-9"/>
          <w:sz w:val="24"/>
          <w:szCs w:val="24"/>
          <w:lang w:val="en-US" w:eastAsia="zh-CN"/>
        </w:rPr>
        <w:t>不会产生</w:t>
      </w:r>
      <w:r>
        <w:rPr>
          <w:rFonts w:hint="eastAsia" w:ascii="Times New Roman" w:hAnsi="Times New Roman" w:eastAsia="宋体" w:cs="Times New Roman"/>
          <w:sz w:val="24"/>
          <w:szCs w:val="24"/>
          <w:lang w:val="en-US" w:eastAsia="zh-CN"/>
        </w:rPr>
        <w:t>影响</w:t>
      </w:r>
      <w:r>
        <w:rPr>
          <w:rFonts w:hint="default" w:ascii="Times New Roman" w:hAnsi="Times New Roman" w:eastAsia="宋体" w:cs="Times New Roman"/>
          <w:sz w:val="24"/>
          <w:szCs w:val="24"/>
        </w:rPr>
        <w:t>。</w:t>
      </w: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both"/>
        <w:textAlignment w:val="bottom"/>
        <w:rPr>
          <w:rFonts w:hint="default" w:ascii="Times New Roman" w:hAnsi="Times New Roman" w:eastAsia="宋体" w:cs="Times New Roman"/>
          <w:bCs/>
          <w:color w:val="000000" w:themeColor="text1"/>
        </w:rPr>
      </w:pPr>
      <w:r>
        <w:rPr>
          <w:rFonts w:hint="default" w:ascii="Times New Roman" w:hAnsi="Times New Roman" w:eastAsia="宋体" w:cs="Times New Roman"/>
          <w:sz w:val="24"/>
          <w:szCs w:val="24"/>
        </w:rPr>
        <w:t>根据中石化建标〔2006〕43 号文《水体污染防控紧急措施设计导则》中指出事故储存设施总有效容积的核算考虑以下几个方面：</w:t>
      </w:r>
    </w:p>
    <w:p>
      <w:pPr>
        <w:keepNext w:val="0"/>
        <w:keepLines w:val="0"/>
        <w:pageBreakBefore w:val="0"/>
        <w:widowControl/>
        <w:kinsoku/>
        <w:wordWrap/>
        <w:overflowPunct/>
        <w:topLinePunct w:val="0"/>
        <w:autoSpaceDE w:val="0"/>
        <w:autoSpaceDN w:val="0"/>
        <w:bidi w:val="0"/>
        <w:adjustRightInd w:val="0"/>
        <w:snapToGrid w:val="0"/>
        <w:spacing w:line="500" w:lineRule="exact"/>
        <w:ind w:firstLine="440" w:firstLineChars="200"/>
        <w:jc w:val="both"/>
        <w:textAlignment w:val="bottom"/>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①事故应急水池容量按下式计算：</w:t>
      </w:r>
    </w:p>
    <w:p>
      <w:pPr>
        <w:keepNext w:val="0"/>
        <w:keepLines w:val="0"/>
        <w:pageBreakBefore w:val="0"/>
        <w:kinsoku/>
        <w:wordWrap/>
        <w:overflowPunct/>
        <w:topLinePunct w:val="0"/>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pPr>
        <w:keepNext w:val="0"/>
        <w:keepLines w:val="0"/>
        <w:pageBreakBefore w:val="0"/>
        <w:kinsoku/>
        <w:wordWrap/>
        <w:overflowPunct/>
        <w:topLinePunct w:val="0"/>
        <w:bidi w:val="0"/>
        <w:snapToGrid w:val="0"/>
        <w:spacing w:line="500" w:lineRule="exact"/>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pPr>
        <w:keepNext w:val="0"/>
        <w:keepLines w:val="0"/>
        <w:pageBreakBefore w:val="0"/>
        <w:kinsoku/>
        <w:wordWrap/>
        <w:overflowPunct/>
        <w:topLinePunct w:val="0"/>
        <w:bidi w:val="0"/>
        <w:snapToGrid w:val="0"/>
        <w:spacing w:line="500" w:lineRule="exact"/>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autoSpaceDE w:val="0"/>
        <w:autoSpaceDN w:val="0"/>
        <w:bidi w:val="0"/>
        <w:snapToGrid w:val="0"/>
        <w:spacing w:line="500" w:lineRule="exact"/>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p>
    <w:p>
      <w:pPr>
        <w:keepNext w:val="0"/>
        <w:keepLines w:val="0"/>
        <w:pageBreakBefore w:val="0"/>
        <w:kinsoku/>
        <w:wordWrap/>
        <w:overflowPunct/>
        <w:topLinePunct w:val="0"/>
        <w:autoSpaceDE w:val="0"/>
        <w:autoSpaceDN w:val="0"/>
        <w:bidi w:val="0"/>
        <w:snapToGrid w:val="0"/>
        <w:spacing w:line="500" w:lineRule="exact"/>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pPr>
        <w:keepNext w:val="0"/>
        <w:keepLines w:val="0"/>
        <w:pageBreakBefore w:val="0"/>
        <w:kinsoku/>
        <w:wordWrap/>
        <w:overflowPunct/>
        <w:topLinePunct w:val="0"/>
        <w:autoSpaceDE w:val="0"/>
        <w:autoSpaceDN w:val="0"/>
        <w:bidi w:val="0"/>
        <w:snapToGrid w:val="0"/>
        <w:spacing w:line="500" w:lineRule="exact"/>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pStyle w:val="26"/>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pPr>
        <w:pStyle w:val="26"/>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pPr>
        <w:pStyle w:val="26"/>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q——平均日降雨量；q=年平均降雨量/年平均降雨日数。本设计中年平均降雨量为900mm，年平均降雨日数为122天，则q=7.4mm。</w:t>
      </w:r>
    </w:p>
    <w:p>
      <w:pPr>
        <w:pStyle w:val="26"/>
        <w:keepNext w:val="0"/>
        <w:keepLines w:val="0"/>
        <w:pageBreakBefore w:val="0"/>
        <w:kinsoku/>
        <w:wordWrap/>
        <w:overflowPunct/>
        <w:topLinePunct w:val="0"/>
        <w:autoSpaceDE w:val="0"/>
        <w:autoSpaceDN w:val="0"/>
        <w:bidi w:val="0"/>
        <w:snapToGrid w:val="0"/>
        <w:spacing w:line="500" w:lineRule="exact"/>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rPr>
        <w:t>厂区可能受污染雨水面积</w:t>
      </w:r>
      <w:r>
        <w:rPr>
          <w:rFonts w:hint="default" w:ascii="Times New Roman" w:hAnsi="Times New Roman" w:eastAsia="宋体" w:cs="Times New Roman"/>
          <w:color w:val="000000" w:themeColor="text1"/>
          <w:kern w:val="2"/>
          <w:sz w:val="24"/>
          <w:szCs w:val="24"/>
          <w:lang w:val="en-US" w:eastAsia="zh-CN" w:bidi="ar-SA"/>
        </w:rPr>
        <w:t>约</w:t>
      </w:r>
      <w:r>
        <w:rPr>
          <w:rFonts w:hint="eastAsia" w:ascii="Times New Roman" w:hAnsi="Times New Roman" w:eastAsia="宋体" w:cs="Times New Roman"/>
          <w:color w:val="000000" w:themeColor="text1"/>
          <w:kern w:val="2"/>
          <w:sz w:val="24"/>
          <w:szCs w:val="24"/>
          <w:lang w:val="en-US" w:eastAsia="zh-CN" w:bidi="ar-SA"/>
        </w:rPr>
        <w:t>0.8</w:t>
      </w:r>
      <w:r>
        <w:rPr>
          <w:rFonts w:hint="default" w:ascii="Times New Roman" w:hAnsi="Times New Roman" w:eastAsia="宋体" w:cs="Times New Roman"/>
          <w:color w:val="000000" w:themeColor="text1"/>
          <w:kern w:val="2"/>
          <w:sz w:val="24"/>
          <w:szCs w:val="24"/>
          <w:lang w:val="en-US" w:eastAsia="zh-CN" w:bidi="ar-SA"/>
        </w:rPr>
        <w:t>ha</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V=10*7.4*</w:t>
      </w:r>
      <w:r>
        <w:rPr>
          <w:rFonts w:hint="eastAsia" w:ascii="Times New Roman" w:hAnsi="Times New Roman" w:eastAsia="宋体" w:cs="Times New Roman"/>
          <w:color w:val="auto"/>
          <w:kern w:val="2"/>
          <w:sz w:val="24"/>
          <w:szCs w:val="24"/>
          <w:lang w:val="en-US" w:eastAsia="zh-CN" w:bidi="ar-SA"/>
        </w:rPr>
        <w:t>0.8</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59.2</w:t>
      </w:r>
      <w:r>
        <w:rPr>
          <w:rFonts w:hint="default" w:ascii="Times New Roman" w:hAnsi="Times New Roman" w:eastAsia="宋体" w:cs="Times New Roman"/>
          <w:color w:val="auto"/>
          <w:kern w:val="2"/>
          <w:sz w:val="24"/>
          <w:szCs w:val="24"/>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，厂区设置60m</w:t>
      </w:r>
      <w:r>
        <w:rPr>
          <w:rFonts w:hint="eastAsia" w:ascii="Times New Roman" w:hAnsi="Times New Roman" w:eastAsia="宋体" w:cs="Times New Roman"/>
          <w:color w:val="auto"/>
          <w:kern w:val="2"/>
          <w:sz w:val="24"/>
          <w:szCs w:val="24"/>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的初期雨水收集池可满足初期雨水的收集，则</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eastAsia" w:ascii="Times New Roman" w:hAnsi="Times New Roman" w:eastAsia="宋体" w:cs="Times New Roman"/>
          <w:color w:val="auto"/>
          <w:kern w:val="2"/>
          <w:sz w:val="24"/>
          <w:szCs w:val="24"/>
          <w:vertAlign w:val="baseline"/>
          <w:lang w:val="en-US" w:eastAsia="zh-CN" w:bidi="ar-SA"/>
        </w:rPr>
        <w:t>=0</w:t>
      </w:r>
      <w:r>
        <w:rPr>
          <w:rFonts w:hint="default" w:ascii="Times New Roman" w:hAnsi="Times New Roman" w:eastAsia="宋体" w:cs="Times New Roman"/>
          <w:color w:val="auto"/>
          <w:kern w:val="2"/>
          <w:sz w:val="24"/>
          <w:szCs w:val="24"/>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autoSpaceDE w:val="0"/>
        <w:autoSpaceDN w:val="0"/>
        <w:bidi w:val="0"/>
        <w:snapToGrid w:val="0"/>
        <w:spacing w:line="500" w:lineRule="exact"/>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：消防用水量按同一时间内火灾次数为一次计。根据《建筑设计防火规范》消防总用水量</w:t>
      </w:r>
      <w:r>
        <w:rPr>
          <w:rFonts w:hint="eastAsia"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lang w:val="en-US" w:eastAsia="zh-CN" w:bidi="ar-SA"/>
        </w:rPr>
        <w:t>5L/s，火灾延续1小时，一次消防水量为</w:t>
      </w:r>
      <w:r>
        <w:rPr>
          <w:rFonts w:hint="eastAsia" w:ascii="Times New Roman" w:hAnsi="Times New Roman" w:eastAsia="宋体" w:cs="Times New Roman"/>
          <w:color w:val="auto"/>
          <w:kern w:val="2"/>
          <w:sz w:val="24"/>
          <w:szCs w:val="24"/>
          <w:lang w:val="en-US" w:eastAsia="zh-CN" w:bidi="ar-SA"/>
        </w:rPr>
        <w:t>54</w:t>
      </w:r>
      <w:r>
        <w:rPr>
          <w:rFonts w:hint="default" w:ascii="Times New Roman" w:hAnsi="Times New Roman" w:eastAsia="宋体" w:cs="Times New Roman"/>
          <w:color w:val="auto"/>
          <w:kern w:val="2"/>
          <w:sz w:val="24"/>
          <w:szCs w:val="24"/>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，则：V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54</w:t>
      </w:r>
      <w:r>
        <w:rPr>
          <w:rFonts w:hint="default" w:ascii="Times New Roman" w:hAnsi="Times New Roman" w:eastAsia="宋体" w:cs="Times New Roman"/>
          <w:color w:val="auto"/>
          <w:kern w:val="2"/>
          <w:sz w:val="24"/>
          <w:szCs w:val="24"/>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。事故时无其它储存或处理设施可转移泄漏物料，其中</w:t>
      </w:r>
      <w:r>
        <w:rPr>
          <w:rFonts w:hint="eastAsia" w:eastAsia="宋体" w:cs="Times New Roman"/>
          <w:color w:val="auto"/>
          <w:kern w:val="2"/>
          <w:sz w:val="24"/>
          <w:szCs w:val="24"/>
          <w:lang w:val="en-US" w:eastAsia="zh-CN" w:bidi="ar-SA"/>
        </w:rPr>
        <w:t>原料</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w:t>
      </w:r>
      <w:r>
        <w:rPr>
          <w:rFonts w:hint="eastAsia" w:eastAsia="宋体"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，雨水管网容积约为</w:t>
      </w:r>
      <w:r>
        <w:rPr>
          <w:rFonts w:hint="eastAsia" w:ascii="Times New Roman" w:hAnsi="Times New Roman" w:eastAsia="宋体" w:cs="Times New Roman"/>
          <w:color w:val="auto"/>
          <w:kern w:val="2"/>
          <w:sz w:val="24"/>
          <w:szCs w:val="24"/>
          <w:lang w:val="en-US" w:eastAsia="zh-CN" w:bidi="ar-SA"/>
        </w:rPr>
        <w:t>2</w:t>
      </w:r>
      <w:r>
        <w:rPr>
          <w:rFonts w:hint="eastAsia" w:eastAsia="宋体" w:cs="Times New Roman"/>
          <w:color w:val="auto"/>
          <w:kern w:val="2"/>
          <w:sz w:val="24"/>
          <w:szCs w:val="24"/>
          <w:lang w:val="en-US" w:eastAsia="zh-CN" w:bidi="ar-SA"/>
        </w:rPr>
        <w:t>5</w:t>
      </w:r>
      <w:r>
        <w:rPr>
          <w:rFonts w:hint="default" w:ascii="Times New Roman" w:hAnsi="Times New Roman" w:eastAsia="宋体" w:cs="Times New Roman"/>
          <w:color w:val="auto"/>
          <w:kern w:val="2"/>
          <w:sz w:val="24"/>
          <w:szCs w:val="24"/>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，因此V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=0m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≈0m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≈22.2</w:t>
      </w:r>
      <w:r>
        <w:rPr>
          <w:rFonts w:hint="default" w:ascii="Times New Roman" w:hAnsi="Times New Roman" w:eastAsia="宋体" w:cs="Times New Roman"/>
          <w:color w:val="auto"/>
          <w:kern w:val="2"/>
          <w:sz w:val="24"/>
          <w:szCs w:val="24"/>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widowControl/>
        <w:tabs>
          <w:tab w:val="left" w:pos="2297"/>
          <w:tab w:val="center" w:pos="4393"/>
        </w:tabs>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w:t>
      </w:r>
      <w:r>
        <w:rPr>
          <w:rFonts w:hint="eastAsia" w:eastAsia="宋体"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54-25+0+0=29m</w:t>
      </w:r>
      <w:r>
        <w:rPr>
          <w:rFonts w:hint="default" w:ascii="Times New Roman" w:hAnsi="Times New Roman" w:eastAsia="宋体" w:cs="Times New Roman"/>
          <w:color w:val="auto"/>
          <w:kern w:val="2"/>
          <w:sz w:val="24"/>
          <w:szCs w:val="24"/>
          <w:vertAlign w:val="superscript"/>
          <w:lang w:val="en-US" w:eastAsia="zh-CN" w:bidi="ar-SA"/>
        </w:rPr>
        <w:t>3</w:t>
      </w:r>
    </w:p>
    <w:p>
      <w:pPr>
        <w:keepNext w:val="0"/>
        <w:keepLines w:val="0"/>
        <w:pageBreakBefore w:val="0"/>
        <w:widowControl/>
        <w:tabs>
          <w:tab w:val="left" w:pos="2297"/>
          <w:tab w:val="center" w:pos="4393"/>
        </w:tabs>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厂区内设</w:t>
      </w:r>
      <w:r>
        <w:rPr>
          <w:rFonts w:hint="eastAsia" w:ascii="Times New Roman" w:hAnsi="Times New Roman" w:eastAsia="宋体" w:cs="Times New Roman"/>
          <w:color w:val="auto"/>
          <w:kern w:val="2"/>
          <w:sz w:val="24"/>
          <w:szCs w:val="24"/>
          <w:highlight w:val="none"/>
          <w:lang w:val="en-US" w:eastAsia="zh-CN" w:bidi="ar-SA"/>
        </w:rPr>
        <w:t>置40m</w:t>
      </w:r>
      <w:r>
        <w:rPr>
          <w:rFonts w:hint="eastAsia" w:ascii="Times New Roman" w:hAnsi="Times New Roman"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事故应急池</w:t>
      </w:r>
      <w:r>
        <w:rPr>
          <w:rFonts w:hint="eastAsia" w:eastAsia="宋体" w:cs="Times New Roman"/>
          <w:color w:val="auto"/>
          <w:kern w:val="2"/>
          <w:sz w:val="24"/>
          <w:szCs w:val="24"/>
          <w:lang w:val="en-US" w:eastAsia="zh-CN" w:bidi="ar-SA"/>
        </w:rPr>
        <w:t>一座</w:t>
      </w:r>
      <w:r>
        <w:rPr>
          <w:rFonts w:hint="eastAsia" w:ascii="Times New Roman" w:hAnsi="Times New Roman" w:eastAsia="宋体" w:cs="Times New Roman"/>
          <w:color w:val="auto"/>
          <w:kern w:val="2"/>
          <w:sz w:val="24"/>
          <w:szCs w:val="24"/>
          <w:lang w:val="en-US" w:eastAsia="zh-CN" w:bidi="ar-SA"/>
        </w:rPr>
        <w:t>，符合</w:t>
      </w:r>
      <w:r>
        <w:rPr>
          <w:rFonts w:hint="eastAsia" w:eastAsia="宋体" w:cs="Times New Roman"/>
          <w:color w:val="auto"/>
          <w:kern w:val="2"/>
          <w:sz w:val="24"/>
          <w:szCs w:val="24"/>
          <w:lang w:val="en-US" w:eastAsia="zh-CN" w:bidi="ar-SA"/>
        </w:rPr>
        <w:t>突发环境事件应急</w:t>
      </w:r>
      <w:r>
        <w:rPr>
          <w:rFonts w:hint="default" w:ascii="Times New Roman" w:hAnsi="Times New Roman" w:eastAsia="宋体" w:cs="Times New Roman"/>
          <w:color w:val="auto"/>
          <w:kern w:val="2"/>
          <w:sz w:val="24"/>
          <w:szCs w:val="24"/>
          <w:lang w:val="en-US" w:eastAsia="zh-CN" w:bidi="ar-SA"/>
        </w:rPr>
        <w:t>29m</w:t>
      </w:r>
      <w:r>
        <w:rPr>
          <w:rFonts w:hint="default" w:ascii="Times New Roman" w:hAnsi="Times New Roman" w:eastAsia="宋体" w:cs="Times New Roman"/>
          <w:color w:val="auto"/>
          <w:kern w:val="2"/>
          <w:sz w:val="24"/>
          <w:szCs w:val="24"/>
          <w:vertAlign w:val="superscript"/>
          <w:lang w:val="en-US" w:eastAsia="zh-CN" w:bidi="ar-SA"/>
        </w:rPr>
        <w:t>3</w:t>
      </w:r>
      <w:r>
        <w:rPr>
          <w:rFonts w:hint="eastAsia" w:eastAsia="宋体" w:cs="Times New Roman"/>
          <w:color w:val="auto"/>
          <w:kern w:val="2"/>
          <w:sz w:val="24"/>
          <w:szCs w:val="24"/>
          <w:lang w:val="en-US" w:eastAsia="zh-CN" w:bidi="ar-SA"/>
        </w:rPr>
        <w:t>需求。</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44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 xml:space="preserve">本项目已建设 </w:t>
      </w:r>
      <w:r>
        <w:rPr>
          <w:rFonts w:hint="default" w:ascii="Times New Roman" w:hAnsi="Times New Roman" w:eastAsia="宋体" w:cs="Times New Roman"/>
          <w:sz w:val="24"/>
          <w:szCs w:val="24"/>
        </w:rPr>
        <w:t>1</w:t>
      </w:r>
      <w:r>
        <w:rPr>
          <w:rFonts w:hint="default" w:ascii="Times New Roman" w:hAnsi="Times New Roman" w:eastAsia="宋体" w:cs="Times New Roman"/>
          <w:spacing w:val="-36"/>
          <w:sz w:val="24"/>
          <w:szCs w:val="24"/>
        </w:rPr>
        <w:t xml:space="preserve"> 个 </w:t>
      </w:r>
      <w:r>
        <w:rPr>
          <w:rFonts w:hint="default" w:ascii="Times New Roman" w:hAnsi="Times New Roman" w:eastAsia="宋体" w:cs="Times New Roman"/>
          <w:color w:val="auto"/>
          <w:sz w:val="24"/>
          <w:szCs w:val="24"/>
        </w:rPr>
        <w:t>40m</w:t>
      </w:r>
      <w:r>
        <w:rPr>
          <w:rFonts w:hint="default" w:ascii="Times New Roman" w:hAnsi="Times New Roman" w:eastAsia="宋体" w:cs="Times New Roman"/>
          <w:color w:val="auto"/>
          <w:position w:val="0"/>
          <w:sz w:val="24"/>
          <w:szCs w:val="24"/>
          <w:vertAlign w:val="superscript"/>
        </w:rPr>
        <w:t>3</w:t>
      </w:r>
      <w:r>
        <w:rPr>
          <w:rFonts w:hint="default" w:ascii="Times New Roman" w:hAnsi="Times New Roman" w:eastAsia="宋体" w:cs="Times New Roman"/>
          <w:sz w:val="24"/>
          <w:szCs w:val="24"/>
        </w:rPr>
        <w:t>事故池，可满足码头区域消防废水的收集</w:t>
      </w:r>
      <w:r>
        <w:rPr>
          <w:rFonts w:hint="default" w:ascii="Times New Roman" w:hAnsi="Times New Roman" w:eastAsia="宋体" w:cs="Times New Roman"/>
          <w:spacing w:val="-12"/>
          <w:sz w:val="24"/>
          <w:szCs w:val="24"/>
        </w:rPr>
        <w:t>要求。事故池采取钢筋混凝土结构，采用相应的防渗措施。事故池</w:t>
      </w:r>
      <w:r>
        <w:rPr>
          <w:rFonts w:hint="eastAsia" w:ascii="Times New Roman" w:hAnsi="Times New Roman" w:eastAsia="宋体" w:cs="Times New Roman"/>
          <w:spacing w:val="-12"/>
          <w:sz w:val="24"/>
          <w:szCs w:val="24"/>
          <w:lang w:val="en-US" w:eastAsia="zh-CN"/>
        </w:rPr>
        <w:t>安放在地面以上</w:t>
      </w:r>
      <w:r>
        <w:rPr>
          <w:rFonts w:hint="default" w:ascii="Times New Roman" w:hAnsi="Times New Roman" w:eastAsia="宋体" w:cs="Times New Roman"/>
          <w:spacing w:val="-7"/>
          <w:sz w:val="24"/>
          <w:szCs w:val="24"/>
        </w:rPr>
        <w:t>，</w:t>
      </w:r>
      <w:r>
        <w:rPr>
          <w:rFonts w:hint="eastAsia" w:ascii="Times New Roman" w:hAnsi="Times New Roman" w:eastAsia="宋体" w:cs="Times New Roman"/>
          <w:spacing w:val="-7"/>
          <w:sz w:val="24"/>
          <w:szCs w:val="24"/>
          <w:lang w:val="en-US" w:eastAsia="zh-CN"/>
        </w:rPr>
        <w:t>因此码头安装电井，</w:t>
      </w:r>
      <w:r>
        <w:rPr>
          <w:rFonts w:hint="default" w:ascii="Times New Roman" w:hAnsi="Times New Roman" w:eastAsia="宋体" w:cs="Times New Roman"/>
          <w:spacing w:val="-7"/>
          <w:sz w:val="24"/>
          <w:szCs w:val="24"/>
        </w:rPr>
        <w:t>发生事故时，废水可</w:t>
      </w:r>
      <w:r>
        <w:rPr>
          <w:rFonts w:hint="eastAsia" w:ascii="Times New Roman" w:hAnsi="Times New Roman" w:eastAsia="宋体" w:cs="Times New Roman"/>
          <w:spacing w:val="-7"/>
          <w:sz w:val="24"/>
          <w:szCs w:val="24"/>
          <w:lang w:val="en-US" w:eastAsia="zh-CN"/>
        </w:rPr>
        <w:t>被吸入</w:t>
      </w:r>
      <w:r>
        <w:rPr>
          <w:rFonts w:hint="default" w:ascii="Times New Roman" w:hAnsi="Times New Roman" w:eastAsia="宋体" w:cs="Times New Roman"/>
          <w:spacing w:val="-7"/>
          <w:sz w:val="24"/>
          <w:szCs w:val="24"/>
        </w:rPr>
        <w:t>进入事故池。</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w:t>
      </w:r>
      <w:r>
        <w:rPr>
          <w:rFonts w:hint="eastAsia" w:ascii="Times New Roman" w:hAnsi="Times New Roman" w:eastAsia="宋体" w:cs="Times New Roman"/>
          <w:sz w:val="24"/>
          <w:szCs w:val="24"/>
          <w:lang w:val="en-US" w:eastAsia="zh-CN"/>
        </w:rPr>
        <w:t>没有雨水排口，雨水通过雨水管网流入雨水沉淀池，因此发生事故时，关闭雨水沉淀池的阀门，打开事故应急池阀门，并开启电井，</w:t>
      </w:r>
      <w:r>
        <w:rPr>
          <w:rFonts w:hint="default" w:ascii="Times New Roman" w:hAnsi="Times New Roman" w:eastAsia="宋体" w:cs="Times New Roman"/>
          <w:sz w:val="24"/>
          <w:szCs w:val="24"/>
        </w:rPr>
        <w:t>事故排水</w:t>
      </w:r>
      <w:r>
        <w:rPr>
          <w:rFonts w:hint="eastAsia" w:ascii="Times New Roman" w:hAnsi="Times New Roman" w:eastAsia="宋体" w:cs="Times New Roman"/>
          <w:sz w:val="24"/>
          <w:szCs w:val="24"/>
          <w:lang w:val="en-US" w:eastAsia="zh-CN"/>
        </w:rPr>
        <w:t>可进入事故应急池，不存在外排风险</w:t>
      </w:r>
      <w:r>
        <w:rPr>
          <w:rFonts w:hint="default" w:ascii="Times New Roman" w:hAnsi="Times New Roman" w:eastAsia="宋体" w:cs="Times New Roman"/>
          <w:spacing w:val="-12"/>
          <w:sz w:val="24"/>
          <w:szCs w:val="24"/>
        </w:rPr>
        <w:t>。事故池应采取安全措施，且事故池在平时不得占用，以保证可以</w:t>
      </w:r>
      <w:r>
        <w:rPr>
          <w:rFonts w:hint="default" w:ascii="Times New Roman" w:hAnsi="Times New Roman" w:eastAsia="宋体" w:cs="Times New Roman"/>
          <w:spacing w:val="-7"/>
          <w:sz w:val="24"/>
          <w:szCs w:val="24"/>
        </w:rPr>
        <w:t>随时容纳可能发生的事故废水。</w:t>
      </w:r>
    </w:p>
    <w:p>
      <w:pPr>
        <w:pStyle w:val="2"/>
        <w:keepNext w:val="0"/>
        <w:keepLines w:val="0"/>
        <w:pageBreakBefore w:val="0"/>
        <w:widowControl w:val="0"/>
        <w:numPr>
          <w:ilvl w:val="2"/>
          <w:numId w:val="19"/>
        </w:numPr>
        <w:kinsoku/>
        <w:wordWrap/>
        <w:overflowPunct/>
        <w:topLinePunct w:val="0"/>
        <w:autoSpaceDE w:val="0"/>
        <w:autoSpaceDN w:val="0"/>
        <w:bidi w:val="0"/>
        <w:adjustRightInd/>
        <w:snapToGrid/>
        <w:spacing w:before="0" w:after="0" w:line="500" w:lineRule="exact"/>
        <w:ind w:left="0" w:right="0" w:firstLine="482" w:firstLineChars="200"/>
        <w:jc w:val="both"/>
        <w:textAlignment w:val="auto"/>
        <w:rPr>
          <w:rFonts w:hint="default" w:ascii="Times New Roman" w:hAnsi="Times New Roman" w:eastAsia="宋体" w:cs="Times New Roman"/>
          <w:sz w:val="24"/>
          <w:szCs w:val="24"/>
        </w:rPr>
      </w:pPr>
      <w:bookmarkStart w:id="104" w:name="3.6.3 截流措施分析"/>
      <w:bookmarkEnd w:id="104"/>
      <w:bookmarkStart w:id="105" w:name="3.6.3 截流措施分析"/>
      <w:bookmarkEnd w:id="105"/>
      <w:r>
        <w:rPr>
          <w:rFonts w:hint="default" w:ascii="Times New Roman" w:hAnsi="Times New Roman" w:eastAsia="宋体" w:cs="Times New Roman"/>
          <w:sz w:val="24"/>
          <w:szCs w:val="24"/>
        </w:rPr>
        <w:t>截流措施分析</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480" w:firstLineChars="200"/>
        <w:jc w:val="both"/>
        <w:textAlignment w:val="auto"/>
        <w:rPr>
          <w:rFonts w:hint="default" w:ascii="Times New Roman" w:hAnsi="Times New Roman" w:eastAsia="宋体" w:cs="Times New Roman"/>
        </w:rPr>
      </w:pPr>
      <w:r>
        <w:rPr>
          <w:rFonts w:hint="default" w:ascii="Times New Roman" w:hAnsi="Times New Roman" w:eastAsia="宋体" w:cs="Times New Roman"/>
          <w:sz w:val="24"/>
          <w:szCs w:val="24"/>
        </w:rPr>
        <w:t>防渗：危废暂存场所地面防渗，可防止事故时泄漏的物料或事故废水渗入地下。其他位置均进行硬化处理。</w:t>
      </w:r>
    </w:p>
    <w:p>
      <w:pPr>
        <w:pStyle w:val="20"/>
        <w:keepNext w:val="0"/>
        <w:keepLines w:val="0"/>
        <w:pageBreakBefore w:val="0"/>
        <w:widowControl w:val="0"/>
        <w:numPr>
          <w:ilvl w:val="2"/>
          <w:numId w:val="19"/>
        </w:numPr>
        <w:kinsoku/>
        <w:wordWrap/>
        <w:overflowPunct/>
        <w:topLinePunct w:val="0"/>
        <w:autoSpaceDE w:val="0"/>
        <w:autoSpaceDN w:val="0"/>
        <w:bidi w:val="0"/>
        <w:adjustRightInd/>
        <w:snapToGrid/>
        <w:spacing w:before="0" w:after="0" w:line="500" w:lineRule="exact"/>
        <w:ind w:left="0" w:right="0" w:firstLine="478" w:firstLineChars="200"/>
        <w:jc w:val="both"/>
        <w:textAlignment w:val="auto"/>
        <w:rPr>
          <w:rFonts w:hint="default" w:ascii="Times New Roman" w:hAnsi="Times New Roman" w:eastAsia="宋体" w:cs="Times New Roman"/>
          <w:sz w:val="24"/>
          <w:szCs w:val="21"/>
        </w:rPr>
      </w:pPr>
      <w:bookmarkStart w:id="106" w:name="3.6.4 雨排水、生产废水排放去向评估"/>
      <w:bookmarkEnd w:id="106"/>
      <w:bookmarkStart w:id="107" w:name="3.6.4 雨排水、生产废水排放去向评估"/>
      <w:bookmarkEnd w:id="107"/>
      <w:r>
        <w:rPr>
          <w:rFonts w:hint="default" w:ascii="Times New Roman" w:hAnsi="Times New Roman" w:eastAsia="宋体" w:cs="Times New Roman"/>
          <w:b/>
          <w:spacing w:val="-1"/>
          <w:sz w:val="24"/>
          <w:szCs w:val="21"/>
        </w:rPr>
        <w:t>雨排水、生产废水排放去向评估</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1、陆域生活污水</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本项目陆域生活污水经后方厂区化粪池预处理后通过槽车托运至最近的市政污水管网，接管老坝港滨海新区污水处理厂集中处理，最终排入环港南河。</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2、陆域食堂废水</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本项目陆域食堂废水经后方厂区隔油池预处理后通过槽车托运至最近的市政污水管网通</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接管</w:t>
      </w:r>
      <w:r>
        <w:rPr>
          <w:rFonts w:hint="eastAsia" w:ascii="Times New Roman" w:hAnsi="Times New Roman" w:eastAsia="宋体" w:cs="Times New Roman"/>
          <w:sz w:val="24"/>
          <w:szCs w:val="24"/>
          <w:lang w:eastAsia="zh-CN"/>
        </w:rPr>
        <w:t>老坝港滨海新区污水处理厂</w:t>
      </w:r>
      <w:r>
        <w:rPr>
          <w:rFonts w:hint="default" w:ascii="Times New Roman" w:hAnsi="Times New Roman" w:eastAsia="宋体" w:cs="Times New Roman"/>
          <w:sz w:val="24"/>
          <w:szCs w:val="24"/>
        </w:rPr>
        <w:t>进行处理。</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3、码头地面冲洗废水、初期雨水</w:t>
      </w:r>
    </w:p>
    <w:p>
      <w:pPr>
        <w:pStyle w:val="9"/>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472" w:firstLineChars="200"/>
        <w:jc w:val="both"/>
        <w:textAlignment w:val="auto"/>
        <w:rPr>
          <w:rFonts w:hint="default" w:ascii="Times New Roman" w:hAnsi="Times New Roman" w:eastAsia="宋体" w:cs="Times New Roman"/>
        </w:rPr>
      </w:pPr>
      <w:r>
        <w:rPr>
          <w:rFonts w:hint="default" w:ascii="Times New Roman" w:hAnsi="Times New Roman" w:eastAsia="宋体" w:cs="Times New Roman"/>
          <w:spacing w:val="-2"/>
          <w:sz w:val="24"/>
          <w:szCs w:val="24"/>
        </w:rPr>
        <w:t>本项目码头地面冲洗废水产生量约为</w:t>
      </w:r>
      <w:r>
        <w:rPr>
          <w:rFonts w:hint="default" w:ascii="Times New Roman" w:hAnsi="Times New Roman" w:eastAsia="宋体" w:cs="Times New Roman"/>
          <w:sz w:val="24"/>
          <w:szCs w:val="24"/>
        </w:rPr>
        <w:t>502m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/a、初期雨水产生量</w:t>
      </w:r>
      <w:r>
        <w:rPr>
          <w:rFonts w:hint="default" w:ascii="Times New Roman" w:hAnsi="Times New Roman" w:eastAsia="宋体" w:cs="Times New Roman"/>
          <w:spacing w:val="-11"/>
          <w:sz w:val="24"/>
          <w:szCs w:val="24"/>
        </w:rPr>
        <w:t xml:space="preserve">约为 </w:t>
      </w:r>
      <w:r>
        <w:rPr>
          <w:rFonts w:hint="default" w:ascii="Times New Roman" w:hAnsi="Times New Roman" w:eastAsia="宋体" w:cs="Times New Roman"/>
          <w:sz w:val="24"/>
          <w:szCs w:val="24"/>
        </w:rPr>
        <w:t>318m</w:t>
      </w:r>
      <w:bookmarkStart w:id="223" w:name="_GoBack"/>
      <w:r>
        <w:rPr>
          <w:rFonts w:hint="default" w:ascii="Times New Roman" w:hAnsi="Times New Roman" w:eastAsia="宋体" w:cs="Times New Roman"/>
          <w:sz w:val="24"/>
          <w:szCs w:val="24"/>
          <w:vertAlign w:val="superscript"/>
        </w:rPr>
        <w:t>3</w:t>
      </w:r>
      <w:bookmarkEnd w:id="223"/>
      <w:r>
        <w:rPr>
          <w:rFonts w:hint="default" w:ascii="Times New Roman" w:hAnsi="Times New Roman" w:eastAsia="宋体" w:cs="Times New Roman"/>
          <w:sz w:val="24"/>
          <w:szCs w:val="24"/>
        </w:rPr>
        <w:t>/a，废水经隔油沉淀池收集处理后通过槽车托运至最近的市政污水管网，接管老坝港滨海新区污水处理厂集中处理。由于雨天不需要冲洗码头地面，因此初期雨水与码头地面冲洗废水不同时排</w:t>
      </w:r>
      <w:r>
        <w:rPr>
          <w:rFonts w:hint="default" w:ascii="Times New Roman" w:hAnsi="Times New Roman" w:eastAsia="宋体" w:cs="Times New Roman"/>
          <w:spacing w:val="-5"/>
          <w:sz w:val="24"/>
          <w:szCs w:val="24"/>
        </w:rPr>
        <w:t xml:space="preserve">至隔油沉淀池，码头地面冲洗废水每次排放 </w:t>
      </w:r>
      <w:r>
        <w:rPr>
          <w:rFonts w:hint="default" w:ascii="Times New Roman" w:hAnsi="Times New Roman" w:eastAsia="宋体" w:cs="Times New Roman"/>
          <w:spacing w:val="-6"/>
          <w:sz w:val="24"/>
          <w:szCs w:val="24"/>
        </w:rPr>
        <w:t>20</w:t>
      </w:r>
      <w:r>
        <w:rPr>
          <w:rFonts w:hint="eastAsia" w:ascii="Times New Roman" w:hAnsi="Times New Roman" w:eastAsia="宋体" w:cs="Times New Roman"/>
          <w:spacing w:val="-6"/>
          <w:sz w:val="24"/>
          <w:szCs w:val="24"/>
          <w:lang w:val="en-US" w:eastAsia="zh-CN"/>
        </w:rPr>
        <w:t xml:space="preserve"> </w:t>
      </w:r>
      <w:r>
        <w:rPr>
          <w:rFonts w:hint="default" w:ascii="Times New Roman" w:hAnsi="Times New Roman" w:eastAsia="宋体" w:cs="Times New Roman"/>
          <w:spacing w:val="-6"/>
          <w:sz w:val="24"/>
          <w:szCs w:val="24"/>
        </w:rPr>
        <w:t>m</w:t>
      </w:r>
      <w:r>
        <w:rPr>
          <w:rFonts w:hint="default" w:ascii="Times New Roman" w:hAnsi="Times New Roman" w:eastAsia="宋体" w:cs="Times New Roman"/>
          <w:spacing w:val="-6"/>
          <w:sz w:val="24"/>
          <w:szCs w:val="24"/>
          <w:vertAlign w:val="superscript"/>
        </w:rPr>
        <w:t>3</w:t>
      </w:r>
      <w:r>
        <w:rPr>
          <w:rFonts w:hint="default" w:ascii="Times New Roman" w:hAnsi="Times New Roman" w:eastAsia="宋体" w:cs="Times New Roman"/>
          <w:spacing w:val="-1"/>
          <w:sz w:val="24"/>
          <w:szCs w:val="24"/>
        </w:rPr>
        <w:t>，项目设计初期雨水</w:t>
      </w:r>
      <w:r>
        <w:rPr>
          <w:rFonts w:hint="default" w:ascii="Times New Roman" w:hAnsi="Times New Roman" w:eastAsia="宋体" w:cs="Times New Roman"/>
          <w:spacing w:val="-2"/>
          <w:sz w:val="24"/>
          <w:szCs w:val="24"/>
        </w:rPr>
        <w:t>收集池容积为</w:t>
      </w:r>
      <w:r>
        <w:rPr>
          <w:rFonts w:hint="eastAsia" w:ascii="Times New Roman" w:hAnsi="Times New Roman" w:eastAsia="宋体" w:cs="Times New Roman"/>
          <w:spacing w:val="-2"/>
          <w:sz w:val="24"/>
          <w:szCs w:val="24"/>
          <w:lang w:val="en-US" w:eastAsia="zh-CN"/>
        </w:rPr>
        <w:t>2个8</w:t>
      </w:r>
      <w:r>
        <w:rPr>
          <w:rFonts w:hint="eastAsia" w:ascii="Times New Roman" w:hAnsi="Times New Roman" w:eastAsia="宋体" w:cs="Times New Roman"/>
          <w:spacing w:val="-6"/>
          <w:sz w:val="24"/>
          <w:szCs w:val="24"/>
          <w:lang w:val="en-US" w:eastAsia="zh-CN"/>
        </w:rPr>
        <w:t xml:space="preserve"> </w:t>
      </w:r>
      <w:r>
        <w:rPr>
          <w:rFonts w:hint="default" w:ascii="Times New Roman" w:hAnsi="Times New Roman" w:eastAsia="宋体" w:cs="Times New Roman"/>
          <w:spacing w:val="-6"/>
          <w:sz w:val="24"/>
          <w:szCs w:val="24"/>
        </w:rPr>
        <w:t>m</w:t>
      </w:r>
      <w:r>
        <w:rPr>
          <w:rFonts w:hint="default" w:ascii="Times New Roman" w:hAnsi="Times New Roman" w:eastAsia="宋体" w:cs="Times New Roman"/>
          <w:spacing w:val="-6"/>
          <w:sz w:val="24"/>
          <w:szCs w:val="24"/>
          <w:vertAlign w:val="superscript"/>
        </w:rPr>
        <w:t>3</w:t>
      </w:r>
      <w:r>
        <w:rPr>
          <w:rFonts w:hint="eastAsia" w:ascii="Times New Roman" w:hAnsi="Times New Roman" w:eastAsia="宋体" w:cs="Times New Roman"/>
          <w:spacing w:val="-6"/>
          <w:sz w:val="24"/>
          <w:szCs w:val="24"/>
          <w:vertAlign w:val="baseline"/>
          <w:lang w:val="en-US" w:eastAsia="zh-CN"/>
        </w:rPr>
        <w:t xml:space="preserve"> </w:t>
      </w:r>
      <w:r>
        <w:rPr>
          <w:rFonts w:hint="default" w:ascii="Times New Roman" w:hAnsi="Times New Roman" w:eastAsia="宋体" w:cs="Times New Roman"/>
          <w:spacing w:val="-4"/>
          <w:sz w:val="24"/>
          <w:szCs w:val="24"/>
        </w:rPr>
        <w:t>，可满足码头地面冲洗废水</w:t>
      </w:r>
      <w:r>
        <w:rPr>
          <w:rFonts w:hint="eastAsia" w:ascii="Times New Roman" w:hAnsi="Times New Roman" w:eastAsia="宋体" w:cs="Times New Roman"/>
          <w:spacing w:val="-4"/>
          <w:sz w:val="24"/>
          <w:szCs w:val="24"/>
          <w:lang w:val="en-US" w:eastAsia="zh-CN"/>
        </w:rPr>
        <w:t>收集容量</w:t>
      </w:r>
      <w:r>
        <w:rPr>
          <w:rFonts w:hint="default" w:ascii="Times New Roman" w:hAnsi="Times New Roman" w:eastAsia="宋体" w:cs="Times New Roman"/>
          <w:spacing w:val="-4"/>
          <w:sz w:val="24"/>
          <w:szCs w:val="24"/>
        </w:rPr>
        <w:t>，</w:t>
      </w:r>
      <w:r>
        <w:rPr>
          <w:rFonts w:hint="eastAsia" w:ascii="Times New Roman" w:hAnsi="Times New Roman" w:eastAsia="宋体" w:cs="Times New Roman"/>
          <w:spacing w:val="-4"/>
          <w:sz w:val="24"/>
          <w:szCs w:val="24"/>
          <w:lang w:val="en-US" w:eastAsia="zh-CN"/>
        </w:rPr>
        <w:t>本项目</w:t>
      </w:r>
      <w:r>
        <w:rPr>
          <w:rFonts w:hint="default" w:ascii="Times New Roman" w:hAnsi="Times New Roman" w:eastAsia="宋体" w:cs="Times New Roman"/>
          <w:spacing w:val="-7"/>
          <w:sz w:val="24"/>
          <w:szCs w:val="24"/>
        </w:rPr>
        <w:t>设计</w:t>
      </w:r>
      <w:r>
        <w:rPr>
          <w:rFonts w:hint="eastAsia" w:ascii="Times New Roman" w:hAnsi="Times New Roman" w:eastAsia="宋体" w:cs="Times New Roman"/>
          <w:spacing w:val="-7"/>
          <w:sz w:val="24"/>
          <w:szCs w:val="24"/>
          <w:lang w:val="en-US" w:eastAsia="zh-CN"/>
        </w:rPr>
        <w:t>事故应急池</w:t>
      </w:r>
      <w:r>
        <w:rPr>
          <w:rFonts w:hint="default" w:ascii="Times New Roman" w:hAnsi="Times New Roman" w:eastAsia="宋体" w:cs="Times New Roman"/>
          <w:spacing w:val="-7"/>
          <w:sz w:val="24"/>
          <w:szCs w:val="24"/>
        </w:rPr>
        <w:t>尺寸为</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rPr>
        <w:t>m。</w:t>
      </w:r>
    </w:p>
    <w:p>
      <w:pPr>
        <w:pStyle w:val="2"/>
        <w:keepNext w:val="0"/>
        <w:keepLines w:val="0"/>
        <w:pageBreakBefore w:val="0"/>
        <w:widowControl w:val="0"/>
        <w:numPr>
          <w:ilvl w:val="2"/>
          <w:numId w:val="19"/>
        </w:numPr>
        <w:kinsoku/>
        <w:wordWrap/>
        <w:overflowPunct/>
        <w:topLinePunct w:val="0"/>
        <w:autoSpaceDE w:val="0"/>
        <w:autoSpaceDN w:val="0"/>
        <w:bidi w:val="0"/>
        <w:adjustRightInd/>
        <w:snapToGrid/>
        <w:spacing w:before="0" w:after="0" w:line="360" w:lineRule="auto"/>
        <w:ind w:left="0" w:right="0" w:firstLine="0" w:firstLineChars="0"/>
        <w:jc w:val="left"/>
        <w:textAlignment w:val="auto"/>
        <w:rPr>
          <w:rFonts w:hint="default" w:ascii="Times New Roman" w:hAnsi="Times New Roman" w:eastAsia="宋体" w:cs="Times New Roman"/>
          <w:sz w:val="24"/>
          <w:szCs w:val="24"/>
        </w:rPr>
      </w:pPr>
      <w:bookmarkStart w:id="108" w:name="3.6.5环评及批复文件中的环境风险防控和应急措施要求落实情况"/>
      <w:bookmarkEnd w:id="108"/>
      <w:bookmarkStart w:id="109" w:name="3.6.5环评及批复文件中的环境风险防控和应急措施要求落实情况"/>
      <w:bookmarkEnd w:id="109"/>
      <w:r>
        <w:rPr>
          <w:rFonts w:hint="default" w:ascii="Times New Roman" w:hAnsi="Times New Roman" w:eastAsia="宋体" w:cs="Times New Roman"/>
          <w:sz w:val="24"/>
          <w:szCs w:val="24"/>
        </w:rPr>
        <w:t>环评及批复文件中的环境风险防控和应急措施要求落实情况</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sz w:val="22"/>
        </w:rPr>
      </w:pPr>
      <w:r>
        <w:rPr>
          <w:rFonts w:hint="default" w:ascii="Times New Roman" w:hAnsi="Times New Roman" w:eastAsia="宋体" w:cs="Times New Roman"/>
          <w:b/>
          <w:sz w:val="24"/>
          <w:szCs w:val="24"/>
        </w:rPr>
        <w:t>表 3.6-2 项目环评及批复文件中的环境风险防控和应急措施要求落实情况</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862"/>
        <w:gridCol w:w="3368"/>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序号</w:t>
            </w:r>
          </w:p>
        </w:tc>
        <w:tc>
          <w:tcPr>
            <w:tcW w:w="386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审批意见内容</w:t>
            </w:r>
          </w:p>
        </w:tc>
        <w:tc>
          <w:tcPr>
            <w:tcW w:w="336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建设情况</w:t>
            </w:r>
          </w:p>
        </w:tc>
        <w:tc>
          <w:tcPr>
            <w:tcW w:w="12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落实情况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386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pacing w:val="13"/>
                <w:sz w:val="21"/>
                <w:szCs w:val="21"/>
                <w:lang w:eastAsia="zh-CN"/>
              </w:rPr>
            </w:pPr>
            <w:r>
              <w:rPr>
                <w:rFonts w:hint="default" w:ascii="Times New Roman" w:hAnsi="Times New Roman" w:eastAsia="宋体" w:cs="Times New Roman"/>
                <w:spacing w:val="13"/>
                <w:sz w:val="21"/>
                <w:szCs w:val="21"/>
              </w:rPr>
              <w:t>按"雨污分流"的原则设计、建设排水系统.码头地面冲洗废水经沉淀处理后回用于道路喷洒抑尘用水,不得外排。船舶舱底含油污水和船舶生活污水应执行《船舶水污染物排放控制标准》(GB3553-2018)中相关要求,经船载收集装置收集后排入船舶污染物接收点,并交海事部门认可的单位进行处理</w:t>
            </w:r>
            <w:r>
              <w:rPr>
                <w:rFonts w:hint="default" w:ascii="Times New Roman" w:hAnsi="Times New Roman" w:eastAsia="宋体" w:cs="Times New Roman"/>
                <w:spacing w:val="13"/>
                <w:sz w:val="21"/>
                <w:szCs w:val="21"/>
                <w:lang w:eastAsia="zh-CN"/>
              </w:rPr>
              <w:t>。</w:t>
            </w:r>
          </w:p>
        </w:tc>
        <w:tc>
          <w:tcPr>
            <w:tcW w:w="336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pacing w:val="13"/>
                <w:sz w:val="21"/>
                <w:szCs w:val="21"/>
              </w:rPr>
            </w:pPr>
            <w:r>
              <w:rPr>
                <w:rFonts w:hint="default" w:ascii="Times New Roman" w:hAnsi="Times New Roman" w:eastAsia="宋体" w:cs="Times New Roman"/>
                <w:spacing w:val="13"/>
                <w:sz w:val="21"/>
                <w:szCs w:val="21"/>
              </w:rPr>
              <w:t>经核查，</w:t>
            </w:r>
            <w:r>
              <w:rPr>
                <w:rFonts w:hint="default" w:ascii="Times New Roman" w:hAnsi="Times New Roman" w:eastAsia="宋体" w:cs="Times New Roman"/>
                <w:spacing w:val="-9"/>
                <w:sz w:val="21"/>
                <w:szCs w:val="21"/>
              </w:rPr>
              <w:t>本项目船舶舱底油污水经船舶自备油水分离器处理后与船舶生活污水一并由海事部门环保船接收，交由海事部门指定有资质单位进行处理</w:t>
            </w:r>
            <w:r>
              <w:rPr>
                <w:rFonts w:hint="default" w:ascii="Times New Roman" w:hAnsi="Times New Roman" w:eastAsia="宋体" w:cs="Times New Roman"/>
                <w:spacing w:val="13"/>
                <w:sz w:val="21"/>
                <w:szCs w:val="21"/>
              </w:rPr>
              <w:t>。</w:t>
            </w:r>
          </w:p>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pacing w:val="13"/>
                <w:sz w:val="21"/>
                <w:szCs w:val="21"/>
                <w:lang w:val="en-US" w:eastAsia="zh-CN"/>
              </w:rPr>
            </w:pPr>
            <w:r>
              <w:rPr>
                <w:rFonts w:hint="eastAsia" w:ascii="Times New Roman" w:hAnsi="Times New Roman" w:eastAsia="宋体" w:cs="Times New Roman"/>
                <w:spacing w:val="13"/>
                <w:sz w:val="21"/>
                <w:szCs w:val="21"/>
                <w:lang w:val="en-US" w:eastAsia="zh-CN"/>
              </w:rPr>
              <w:t>生活污水经化粪池预处理后，托运至老坝港滨海新区污水处理厂处理，最终排入环港南河。初期雨水经沉淀池处理后回用作地面洒水和搅拌混凝土，不外排。</w:t>
            </w:r>
          </w:p>
        </w:tc>
        <w:tc>
          <w:tcPr>
            <w:tcW w:w="12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386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pacing w:val="13"/>
                <w:sz w:val="21"/>
                <w:szCs w:val="21"/>
                <w:lang w:eastAsia="zh-CN"/>
              </w:rPr>
            </w:pPr>
            <w:r>
              <w:rPr>
                <w:rFonts w:hint="default" w:ascii="Times New Roman" w:hAnsi="Times New Roman" w:eastAsia="宋体" w:cs="Times New Roman"/>
                <w:spacing w:val="13"/>
                <w:sz w:val="21"/>
                <w:szCs w:val="21"/>
              </w:rPr>
              <w:t>在工程设计中,应进一步优化废气处理方案,严格控制无组织废气排放,颗粒物排放执行《水泥工业大气污染物排放标准》(GB4915-2013)表3中相关标准</w:t>
            </w:r>
            <w:r>
              <w:rPr>
                <w:rFonts w:hint="default" w:ascii="Times New Roman" w:hAnsi="Times New Roman" w:eastAsia="宋体" w:cs="Times New Roman"/>
                <w:spacing w:val="13"/>
                <w:sz w:val="21"/>
                <w:szCs w:val="21"/>
                <w:lang w:eastAsia="zh-CN"/>
              </w:rPr>
              <w:t>。</w:t>
            </w:r>
          </w:p>
        </w:tc>
        <w:tc>
          <w:tcPr>
            <w:tcW w:w="336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pacing w:val="13"/>
                <w:sz w:val="21"/>
                <w:szCs w:val="21"/>
                <w:lang w:val="en-US" w:eastAsia="zh-CN"/>
              </w:rPr>
            </w:pPr>
            <w:r>
              <w:rPr>
                <w:rFonts w:hint="default" w:ascii="Times New Roman" w:hAnsi="Times New Roman" w:eastAsia="宋体" w:cs="Times New Roman"/>
                <w:spacing w:val="13"/>
                <w:sz w:val="21"/>
                <w:szCs w:val="21"/>
              </w:rPr>
              <w:t>经核查，本项目废气主要为装载粉尘、输送粉尘</w:t>
            </w:r>
            <w:r>
              <w:rPr>
                <w:rFonts w:hint="eastAsia" w:ascii="Times New Roman" w:hAnsi="Times New Roman" w:eastAsia="宋体" w:cs="Times New Roman"/>
                <w:spacing w:val="13"/>
                <w:sz w:val="21"/>
                <w:szCs w:val="21"/>
                <w:lang w:eastAsia="zh-CN"/>
              </w:rPr>
              <w:t>、</w:t>
            </w:r>
            <w:r>
              <w:rPr>
                <w:rFonts w:hint="default" w:ascii="Times New Roman" w:hAnsi="Times New Roman" w:eastAsia="宋体" w:cs="Times New Roman"/>
                <w:spacing w:val="13"/>
                <w:sz w:val="21"/>
                <w:szCs w:val="21"/>
              </w:rPr>
              <w:t>船舶柴油机尾气。</w:t>
            </w:r>
            <w:r>
              <w:rPr>
                <w:rFonts w:hint="eastAsia" w:ascii="Times New Roman" w:hAnsi="Times New Roman" w:eastAsia="宋体" w:cs="Times New Roman"/>
                <w:spacing w:val="13"/>
                <w:sz w:val="21"/>
                <w:szCs w:val="21"/>
                <w:lang w:val="en-US" w:eastAsia="zh-CN"/>
              </w:rPr>
              <w:t>堆存区域与场内道路采取有效的隔离、带式输送机洒水抑尘；装卸采取有效的湿式抑尘设施来控制粉尘。</w:t>
            </w:r>
          </w:p>
        </w:tc>
        <w:tc>
          <w:tcPr>
            <w:tcW w:w="12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lang w:val="en-US" w:eastAsia="zh-CN"/>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386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pacing w:val="13"/>
                <w:sz w:val="21"/>
                <w:szCs w:val="21"/>
                <w:lang w:eastAsia="zh-CN"/>
              </w:rPr>
            </w:pPr>
            <w:r>
              <w:rPr>
                <w:rFonts w:hint="default" w:ascii="Times New Roman" w:hAnsi="Times New Roman" w:eastAsia="宋体" w:cs="Times New Roman"/>
                <w:spacing w:val="13"/>
                <w:sz w:val="21"/>
                <w:szCs w:val="21"/>
              </w:rPr>
              <w:t>选用低噪声设备,合理安排施工作业时间,合理布局作业区及堆场位置,采取有效的减振、隔声等降噪措施,降低噪声对周围环境的影响,确保厂界噪声达到《工业企业厂界环境噪声排放标准》(GB12348-2008)中2类、4类标准</w:t>
            </w:r>
            <w:r>
              <w:rPr>
                <w:rFonts w:hint="default" w:ascii="Times New Roman" w:hAnsi="Times New Roman" w:eastAsia="宋体" w:cs="Times New Roman"/>
                <w:spacing w:val="13"/>
                <w:sz w:val="21"/>
                <w:szCs w:val="21"/>
                <w:lang w:eastAsia="zh-CN"/>
              </w:rPr>
              <w:t>。</w:t>
            </w:r>
          </w:p>
        </w:tc>
        <w:tc>
          <w:tcPr>
            <w:tcW w:w="336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pacing w:val="13"/>
                <w:sz w:val="21"/>
                <w:szCs w:val="21"/>
              </w:rPr>
            </w:pPr>
            <w:r>
              <w:rPr>
                <w:rFonts w:hint="default" w:ascii="Times New Roman" w:hAnsi="Times New Roman" w:eastAsia="宋体" w:cs="Times New Roman"/>
                <w:spacing w:val="13"/>
                <w:sz w:val="21"/>
                <w:szCs w:val="21"/>
              </w:rPr>
              <w:t>经核查，本项目主要噪声源为</w:t>
            </w:r>
            <w:r>
              <w:rPr>
                <w:rFonts w:hint="eastAsia" w:ascii="Times New Roman" w:hAnsi="Times New Roman" w:eastAsia="宋体" w:cs="Times New Roman"/>
                <w:spacing w:val="13"/>
                <w:sz w:val="21"/>
                <w:szCs w:val="21"/>
                <w:lang w:val="en-US" w:eastAsia="zh-CN"/>
              </w:rPr>
              <w:t>搅拌</w:t>
            </w:r>
            <w:r>
              <w:rPr>
                <w:rFonts w:hint="default" w:ascii="Times New Roman" w:hAnsi="Times New Roman" w:eastAsia="宋体" w:cs="Times New Roman"/>
                <w:spacing w:val="13"/>
                <w:sz w:val="21"/>
                <w:szCs w:val="21"/>
              </w:rPr>
              <w:t>机、装载机及船舶，通过采取禁鸣、限速、减振措施及距离衰减后，可以满足《工业企业厂界环境噪声排放标准》（GB12348-2008）中 2 类、 4 类标准。</w:t>
            </w:r>
          </w:p>
        </w:tc>
        <w:tc>
          <w:tcPr>
            <w:tcW w:w="12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lang w:val="en-US" w:eastAsia="zh-CN"/>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386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pacing w:val="13"/>
                <w:sz w:val="21"/>
                <w:szCs w:val="21"/>
                <w:lang w:eastAsia="zh-CN"/>
              </w:rPr>
            </w:pPr>
            <w:r>
              <w:rPr>
                <w:rFonts w:hint="default" w:ascii="Times New Roman" w:hAnsi="Times New Roman" w:eastAsia="宋体" w:cs="Times New Roman"/>
                <w:spacing w:val="13"/>
                <w:sz w:val="21"/>
                <w:szCs w:val="21"/>
              </w:rPr>
              <w:t>按"减量化、资源化、无害化"的处置原则和生态环境管理要求,落实各类固体废物的收集、处置和综合利用措施.危险废物须委托有资质单位安全处置,厂内危险废物暂存场所须符合《危险废物贮存污染控制标准》(GB18597-2001) 及其修改单要求,防止造成二次污染</w:t>
            </w:r>
            <w:r>
              <w:rPr>
                <w:rFonts w:hint="default" w:ascii="Times New Roman" w:hAnsi="Times New Roman" w:eastAsia="宋体" w:cs="Times New Roman"/>
                <w:spacing w:val="13"/>
                <w:sz w:val="21"/>
                <w:szCs w:val="21"/>
                <w:lang w:eastAsia="zh-CN"/>
              </w:rPr>
              <w:t>。</w:t>
            </w:r>
          </w:p>
        </w:tc>
        <w:tc>
          <w:tcPr>
            <w:tcW w:w="336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pacing w:val="13"/>
                <w:sz w:val="21"/>
                <w:szCs w:val="21"/>
                <w:lang w:val="en-US" w:eastAsia="zh-CN"/>
              </w:rPr>
            </w:pPr>
            <w:r>
              <w:rPr>
                <w:rFonts w:hint="default" w:ascii="Times New Roman" w:hAnsi="Times New Roman" w:eastAsia="宋体" w:cs="Times New Roman"/>
                <w:spacing w:val="13"/>
                <w:sz w:val="21"/>
                <w:szCs w:val="21"/>
              </w:rPr>
              <w:t>经核查，本项目沉淀池污泥、清扫废物由环卫部门清运，</w:t>
            </w:r>
            <w:r>
              <w:rPr>
                <w:rFonts w:hint="eastAsia" w:ascii="Times New Roman" w:hAnsi="Times New Roman" w:eastAsia="宋体" w:cs="Times New Roman"/>
                <w:spacing w:val="13"/>
                <w:sz w:val="21"/>
                <w:szCs w:val="21"/>
                <w:lang w:val="en-US" w:eastAsia="zh-CN"/>
              </w:rPr>
              <w:t>船舶上</w:t>
            </w:r>
            <w:r>
              <w:rPr>
                <w:rFonts w:hint="default" w:ascii="Times New Roman" w:hAnsi="Times New Roman" w:eastAsia="宋体" w:cs="Times New Roman"/>
                <w:spacing w:val="13"/>
                <w:sz w:val="21"/>
                <w:szCs w:val="21"/>
              </w:rPr>
              <w:t>废含油抹布和手套</w:t>
            </w:r>
            <w:r>
              <w:rPr>
                <w:rFonts w:hint="eastAsia" w:ascii="Times New Roman" w:hAnsi="Times New Roman" w:eastAsia="宋体" w:cs="Times New Roman"/>
                <w:spacing w:val="13"/>
                <w:sz w:val="21"/>
                <w:szCs w:val="21"/>
                <w:lang w:eastAsia="zh-CN"/>
              </w:rPr>
              <w:t>、</w:t>
            </w:r>
            <w:r>
              <w:rPr>
                <w:rFonts w:hint="eastAsia" w:ascii="Times New Roman" w:hAnsi="Times New Roman" w:eastAsia="宋体" w:cs="Times New Roman"/>
                <w:spacing w:val="13"/>
                <w:sz w:val="21"/>
                <w:szCs w:val="21"/>
                <w:lang w:val="en-US" w:eastAsia="zh-CN"/>
              </w:rPr>
              <w:t>废机油、废油桶委托有资质单位处置。船舶垃圾</w:t>
            </w:r>
            <w:r>
              <w:rPr>
                <w:rFonts w:hint="eastAsia" w:ascii="Times New Roman" w:hAnsi="Times New Roman" w:eastAsia="宋体" w:cs="Times New Roman"/>
                <w:spacing w:val="13"/>
                <w:sz w:val="21"/>
                <w:szCs w:val="21"/>
                <w:lang w:eastAsia="zh-CN"/>
              </w:rPr>
              <w:t>由船舶带走，船舶方交由海事部门指定有资质单位进行处理。</w:t>
            </w:r>
          </w:p>
        </w:tc>
        <w:tc>
          <w:tcPr>
            <w:tcW w:w="12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lang w:val="en-US" w:eastAsia="zh-CN"/>
              </w:rPr>
              <w:t>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w:t>
            </w:r>
          </w:p>
        </w:tc>
        <w:tc>
          <w:tcPr>
            <w:tcW w:w="386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pacing w:val="13"/>
                <w:sz w:val="21"/>
                <w:szCs w:val="21"/>
              </w:rPr>
            </w:pPr>
            <w:r>
              <w:rPr>
                <w:rFonts w:hint="default" w:ascii="Times New Roman" w:hAnsi="Times New Roman" w:eastAsia="宋体" w:cs="Times New Roman"/>
                <w:spacing w:val="13"/>
                <w:sz w:val="21"/>
                <w:szCs w:val="21"/>
              </w:rPr>
              <w:t>加强环境风险管理,落实《报告表》提出的风险防范措施,采取切实可行的工程控制和管理措施,防止发生污染事故</w:t>
            </w:r>
            <w:r>
              <w:rPr>
                <w:rFonts w:hint="default" w:ascii="Times New Roman" w:hAnsi="Times New Roman" w:eastAsia="宋体" w:cs="Times New Roman"/>
                <w:spacing w:val="13"/>
                <w:sz w:val="21"/>
                <w:szCs w:val="21"/>
                <w:lang w:eastAsia="zh-CN"/>
              </w:rPr>
              <w:t>。</w:t>
            </w:r>
            <w:r>
              <w:rPr>
                <w:rFonts w:hint="default" w:ascii="Times New Roman" w:hAnsi="Times New Roman" w:eastAsia="宋体" w:cs="Times New Roman"/>
                <w:spacing w:val="13"/>
                <w:sz w:val="21"/>
                <w:szCs w:val="21"/>
              </w:rPr>
              <w:t>落实《报告表》提出的防渗区设计要求,避免对地下水和土壤产生污染。</w:t>
            </w:r>
          </w:p>
        </w:tc>
        <w:tc>
          <w:tcPr>
            <w:tcW w:w="336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pacing w:val="13"/>
                <w:sz w:val="21"/>
                <w:szCs w:val="21"/>
              </w:rPr>
            </w:pPr>
            <w:r>
              <w:rPr>
                <w:rFonts w:hint="default" w:ascii="Times New Roman" w:hAnsi="Times New Roman" w:eastAsia="宋体" w:cs="Times New Roman"/>
                <w:spacing w:val="13"/>
                <w:sz w:val="21"/>
                <w:szCs w:val="21"/>
              </w:rPr>
              <w:t>经核查，本项目已建立风险防范措施，并配备相应的应急设施及物资，但仍需补充部分应急物资，环境应急预案正在编制中。</w:t>
            </w:r>
          </w:p>
        </w:tc>
        <w:tc>
          <w:tcPr>
            <w:tcW w:w="12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ind w:left="22" w:leftChars="10" w:right="22" w:rightChars="10"/>
              <w:jc w:val="center"/>
              <w:textAlignment w:val="auto"/>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lang w:val="en-US" w:eastAsia="zh-CN"/>
              </w:rPr>
              <w:t>已落实</w:t>
            </w:r>
          </w:p>
        </w:tc>
      </w:tr>
    </w:tbl>
    <w:p>
      <w:pPr>
        <w:rPr>
          <w:rFonts w:hint="default" w:ascii="Times New Roman" w:hAnsi="Times New Roman" w:eastAsia="宋体" w:cs="Times New Roman"/>
          <w:sz w:val="21"/>
        </w:rPr>
      </w:pPr>
    </w:p>
    <w:p>
      <w:pPr>
        <w:pStyle w:val="4"/>
        <w:keepNext w:val="0"/>
        <w:keepLines w:val="0"/>
        <w:pageBreakBefore w:val="0"/>
        <w:widowControl w:val="0"/>
        <w:numPr>
          <w:ilvl w:val="1"/>
          <w:numId w:val="19"/>
        </w:numPr>
        <w:tabs>
          <w:tab w:val="left" w:pos="918"/>
        </w:tabs>
        <w:kinsoku/>
        <w:wordWrap/>
        <w:overflowPunct/>
        <w:topLinePunct w:val="0"/>
        <w:autoSpaceDE w:val="0"/>
        <w:autoSpaceDN w:val="0"/>
        <w:bidi w:val="0"/>
        <w:adjustRightInd/>
        <w:snapToGrid/>
        <w:spacing w:before="0" w:after="0" w:line="360" w:lineRule="auto"/>
        <w:ind w:left="0" w:right="0" w:firstLine="490" w:firstLineChars="200"/>
        <w:jc w:val="left"/>
        <w:textAlignment w:val="auto"/>
        <w:rPr>
          <w:rFonts w:hint="default" w:ascii="Times New Roman" w:hAnsi="Times New Roman" w:eastAsia="宋体" w:cs="Times New Roman"/>
          <w:sz w:val="24"/>
          <w:szCs w:val="24"/>
        </w:rPr>
      </w:pPr>
      <w:bookmarkStart w:id="110" w:name="3.7 现有应急物资与装备、救援队伍情况"/>
      <w:bookmarkEnd w:id="110"/>
      <w:bookmarkStart w:id="111" w:name="3.7 现有应急物资与装备、救援队伍情况"/>
      <w:bookmarkEnd w:id="111"/>
      <w:bookmarkStart w:id="112" w:name="_Toc5499"/>
      <w:r>
        <w:rPr>
          <w:rFonts w:hint="default" w:ascii="Times New Roman" w:hAnsi="Times New Roman" w:eastAsia="宋体" w:cs="Times New Roman"/>
          <w:spacing w:val="2"/>
          <w:sz w:val="24"/>
          <w:szCs w:val="24"/>
        </w:rPr>
        <w:t>现有应急物资与装备、救援队伍情况</w:t>
      </w:r>
      <w:bookmarkEnd w:id="112"/>
    </w:p>
    <w:p>
      <w:pPr>
        <w:pStyle w:val="2"/>
        <w:keepNext w:val="0"/>
        <w:keepLines w:val="0"/>
        <w:pageBreakBefore w:val="0"/>
        <w:widowControl w:val="0"/>
        <w:numPr>
          <w:ilvl w:val="2"/>
          <w:numId w:val="19"/>
        </w:numPr>
        <w:tabs>
          <w:tab w:val="left" w:pos="1098"/>
        </w:tabs>
        <w:kinsoku/>
        <w:wordWrap/>
        <w:overflowPunct/>
        <w:topLinePunct w:val="0"/>
        <w:autoSpaceDE w:val="0"/>
        <w:autoSpaceDN w:val="0"/>
        <w:bidi w:val="0"/>
        <w:adjustRightInd/>
        <w:snapToGrid/>
        <w:spacing w:before="0" w:after="0" w:line="360" w:lineRule="auto"/>
        <w:ind w:left="0" w:right="0" w:firstLine="486" w:firstLineChars="200"/>
        <w:jc w:val="left"/>
        <w:textAlignment w:val="auto"/>
        <w:rPr>
          <w:rFonts w:hint="default" w:ascii="Times New Roman" w:hAnsi="Times New Roman" w:eastAsia="宋体" w:cs="Times New Roman"/>
          <w:sz w:val="24"/>
          <w:szCs w:val="24"/>
        </w:rPr>
      </w:pPr>
      <w:bookmarkStart w:id="113" w:name="3.7.1 应急物资"/>
      <w:bookmarkEnd w:id="113"/>
      <w:bookmarkStart w:id="114" w:name="3.7.1 应急物资"/>
      <w:bookmarkEnd w:id="114"/>
      <w:r>
        <w:rPr>
          <w:rFonts w:hint="default" w:ascii="Times New Roman" w:hAnsi="Times New Roman" w:eastAsia="宋体" w:cs="Times New Roman"/>
          <w:spacing w:val="1"/>
          <w:sz w:val="24"/>
          <w:szCs w:val="24"/>
        </w:rPr>
        <w:t>应急物资</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rPr>
      </w:pPr>
      <w:bookmarkStart w:id="115" w:name="3.7.1.1消防器材"/>
      <w:bookmarkEnd w:id="115"/>
      <w:bookmarkStart w:id="116" w:name="3.7.1.1消防器材"/>
      <w:bookmarkEnd w:id="116"/>
      <w:r>
        <w:rPr>
          <w:rFonts w:hint="eastAsia" w:ascii="Times New Roman" w:hAnsi="Times New Roman" w:eastAsia="宋体" w:cs="Times New Roman"/>
          <w:sz w:val="24"/>
          <w:szCs w:val="24"/>
          <w:lang w:val="en-US" w:eastAsia="zh-CN"/>
        </w:rPr>
        <w:t>应急物资</w:t>
      </w:r>
      <w:r>
        <w:rPr>
          <w:rFonts w:hint="default" w:ascii="Times New Roman" w:hAnsi="Times New Roman" w:eastAsia="宋体" w:cs="Times New Roman"/>
          <w:sz w:val="24"/>
          <w:szCs w:val="24"/>
        </w:rPr>
        <w:t>配置情况详见表 3.7-1：</w:t>
      </w:r>
    </w:p>
    <w:p>
      <w:pPr>
        <w:pStyle w:val="2"/>
        <w:tabs>
          <w:tab w:val="left" w:pos="1339"/>
        </w:tabs>
        <w:spacing w:before="121" w:after="17"/>
        <w:ind w:left="0" w:right="19" w:firstLine="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66"/>
          <w:sz w:val="24"/>
          <w:szCs w:val="24"/>
        </w:rPr>
        <w:t xml:space="preserve"> </w:t>
      </w:r>
      <w:r>
        <w:rPr>
          <w:rFonts w:hint="default" w:ascii="Times New Roman" w:hAnsi="Times New Roman" w:eastAsia="宋体" w:cs="Times New Roman"/>
          <w:sz w:val="24"/>
          <w:szCs w:val="24"/>
        </w:rPr>
        <w:t>3.7-1</w:t>
      </w:r>
      <w:r>
        <w:rPr>
          <w:rFonts w:hint="eastAsia" w:ascii="Times New Roman" w:hAnsi="Times New Roman" w:eastAsia="宋体" w:cs="Times New Roman"/>
          <w:sz w:val="24"/>
          <w:szCs w:val="24"/>
          <w:lang w:val="en-US" w:eastAsia="zh-CN"/>
        </w:rPr>
        <w:t>应急物资</w:t>
      </w:r>
      <w:r>
        <w:rPr>
          <w:rFonts w:hint="default" w:ascii="Times New Roman" w:hAnsi="Times New Roman" w:eastAsia="宋体" w:cs="Times New Roman"/>
          <w:sz w:val="24"/>
          <w:szCs w:val="24"/>
        </w:rPr>
        <w:t>配置情况一览表</w:t>
      </w:r>
    </w:p>
    <w:tbl>
      <w:tblPr>
        <w:tblStyle w:val="16"/>
        <w:tblW w:w="49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019"/>
        <w:gridCol w:w="1794"/>
        <w:gridCol w:w="1463"/>
        <w:gridCol w:w="883"/>
        <w:gridCol w:w="2413"/>
        <w:gridCol w:w="1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bookmarkStart w:id="117" w:name="3.7.3 应急救援队伍"/>
            <w:bookmarkEnd w:id="117"/>
            <w:r>
              <w:rPr>
                <w:rFonts w:hint="default" w:ascii="Times New Roman" w:hAnsi="Times New Roman" w:eastAsia="宋体" w:cs="Times New Roman"/>
                <w:b w:val="0"/>
                <w:bCs w:val="0"/>
                <w:color w:val="000000"/>
                <w:spacing w:val="4"/>
                <w:kern w:val="2"/>
                <w:sz w:val="18"/>
                <w:szCs w:val="18"/>
                <w:lang w:val="zh-CN" w:eastAsia="zh-CN" w:bidi="zh-CN"/>
              </w:rPr>
              <w:t>类别</w:t>
            </w: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器材名称</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用途</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数量</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设置地点</w:t>
            </w:r>
          </w:p>
        </w:tc>
        <w:tc>
          <w:tcPr>
            <w:tcW w:w="920"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restar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消防设施、设备</w:t>
            </w: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手提式磷酸铵盐灭火器</w:t>
            </w:r>
          </w:p>
        </w:tc>
        <w:tc>
          <w:tcPr>
            <w:tcW w:w="788" w:type="pct"/>
            <w:noWrap w:val="0"/>
            <w:tcMar>
              <w:top w:w="0" w:type="dxa"/>
              <w:left w:w="108" w:type="dxa"/>
              <w:bottom w:w="0" w:type="dxa"/>
              <w:right w:w="108" w:type="dxa"/>
            </w:tcMar>
            <w:vAlign w:val="center"/>
          </w:tcPr>
          <w:p>
            <w:pPr>
              <w:autoSpaceDE w:val="0"/>
              <w:autoSpaceDN w:val="0"/>
              <w:adjustRightInd/>
              <w:snapToGrid/>
              <w:spacing w:before="0" w:after="0" w:line="240" w:lineRule="auto"/>
              <w:ind w:left="0" w:leftChars="0" w:right="0" w:rightChars="0"/>
              <w:jc w:val="center"/>
              <w:rPr>
                <w:rFonts w:hint="default" w:ascii="Times New Roman" w:hAnsi="Times New Roman" w:eastAsia="宋体" w:cs="Times New Roman"/>
                <w:b w:val="0"/>
                <w:bCs w:val="0"/>
                <w:color w:val="000000"/>
                <w:kern w:val="2"/>
                <w:sz w:val="18"/>
                <w:szCs w:val="18"/>
                <w:lang w:val="en-US" w:eastAsia="zh-CN" w:bidi="zh-CN"/>
              </w:rPr>
            </w:pPr>
            <w:r>
              <w:rPr>
                <w:rFonts w:hint="default" w:ascii="Times New Roman" w:hAnsi="Times New Roman" w:eastAsia="宋体" w:cs="Times New Roman"/>
                <w:b w:val="0"/>
                <w:bCs w:val="0"/>
                <w:color w:val="000000"/>
                <w:kern w:val="2"/>
                <w:sz w:val="18"/>
                <w:szCs w:val="18"/>
                <w:lang w:val="zh-CN" w:bidi="zh-CN"/>
              </w:rPr>
              <w:t>灭火用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30</w:t>
            </w:r>
            <w:r>
              <w:rPr>
                <w:rFonts w:hint="eastAsia" w:ascii="Times New Roman" w:hAnsi="Times New Roman" w:eastAsia="宋体" w:cs="Times New Roman"/>
                <w:b w:val="0"/>
                <w:bCs w:val="0"/>
                <w:color w:val="000000"/>
                <w:spacing w:val="4"/>
                <w:kern w:val="2"/>
                <w:sz w:val="18"/>
                <w:szCs w:val="18"/>
                <w:lang w:val="en-US" w:eastAsia="zh-CN" w:bidi="zh-CN"/>
              </w:rPr>
              <w:t>个</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办公室、大门口、机修车间、搅拌楼、食堂、宿舍</w:t>
            </w:r>
          </w:p>
        </w:tc>
        <w:tc>
          <w:tcPr>
            <w:tcW w:w="920" w:type="pct"/>
            <w:vMerge w:val="restar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zh-CN" w:eastAsia="zh-CN" w:bidi="zh-CN"/>
              </w:rPr>
              <w:t>潘杰 13962789853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消防水带</w:t>
            </w:r>
          </w:p>
        </w:tc>
        <w:tc>
          <w:tcPr>
            <w:tcW w:w="788" w:type="pct"/>
            <w:noWrap w:val="0"/>
            <w:tcMar>
              <w:top w:w="0" w:type="dxa"/>
              <w:left w:w="108" w:type="dxa"/>
              <w:bottom w:w="0" w:type="dxa"/>
              <w:right w:w="108" w:type="dxa"/>
            </w:tcMar>
            <w:vAlign w:val="center"/>
          </w:tcPr>
          <w:p>
            <w:pPr>
              <w:autoSpaceDE w:val="0"/>
              <w:autoSpaceDN w:val="0"/>
              <w:adjustRightInd/>
              <w:snapToGrid/>
              <w:spacing w:before="0" w:after="0" w:line="240" w:lineRule="auto"/>
              <w:ind w:left="0" w:leftChars="0" w:right="0" w:rightChars="0"/>
              <w:jc w:val="center"/>
              <w:rPr>
                <w:rFonts w:hint="default" w:ascii="Times New Roman" w:hAnsi="Times New Roman" w:eastAsia="宋体" w:cs="Times New Roman"/>
                <w:b w:val="0"/>
                <w:bCs w:val="0"/>
                <w:color w:val="000000"/>
                <w:kern w:val="2"/>
                <w:sz w:val="18"/>
                <w:szCs w:val="18"/>
                <w:lang w:val="en-US" w:eastAsia="zh-CN" w:bidi="zh-CN"/>
              </w:rPr>
            </w:pPr>
            <w:r>
              <w:rPr>
                <w:rFonts w:hint="default" w:ascii="Times New Roman" w:hAnsi="Times New Roman" w:eastAsia="宋体" w:cs="Times New Roman"/>
                <w:b w:val="0"/>
                <w:bCs w:val="0"/>
                <w:color w:val="000000"/>
                <w:kern w:val="2"/>
                <w:sz w:val="18"/>
                <w:szCs w:val="18"/>
                <w:lang w:val="zh-CN" w:bidi="zh-CN"/>
              </w:rPr>
              <w:t>灭火用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2</w:t>
            </w:r>
            <w:r>
              <w:rPr>
                <w:rFonts w:hint="eastAsia" w:ascii="Times New Roman" w:hAnsi="Times New Roman" w:eastAsia="宋体" w:cs="Times New Roman"/>
                <w:b w:val="0"/>
                <w:bCs w:val="0"/>
                <w:color w:val="000000"/>
                <w:spacing w:val="4"/>
                <w:kern w:val="2"/>
                <w:sz w:val="18"/>
                <w:szCs w:val="18"/>
                <w:lang w:val="en-US" w:eastAsia="zh-CN" w:bidi="zh-CN"/>
              </w:rPr>
              <w:t>个</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大门口消防箱内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restar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现场抢险设施、设备</w:t>
            </w: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应急照明、出口灯</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停电用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2</w:t>
            </w:r>
            <w:r>
              <w:rPr>
                <w:rFonts w:hint="eastAsia" w:ascii="Times New Roman" w:hAnsi="Times New Roman" w:eastAsia="宋体" w:cs="Times New Roman"/>
                <w:b w:val="0"/>
                <w:bCs w:val="0"/>
                <w:color w:val="000000"/>
                <w:spacing w:val="4"/>
                <w:kern w:val="2"/>
                <w:sz w:val="18"/>
                <w:szCs w:val="18"/>
                <w:lang w:val="en-US" w:eastAsia="zh-CN" w:bidi="zh-CN"/>
              </w:rPr>
              <w:t>个</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办公楼两个出口处</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手电筒</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leftChars="0" w:right="0" w:rightChars="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停电用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leftChars="0" w:right="0" w:rightChars="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2</w:t>
            </w:r>
            <w:r>
              <w:rPr>
                <w:rFonts w:hint="eastAsia" w:ascii="Times New Roman" w:hAnsi="Times New Roman" w:eastAsia="宋体" w:cs="Times New Roman"/>
                <w:b w:val="0"/>
                <w:bCs w:val="0"/>
                <w:color w:val="000000"/>
                <w:spacing w:val="4"/>
                <w:kern w:val="2"/>
                <w:sz w:val="18"/>
                <w:szCs w:val="18"/>
                <w:lang w:val="en-US" w:eastAsia="zh-CN" w:bidi="zh-CN"/>
              </w:rPr>
              <w:t>个</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leftChars="0" w:right="0" w:rightChars="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大门口消防箱内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铁铲</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灭火用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1</w:t>
            </w:r>
            <w:r>
              <w:rPr>
                <w:rFonts w:hint="eastAsia" w:ascii="Times New Roman" w:hAnsi="Times New Roman" w:eastAsia="宋体" w:cs="Times New Roman"/>
                <w:b w:val="0"/>
                <w:bCs w:val="0"/>
                <w:color w:val="000000"/>
                <w:spacing w:val="4"/>
                <w:kern w:val="2"/>
                <w:sz w:val="18"/>
                <w:szCs w:val="18"/>
                <w:lang w:val="en-US" w:eastAsia="zh-CN" w:bidi="zh-CN"/>
              </w:rPr>
              <w:t>把</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大门口消防箱内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en-US" w:eastAsia="zh-CN" w:bidi="zh-CN"/>
              </w:rPr>
              <w:t>消防服</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安全防护</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2</w:t>
            </w:r>
            <w:r>
              <w:rPr>
                <w:rFonts w:hint="eastAsia" w:ascii="Times New Roman" w:hAnsi="Times New Roman" w:eastAsia="宋体" w:cs="Times New Roman"/>
                <w:b w:val="0"/>
                <w:bCs w:val="0"/>
                <w:color w:val="000000"/>
                <w:spacing w:val="4"/>
                <w:kern w:val="2"/>
                <w:sz w:val="18"/>
                <w:szCs w:val="18"/>
                <w:lang w:val="en-US" w:eastAsia="zh-CN" w:bidi="zh-CN"/>
              </w:rPr>
              <w:t>套</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大门口消防箱内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安全帽</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安全防护</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30</w:t>
            </w:r>
            <w:r>
              <w:rPr>
                <w:rFonts w:hint="eastAsia" w:ascii="Times New Roman" w:hAnsi="Times New Roman" w:eastAsia="宋体" w:cs="Times New Roman"/>
                <w:b w:val="0"/>
                <w:bCs w:val="0"/>
                <w:color w:val="000000"/>
                <w:spacing w:val="4"/>
                <w:kern w:val="2"/>
                <w:sz w:val="18"/>
                <w:szCs w:val="18"/>
                <w:lang w:val="en-US" w:eastAsia="zh-CN" w:bidi="zh-CN"/>
              </w:rPr>
              <w:t>个</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仓库内、大门口消防箱内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防毒面具</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安全防护</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2个</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大门口消防箱内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eastAsia" w:ascii="Times New Roman" w:hAnsi="Times New Roman" w:eastAsia="宋体" w:cs="Times New Roman"/>
                <w:b w:val="0"/>
                <w:bCs w:val="0"/>
                <w:color w:val="000000"/>
                <w:spacing w:val="4"/>
                <w:kern w:val="2"/>
                <w:sz w:val="18"/>
                <w:szCs w:val="18"/>
                <w:lang w:val="en-US" w:eastAsia="zh-CN" w:bidi="zh-CN"/>
              </w:rPr>
              <w:t>潜</w:t>
            </w:r>
            <w:r>
              <w:rPr>
                <w:rFonts w:hint="default" w:ascii="Times New Roman" w:hAnsi="Times New Roman" w:eastAsia="宋体" w:cs="Times New Roman"/>
                <w:b w:val="0"/>
                <w:bCs w:val="0"/>
                <w:color w:val="000000"/>
                <w:spacing w:val="4"/>
                <w:kern w:val="2"/>
                <w:sz w:val="18"/>
                <w:szCs w:val="18"/>
                <w:lang w:val="zh-CN" w:eastAsia="zh-CN" w:bidi="zh-CN"/>
              </w:rPr>
              <w:t>水泵</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应急抽水用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1</w:t>
            </w:r>
            <w:r>
              <w:rPr>
                <w:rFonts w:hint="eastAsia" w:ascii="Times New Roman" w:hAnsi="Times New Roman" w:eastAsia="宋体" w:cs="Times New Roman"/>
                <w:b w:val="0"/>
                <w:bCs w:val="0"/>
                <w:color w:val="000000"/>
                <w:spacing w:val="4"/>
                <w:kern w:val="2"/>
                <w:sz w:val="18"/>
                <w:szCs w:val="18"/>
                <w:lang w:val="en-US" w:eastAsia="zh-CN" w:bidi="zh-CN"/>
              </w:rPr>
              <w:t>个</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仓库内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eastAsia" w:ascii="Times New Roman" w:hAnsi="Times New Roman" w:eastAsia="宋体" w:cs="Times New Roman"/>
                <w:b w:val="0"/>
                <w:bCs w:val="0"/>
                <w:color w:val="000000"/>
                <w:spacing w:val="4"/>
                <w:kern w:val="2"/>
                <w:sz w:val="18"/>
                <w:szCs w:val="18"/>
                <w:lang w:val="en-US" w:eastAsia="zh-CN" w:bidi="zh-CN"/>
              </w:rPr>
              <w:t>围油栏</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防止柴油泄漏扩散</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200米</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仓库内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吸油毡</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吸油用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100千克</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eastAsia"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仓库内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吸油机</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吸油用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1个</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eastAsia" w:ascii="Times New Roman" w:hAnsi="Times New Roman" w:eastAsia="宋体" w:cs="Times New Roman"/>
                <w:b w:val="0"/>
                <w:bCs w:val="0"/>
                <w:color w:val="000000"/>
                <w:spacing w:val="4"/>
                <w:kern w:val="2"/>
                <w:sz w:val="18"/>
                <w:szCs w:val="18"/>
                <w:lang w:val="en-US" w:eastAsia="zh-CN" w:bidi="zh-CN"/>
              </w:rPr>
              <w:t>码头旁</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restar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急救设施设备</w:t>
            </w: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急救药箱</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救治伤员用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1</w:t>
            </w:r>
            <w:r>
              <w:rPr>
                <w:rFonts w:hint="eastAsia" w:ascii="Times New Roman" w:hAnsi="Times New Roman" w:eastAsia="宋体" w:cs="Times New Roman"/>
                <w:b w:val="0"/>
                <w:bCs w:val="0"/>
                <w:color w:val="000000"/>
                <w:spacing w:val="4"/>
                <w:kern w:val="2"/>
                <w:sz w:val="18"/>
                <w:szCs w:val="18"/>
                <w:lang w:val="en-US" w:eastAsia="zh-CN" w:bidi="zh-CN"/>
              </w:rPr>
              <w:t>个</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办公楼办公室内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纱布</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救治伤员用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2</w:t>
            </w:r>
            <w:r>
              <w:rPr>
                <w:rFonts w:hint="eastAsia" w:ascii="Times New Roman" w:hAnsi="Times New Roman" w:eastAsia="宋体" w:cs="Times New Roman"/>
                <w:b w:val="0"/>
                <w:bCs w:val="0"/>
                <w:color w:val="000000"/>
                <w:spacing w:val="4"/>
                <w:kern w:val="2"/>
                <w:sz w:val="18"/>
                <w:szCs w:val="18"/>
                <w:lang w:val="en-US" w:eastAsia="zh-CN" w:bidi="zh-CN"/>
              </w:rPr>
              <w:t>卷</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en-US" w:eastAsia="zh-CN" w:bidi="zh-CN"/>
              </w:rPr>
              <w:t>办公楼办公室内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绷带</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救治伤员用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2</w:t>
            </w:r>
            <w:r>
              <w:rPr>
                <w:rFonts w:hint="eastAsia" w:ascii="Times New Roman" w:hAnsi="Times New Roman" w:eastAsia="宋体" w:cs="Times New Roman"/>
                <w:b w:val="0"/>
                <w:bCs w:val="0"/>
                <w:color w:val="000000"/>
                <w:spacing w:val="4"/>
                <w:kern w:val="2"/>
                <w:sz w:val="18"/>
                <w:szCs w:val="18"/>
                <w:lang w:val="en-US" w:eastAsia="zh-CN" w:bidi="zh-CN"/>
              </w:rPr>
              <w:t>卷</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en-US" w:eastAsia="zh-CN" w:bidi="zh-CN"/>
              </w:rPr>
              <w:t>办公楼办公室内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创口贴</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救治伤员用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20</w:t>
            </w:r>
            <w:r>
              <w:rPr>
                <w:rFonts w:hint="eastAsia" w:ascii="Times New Roman" w:hAnsi="Times New Roman" w:eastAsia="宋体" w:cs="Times New Roman"/>
                <w:b w:val="0"/>
                <w:bCs w:val="0"/>
                <w:color w:val="000000"/>
                <w:spacing w:val="4"/>
                <w:kern w:val="2"/>
                <w:sz w:val="18"/>
                <w:szCs w:val="18"/>
                <w:lang w:val="en-US" w:eastAsia="zh-CN" w:bidi="zh-CN"/>
              </w:rPr>
              <w:t>盒</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en-US" w:eastAsia="zh-CN" w:bidi="zh-CN"/>
              </w:rPr>
              <w:t>办公楼办公室内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烫伤膏</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救治伤员用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1</w:t>
            </w:r>
            <w:r>
              <w:rPr>
                <w:rFonts w:hint="eastAsia" w:ascii="Times New Roman" w:hAnsi="Times New Roman" w:eastAsia="宋体" w:cs="Times New Roman"/>
                <w:b w:val="0"/>
                <w:bCs w:val="0"/>
                <w:color w:val="000000"/>
                <w:spacing w:val="4"/>
                <w:kern w:val="2"/>
                <w:sz w:val="18"/>
                <w:szCs w:val="18"/>
                <w:lang w:val="en-US" w:eastAsia="zh-CN" w:bidi="zh-CN"/>
              </w:rPr>
              <w:t>支</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en-US" w:eastAsia="zh-CN" w:bidi="zh-CN"/>
              </w:rPr>
              <w:t>办公楼办公室内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藿香正气水</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救治伤员用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2</w:t>
            </w:r>
            <w:r>
              <w:rPr>
                <w:rFonts w:hint="eastAsia" w:ascii="Times New Roman" w:hAnsi="Times New Roman" w:eastAsia="宋体" w:cs="Times New Roman"/>
                <w:b w:val="0"/>
                <w:bCs w:val="0"/>
                <w:color w:val="000000"/>
                <w:spacing w:val="4"/>
                <w:kern w:val="2"/>
                <w:sz w:val="18"/>
                <w:szCs w:val="18"/>
                <w:lang w:val="en-US" w:eastAsia="zh-CN" w:bidi="zh-CN"/>
              </w:rPr>
              <w:t>盒</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en-US" w:eastAsia="zh-CN" w:bidi="zh-CN"/>
              </w:rPr>
              <w:t>办公楼办公室内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97" w:hRule="atLeast"/>
          <w:jc w:val="center"/>
        </w:trPr>
        <w:tc>
          <w:tcPr>
            <w:tcW w:w="549" w:type="pct"/>
            <w:vMerge w:val="continue"/>
            <w:noWrap w:val="0"/>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p>
        </w:tc>
        <w:tc>
          <w:tcPr>
            <w:tcW w:w="966"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酒精</w:t>
            </w:r>
          </w:p>
        </w:tc>
        <w:tc>
          <w:tcPr>
            <w:tcW w:w="788"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zh-CN" w:eastAsia="zh-CN" w:bidi="zh-CN"/>
              </w:rPr>
              <w:t>救治伤员用</w:t>
            </w:r>
          </w:p>
        </w:tc>
        <w:tc>
          <w:tcPr>
            <w:tcW w:w="475"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r>
              <w:rPr>
                <w:rFonts w:hint="default" w:ascii="Times New Roman" w:hAnsi="Times New Roman" w:eastAsia="宋体" w:cs="Times New Roman"/>
                <w:b w:val="0"/>
                <w:bCs w:val="0"/>
                <w:color w:val="000000"/>
                <w:spacing w:val="4"/>
                <w:kern w:val="2"/>
                <w:sz w:val="18"/>
                <w:szCs w:val="18"/>
                <w:lang w:val="en-US" w:eastAsia="zh-CN" w:bidi="zh-CN"/>
              </w:rPr>
              <w:t>2</w:t>
            </w:r>
            <w:r>
              <w:rPr>
                <w:rFonts w:hint="eastAsia" w:ascii="Times New Roman" w:hAnsi="Times New Roman" w:eastAsia="宋体" w:cs="Times New Roman"/>
                <w:b w:val="0"/>
                <w:bCs w:val="0"/>
                <w:color w:val="000000"/>
                <w:spacing w:val="4"/>
                <w:kern w:val="2"/>
                <w:sz w:val="18"/>
                <w:szCs w:val="18"/>
                <w:lang w:val="en-US" w:eastAsia="zh-CN" w:bidi="zh-CN"/>
              </w:rPr>
              <w:t>瓶</w:t>
            </w:r>
          </w:p>
        </w:tc>
        <w:tc>
          <w:tcPr>
            <w:tcW w:w="1299" w:type="pct"/>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zh-CN" w:eastAsia="zh-CN" w:bidi="zh-CN"/>
              </w:rPr>
            </w:pPr>
            <w:r>
              <w:rPr>
                <w:rFonts w:hint="default" w:ascii="Times New Roman" w:hAnsi="Times New Roman" w:eastAsia="宋体" w:cs="Times New Roman"/>
                <w:b w:val="0"/>
                <w:bCs w:val="0"/>
                <w:color w:val="000000"/>
                <w:spacing w:val="4"/>
                <w:kern w:val="2"/>
                <w:sz w:val="18"/>
                <w:szCs w:val="18"/>
                <w:lang w:val="en-US" w:eastAsia="zh-CN" w:bidi="zh-CN"/>
              </w:rPr>
              <w:t>办公楼办公室内</w:t>
            </w:r>
          </w:p>
        </w:tc>
        <w:tc>
          <w:tcPr>
            <w:tcW w:w="920" w:type="pct"/>
            <w:vMerge w:val="continue"/>
            <w:noWrap w:val="0"/>
            <w:tcMar>
              <w:top w:w="0" w:type="dxa"/>
              <w:left w:w="108" w:type="dxa"/>
              <w:bottom w:w="0" w:type="dxa"/>
              <w:right w:w="108" w:type="dxa"/>
            </w:tcMar>
            <w:vAlign w:val="center"/>
          </w:tcPr>
          <w:p>
            <w:pPr>
              <w:widowControl w:val="0"/>
              <w:tabs>
                <w:tab w:val="left" w:pos="0"/>
              </w:tabs>
              <w:autoSpaceDE w:val="0"/>
              <w:autoSpaceDN w:val="0"/>
              <w:spacing w:before="0" w:after="0" w:line="240" w:lineRule="auto"/>
              <w:ind w:left="0" w:right="0" w:firstLine="0" w:firstLineChars="0"/>
              <w:jc w:val="center"/>
              <w:rPr>
                <w:rFonts w:hint="default" w:ascii="Times New Roman" w:hAnsi="Times New Roman" w:eastAsia="宋体" w:cs="Times New Roman"/>
                <w:b w:val="0"/>
                <w:bCs w:val="0"/>
                <w:color w:val="000000"/>
                <w:spacing w:val="4"/>
                <w:kern w:val="2"/>
                <w:sz w:val="18"/>
                <w:szCs w:val="18"/>
                <w:lang w:val="en-US" w:eastAsia="zh-CN" w:bidi="zh-CN"/>
              </w:rPr>
            </w:pP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outlineLvl w:val="3"/>
        <w:rPr>
          <w:rFonts w:hint="default" w:ascii="Times New Roman" w:hAnsi="Times New Roman" w:eastAsia="宋体" w:cs="Times New Roman"/>
          <w:b/>
          <w:sz w:val="24"/>
          <w:szCs w:val="21"/>
        </w:rPr>
      </w:pPr>
      <w:r>
        <w:rPr>
          <w:rFonts w:hint="default" w:ascii="Times New Roman" w:hAnsi="Times New Roman" w:eastAsia="宋体" w:cs="Times New Roman"/>
          <w:b/>
          <w:sz w:val="24"/>
          <w:szCs w:val="21"/>
          <w:highlight w:val="none"/>
        </w:rPr>
        <w:t>3.7.3 应急</w:t>
      </w:r>
      <w:r>
        <w:rPr>
          <w:rFonts w:hint="default" w:ascii="Times New Roman" w:hAnsi="Times New Roman" w:eastAsia="宋体" w:cs="Times New Roman"/>
          <w:b/>
          <w:sz w:val="24"/>
          <w:szCs w:val="21"/>
        </w:rPr>
        <w:t>救援队伍</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pacing w:val="-6"/>
          <w:sz w:val="24"/>
          <w:szCs w:val="24"/>
        </w:rPr>
      </w:pPr>
      <w:r>
        <w:rPr>
          <w:rFonts w:hint="default" w:ascii="Times New Roman" w:hAnsi="Times New Roman" w:eastAsia="宋体" w:cs="Times New Roman"/>
          <w:sz w:val="24"/>
          <w:szCs w:val="24"/>
        </w:rPr>
        <w:t>应急救援队伍是公司重特大事故应急抢险、救援的骨干力量，担</w:t>
      </w:r>
      <w:r>
        <w:rPr>
          <w:rFonts w:hint="default" w:ascii="Times New Roman" w:hAnsi="Times New Roman" w:eastAsia="宋体" w:cs="Times New Roman"/>
          <w:spacing w:val="-9"/>
          <w:sz w:val="24"/>
          <w:szCs w:val="24"/>
        </w:rPr>
        <w:t>负着公司各类重大事故应急处理任务，各生产车间也要组建应急救援、</w:t>
      </w:r>
      <w:r>
        <w:rPr>
          <w:rFonts w:hint="default" w:ascii="Times New Roman" w:hAnsi="Times New Roman" w:eastAsia="宋体" w:cs="Times New Roman"/>
          <w:spacing w:val="-6"/>
          <w:sz w:val="24"/>
          <w:szCs w:val="24"/>
        </w:rPr>
        <w:t>抢险、抢修队伍，随时准备处理突发事件。应急救援队伍组织结构如下：</w:t>
      </w:r>
    </w:p>
    <w:p>
      <w:pPr>
        <w:pStyle w:val="2"/>
        <w:keepNext w:val="0"/>
        <w:keepLines w:val="0"/>
        <w:pageBreakBefore w:val="0"/>
        <w:widowControl w:val="0"/>
        <w:tabs>
          <w:tab w:val="left" w:pos="3694"/>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66"/>
          <w:sz w:val="24"/>
          <w:szCs w:val="24"/>
        </w:rPr>
        <w:t xml:space="preserve"> </w:t>
      </w:r>
      <w:r>
        <w:rPr>
          <w:rFonts w:hint="default" w:ascii="Times New Roman" w:hAnsi="Times New Roman" w:eastAsia="宋体" w:cs="Times New Roman"/>
          <w:sz w:val="24"/>
          <w:szCs w:val="24"/>
        </w:rPr>
        <w:t>3.7-5</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pacing w:val="4"/>
          <w:sz w:val="24"/>
          <w:szCs w:val="24"/>
        </w:rPr>
        <w:t>应</w:t>
      </w:r>
      <w:r>
        <w:rPr>
          <w:rFonts w:hint="default" w:ascii="Times New Roman" w:hAnsi="Times New Roman" w:eastAsia="宋体" w:cs="Times New Roman"/>
          <w:sz w:val="24"/>
          <w:szCs w:val="24"/>
        </w:rPr>
        <w:t>急</w:t>
      </w:r>
      <w:r>
        <w:rPr>
          <w:rFonts w:hint="default" w:ascii="Times New Roman" w:hAnsi="Times New Roman" w:eastAsia="宋体" w:cs="Times New Roman"/>
          <w:spacing w:val="4"/>
          <w:sz w:val="24"/>
          <w:szCs w:val="24"/>
        </w:rPr>
        <w:t>救</w:t>
      </w:r>
      <w:r>
        <w:rPr>
          <w:rFonts w:hint="default" w:ascii="Times New Roman" w:hAnsi="Times New Roman" w:eastAsia="宋体" w:cs="Times New Roman"/>
          <w:sz w:val="24"/>
          <w:szCs w:val="24"/>
        </w:rPr>
        <w:t>援</w:t>
      </w:r>
      <w:r>
        <w:rPr>
          <w:rFonts w:hint="default" w:ascii="Times New Roman" w:hAnsi="Times New Roman" w:eastAsia="宋体" w:cs="Times New Roman"/>
          <w:spacing w:val="4"/>
          <w:sz w:val="24"/>
          <w:szCs w:val="24"/>
        </w:rPr>
        <w:t>队</w:t>
      </w:r>
      <w:r>
        <w:rPr>
          <w:rFonts w:hint="default" w:ascii="Times New Roman" w:hAnsi="Times New Roman" w:eastAsia="宋体" w:cs="Times New Roman"/>
          <w:sz w:val="24"/>
          <w:szCs w:val="24"/>
        </w:rPr>
        <w:t>伍</w:t>
      </w:r>
      <w:r>
        <w:rPr>
          <w:rFonts w:hint="default" w:ascii="Times New Roman" w:hAnsi="Times New Roman" w:eastAsia="宋体" w:cs="Times New Roman"/>
          <w:spacing w:val="4"/>
          <w:sz w:val="24"/>
          <w:szCs w:val="24"/>
        </w:rPr>
        <w:t>人员</w:t>
      </w:r>
      <w:r>
        <w:rPr>
          <w:rFonts w:hint="default" w:ascii="Times New Roman" w:hAnsi="Times New Roman" w:eastAsia="宋体" w:cs="Times New Roman"/>
          <w:sz w:val="24"/>
          <w:szCs w:val="24"/>
        </w:rPr>
        <w:t>一</w:t>
      </w:r>
      <w:r>
        <w:rPr>
          <w:rFonts w:hint="default" w:ascii="Times New Roman" w:hAnsi="Times New Roman" w:eastAsia="宋体" w:cs="Times New Roman"/>
          <w:spacing w:val="4"/>
          <w:sz w:val="24"/>
          <w:szCs w:val="24"/>
        </w:rPr>
        <w:t>览</w:t>
      </w:r>
      <w:r>
        <w:rPr>
          <w:rFonts w:hint="default" w:ascii="Times New Roman" w:hAnsi="Times New Roman" w:eastAsia="宋体" w:cs="Times New Roman"/>
          <w:sz w:val="24"/>
          <w:szCs w:val="24"/>
        </w:rPr>
        <w:t>表</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1858"/>
        <w:gridCol w:w="1858"/>
        <w:gridCol w:w="1859"/>
        <w:gridCol w:w="18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000000"/>
                <w:sz w:val="21"/>
                <w:szCs w:val="21"/>
                <w:lang w:val="en-US" w:eastAsia="zh-CN" w:bidi="zh-CN"/>
              </w:rPr>
            </w:pPr>
            <w:r>
              <w:rPr>
                <w:rFonts w:hint="eastAsia" w:ascii="Times New Roman" w:hAnsi="Times New Roman" w:eastAsia="宋体" w:cs="Times New Roman"/>
                <w:b/>
                <w:bCs/>
                <w:color w:val="000000"/>
                <w:sz w:val="21"/>
                <w:szCs w:val="21"/>
                <w:lang w:val="en-US" w:eastAsia="zh-CN"/>
              </w:rPr>
              <w:t>序号</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b/>
                <w:bCs/>
                <w:color w:val="000000"/>
                <w:sz w:val="21"/>
                <w:szCs w:val="21"/>
              </w:rPr>
              <w:t>职务</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b/>
                <w:bCs/>
                <w:color w:val="000000"/>
                <w:sz w:val="21"/>
                <w:szCs w:val="21"/>
              </w:rPr>
              <w:t>姓名</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职位</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b/>
                <w:bCs/>
                <w:color w:val="000000"/>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1</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default" w:ascii="Times New Roman" w:hAnsi="Times New Roman" w:eastAsia="宋体" w:cs="Times New Roman"/>
                <w:b w:val="0"/>
                <w:bCs w:val="0"/>
                <w:color w:val="000000"/>
                <w:sz w:val="21"/>
                <w:szCs w:val="21"/>
                <w:lang w:val="en-US" w:eastAsia="zh-CN"/>
              </w:rPr>
              <w:t>总指挥</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顾国生</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董事长</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18252879999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2</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default" w:ascii="Times New Roman" w:hAnsi="Times New Roman" w:eastAsia="宋体" w:cs="Times New Roman"/>
                <w:b w:val="0"/>
                <w:bCs w:val="0"/>
                <w:color w:val="000000"/>
                <w:sz w:val="21"/>
                <w:szCs w:val="21"/>
                <w:lang w:val="en-US" w:eastAsia="zh-CN"/>
              </w:rPr>
              <w:t>副总指挥</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潘少华</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总经理</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15716278555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3</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综合协调组组长</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姜向阳</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安全员</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15151312108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4</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综合协调组成员</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徐建明</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驾驶员</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15722518881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5</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现场处置</w:t>
            </w:r>
            <w:r>
              <w:rPr>
                <w:rFonts w:hint="default" w:ascii="Times New Roman" w:hAnsi="Times New Roman" w:eastAsia="宋体" w:cs="Times New Roman"/>
                <w:b w:val="0"/>
                <w:bCs w:val="0"/>
                <w:color w:val="000000"/>
                <w:sz w:val="21"/>
                <w:szCs w:val="21"/>
                <w:lang w:val="en-US" w:eastAsia="zh-CN"/>
              </w:rPr>
              <w:t>组组长</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李炳宏</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车队长</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14762589058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6</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现场处置</w:t>
            </w:r>
            <w:r>
              <w:rPr>
                <w:rFonts w:hint="default" w:ascii="Times New Roman" w:hAnsi="Times New Roman" w:eastAsia="宋体" w:cs="Times New Roman"/>
                <w:b w:val="0"/>
                <w:bCs w:val="0"/>
                <w:color w:val="000000"/>
                <w:sz w:val="21"/>
                <w:szCs w:val="21"/>
                <w:lang w:val="en-US" w:eastAsia="zh-CN"/>
              </w:rPr>
              <w:t>组成员</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陈志明</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驾驶员</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13773687927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7</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应急保障</w:t>
            </w:r>
            <w:r>
              <w:rPr>
                <w:rFonts w:hint="default" w:ascii="Times New Roman" w:hAnsi="Times New Roman" w:eastAsia="宋体" w:cs="Times New Roman"/>
                <w:b w:val="0"/>
                <w:bCs w:val="0"/>
                <w:color w:val="000000"/>
                <w:sz w:val="21"/>
                <w:szCs w:val="21"/>
                <w:lang w:val="en-US" w:eastAsia="zh-CN"/>
              </w:rPr>
              <w:t>组组长</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潘杰</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会计</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13962789853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8</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应急保障</w:t>
            </w:r>
            <w:r>
              <w:rPr>
                <w:rFonts w:hint="default" w:ascii="Times New Roman" w:hAnsi="Times New Roman" w:eastAsia="宋体" w:cs="Times New Roman"/>
                <w:b w:val="0"/>
                <w:bCs w:val="0"/>
                <w:color w:val="000000"/>
                <w:sz w:val="21"/>
                <w:szCs w:val="21"/>
                <w:lang w:val="en-US" w:eastAsia="zh-CN"/>
              </w:rPr>
              <w:t>组成员</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申爱丽</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统计</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15962761147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9</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医疗救治</w:t>
            </w:r>
            <w:r>
              <w:rPr>
                <w:rFonts w:hint="default" w:ascii="Times New Roman" w:hAnsi="Times New Roman" w:eastAsia="宋体" w:cs="Times New Roman"/>
                <w:b w:val="0"/>
                <w:bCs w:val="0"/>
                <w:color w:val="000000"/>
                <w:sz w:val="21"/>
                <w:szCs w:val="21"/>
              </w:rPr>
              <w:t>组组长</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顾国芳</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销售经理</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13815210798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10</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医疗救治</w:t>
            </w:r>
            <w:r>
              <w:rPr>
                <w:rFonts w:hint="default" w:ascii="Times New Roman" w:hAnsi="Times New Roman" w:eastAsia="宋体" w:cs="Times New Roman"/>
                <w:b w:val="0"/>
                <w:bCs w:val="0"/>
                <w:color w:val="000000"/>
                <w:sz w:val="21"/>
                <w:szCs w:val="21"/>
              </w:rPr>
              <w:t>组</w:t>
            </w:r>
            <w:r>
              <w:rPr>
                <w:rFonts w:hint="default" w:ascii="Times New Roman" w:hAnsi="Times New Roman" w:eastAsia="宋体" w:cs="Times New Roman"/>
                <w:b w:val="0"/>
                <w:bCs w:val="0"/>
                <w:color w:val="000000"/>
                <w:sz w:val="21"/>
                <w:szCs w:val="21"/>
                <w:lang w:eastAsia="zh-CN"/>
              </w:rPr>
              <w:t>成员</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孙海红</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仓管</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15365570133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11</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应急监测组</w:t>
            </w:r>
            <w:r>
              <w:rPr>
                <w:rFonts w:hint="default" w:ascii="Times New Roman" w:hAnsi="Times New Roman" w:eastAsia="宋体" w:cs="Times New Roman"/>
                <w:b w:val="0"/>
                <w:bCs w:val="0"/>
                <w:color w:val="000000"/>
                <w:sz w:val="21"/>
                <w:szCs w:val="21"/>
              </w:rPr>
              <w:t>组长</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姜维维</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操作工</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15862732919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12</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应急监测组</w:t>
            </w:r>
            <w:r>
              <w:rPr>
                <w:rFonts w:hint="default" w:ascii="Times New Roman" w:hAnsi="Times New Roman" w:eastAsia="宋体" w:cs="Times New Roman"/>
                <w:b w:val="0"/>
                <w:bCs w:val="0"/>
                <w:color w:val="000000"/>
                <w:sz w:val="21"/>
                <w:szCs w:val="21"/>
                <w:lang w:eastAsia="zh-CN"/>
              </w:rPr>
              <w:t>成员</w:t>
            </w:r>
          </w:p>
        </w:tc>
        <w:tc>
          <w:tcPr>
            <w:tcW w:w="185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徐梅</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操作工</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18761740997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16"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default" w:ascii="Times New Roman" w:hAnsi="Times New Roman" w:eastAsia="宋体" w:cs="Times New Roman"/>
                <w:sz w:val="21"/>
              </w:rPr>
              <w:t>厂部 24 小时报警电话</w:t>
            </w:r>
          </w:p>
        </w:tc>
        <w:tc>
          <w:tcPr>
            <w:tcW w:w="371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门卫</w:t>
            </w:r>
          </w:p>
        </w:tc>
        <w:tc>
          <w:tcPr>
            <w:tcW w:w="185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15716278555</w:t>
            </w: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企业除自备的应急资源，</w:t>
      </w:r>
      <w:r>
        <w:rPr>
          <w:rFonts w:hint="eastAsia" w:ascii="Times New Roman" w:hAnsi="Times New Roman" w:eastAsia="宋体" w:cs="Times New Roman"/>
          <w:sz w:val="24"/>
          <w:szCs w:val="24"/>
          <w:lang w:eastAsia="zh-CN"/>
        </w:rPr>
        <w:t>建莲</w:t>
      </w:r>
      <w:r>
        <w:rPr>
          <w:rFonts w:hint="default" w:ascii="Times New Roman" w:hAnsi="Times New Roman" w:eastAsia="宋体" w:cs="Times New Roman"/>
          <w:sz w:val="24"/>
          <w:szCs w:val="24"/>
        </w:rPr>
        <w:t>已与</w:t>
      </w:r>
      <w:r>
        <w:rPr>
          <w:rFonts w:hint="eastAsia" w:ascii="Times New Roman" w:hAnsi="Times New Roman" w:eastAsia="宋体" w:cs="Times New Roman"/>
          <w:sz w:val="24"/>
          <w:szCs w:val="24"/>
          <w:lang w:eastAsia="zh-CN"/>
        </w:rPr>
        <w:t>海安磊洪新型建材有限公司</w:t>
      </w:r>
      <w:r>
        <w:rPr>
          <w:rFonts w:hint="default" w:ascii="Times New Roman" w:hAnsi="Times New Roman" w:eastAsia="宋体" w:cs="Times New Roman"/>
          <w:sz w:val="24"/>
          <w:szCs w:val="24"/>
        </w:rPr>
        <w:t>达成应急互救协议，事故时人员互救，应急物资互相调用。</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发生重大事故超出企业应急救援范围时，请求当地政府、环保、公安、消防等机构支援。</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textAlignment w:val="auto"/>
        <w:rPr>
          <w:rFonts w:hint="default" w:ascii="Times New Roman" w:hAnsi="Times New Roman" w:eastAsia="宋体" w:cs="Times New Roman"/>
        </w:rPr>
        <w:sectPr>
          <w:headerReference r:id="rId17" w:type="default"/>
          <w:footerReference r:id="rId18" w:type="default"/>
          <w:pgSz w:w="11910" w:h="16840"/>
          <w:pgMar w:top="1417" w:right="1417" w:bottom="1417" w:left="1417" w:header="878" w:footer="857" w:gutter="0"/>
          <w:pgBorders>
            <w:top w:val="none" w:sz="0" w:space="0"/>
            <w:left w:val="none" w:sz="0" w:space="0"/>
            <w:bottom w:val="none" w:sz="0" w:space="0"/>
            <w:right w:val="none" w:sz="0" w:space="0"/>
          </w:pgBorders>
          <w:pgNumType w:fmt="decimal" w:start="40"/>
          <w:cols w:space="720" w:num="1"/>
          <w:rtlGutter w:val="0"/>
          <w:docGrid w:linePitch="0" w:charSpace="0"/>
        </w:sectPr>
      </w:pPr>
    </w:p>
    <w:p>
      <w:pPr>
        <w:pStyle w:val="3"/>
        <w:keepNext w:val="0"/>
        <w:keepLines w:val="0"/>
        <w:pageBreakBefore w:val="0"/>
        <w:widowControl w:val="0"/>
        <w:numPr>
          <w:ilvl w:val="0"/>
          <w:numId w:val="22"/>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18" w:name="_bookmark13"/>
      <w:bookmarkEnd w:id="118"/>
      <w:bookmarkStart w:id="119" w:name="4 突发环境事件及其后果分析"/>
      <w:bookmarkEnd w:id="119"/>
      <w:bookmarkStart w:id="120" w:name="_Toc19184"/>
      <w:r>
        <w:rPr>
          <w:rFonts w:hint="default" w:ascii="Times New Roman" w:hAnsi="Times New Roman" w:eastAsia="宋体" w:cs="Times New Roman"/>
          <w:sz w:val="24"/>
          <w:szCs w:val="24"/>
        </w:rPr>
        <w:t>突发环境事件及其后果分析</w:t>
      </w:r>
      <w:bookmarkEnd w:id="120"/>
    </w:p>
    <w:p>
      <w:pPr>
        <w:pStyle w:val="4"/>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21" w:name="4.1 国内外同类型企业突发环境事件资料"/>
      <w:bookmarkEnd w:id="121"/>
      <w:bookmarkStart w:id="122" w:name="_bookmark14"/>
      <w:bookmarkEnd w:id="122"/>
      <w:bookmarkStart w:id="123" w:name="_Toc8440"/>
      <w:r>
        <w:rPr>
          <w:rFonts w:hint="default" w:ascii="Times New Roman" w:hAnsi="Times New Roman" w:eastAsia="宋体" w:cs="Times New Roman"/>
          <w:sz w:val="24"/>
          <w:szCs w:val="24"/>
        </w:rPr>
        <w:t>国内外同类型企业突发环境事件资料</w:t>
      </w:r>
      <w:bookmarkEnd w:id="123"/>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【案例】长江航道两船相撞导致漏油事件</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2012年6月26日凌晨，长江航道九段沙中港附近水域两船相撞导致漏油事件。两天来约有100吨左右燃料油泄漏入长江，油污带从外高桥水域漂到了南汇嘴。南汇嘴观海公园陆域岸线以北4公里的芦苇</w:t>
      </w:r>
      <w:r>
        <w:rPr>
          <w:rFonts w:hint="default" w:ascii="Times New Roman" w:hAnsi="Times New Roman" w:eastAsia="宋体" w:cs="Times New Roman"/>
          <w:spacing w:val="-8"/>
          <w:sz w:val="24"/>
          <w:szCs w:val="24"/>
        </w:rPr>
        <w:t>荡内已发现油污。</w:t>
      </w:r>
      <w:r>
        <w:rPr>
          <w:rFonts w:hint="default" w:ascii="Times New Roman" w:hAnsi="Times New Roman" w:eastAsia="宋体" w:cs="Times New Roman"/>
          <w:sz w:val="24"/>
          <w:szCs w:val="24"/>
        </w:rPr>
        <w:t>6月28</w:t>
      </w:r>
      <w:r>
        <w:rPr>
          <w:rFonts w:hint="default" w:ascii="Times New Roman" w:hAnsi="Times New Roman" w:eastAsia="宋体" w:cs="Times New Roman"/>
          <w:spacing w:val="-8"/>
          <w:sz w:val="24"/>
          <w:szCs w:val="24"/>
        </w:rPr>
        <w:t>日，接到上海市水文总站发来的</w:t>
      </w:r>
      <w:r>
        <w:rPr>
          <w:rFonts w:hint="default" w:ascii="Times New Roman" w:hAnsi="Times New Roman" w:eastAsia="宋体" w:cs="Times New Roman"/>
          <w:sz w:val="24"/>
          <w:szCs w:val="24"/>
        </w:rPr>
        <w:t>“</w:t>
      </w:r>
      <w:r>
        <w:rPr>
          <w:rFonts w:hint="default" w:ascii="Times New Roman" w:hAnsi="Times New Roman" w:eastAsia="宋体" w:cs="Times New Roman"/>
          <w:spacing w:val="-2"/>
          <w:sz w:val="24"/>
          <w:szCs w:val="24"/>
        </w:rPr>
        <w:t>卫明副区长</w:t>
      </w:r>
      <w:r>
        <w:rPr>
          <w:rFonts w:hint="default" w:ascii="Times New Roman" w:hAnsi="Times New Roman" w:eastAsia="宋体" w:cs="Times New Roman"/>
          <w:spacing w:val="2"/>
          <w:sz w:val="24"/>
          <w:szCs w:val="24"/>
        </w:rPr>
        <w:t>召开的</w:t>
      </w:r>
      <w:r>
        <w:rPr>
          <w:rFonts w:hint="default" w:ascii="Times New Roman" w:hAnsi="Times New Roman" w:eastAsia="宋体" w:cs="Times New Roman"/>
          <w:sz w:val="24"/>
          <w:szCs w:val="24"/>
        </w:rPr>
        <w:t>6.27</w:t>
      </w:r>
      <w:r>
        <w:rPr>
          <w:rFonts w:hint="default" w:ascii="Times New Roman" w:hAnsi="Times New Roman" w:eastAsia="宋体" w:cs="Times New Roman"/>
          <w:spacing w:val="1"/>
          <w:sz w:val="24"/>
          <w:szCs w:val="24"/>
        </w:rPr>
        <w:t>紧急会议情况汇报</w:t>
      </w:r>
      <w:r>
        <w:rPr>
          <w:rFonts w:hint="default" w:ascii="Times New Roman" w:hAnsi="Times New Roman" w:eastAsia="宋体" w:cs="Times New Roman"/>
          <w:spacing w:val="4"/>
          <w:sz w:val="24"/>
          <w:szCs w:val="24"/>
        </w:rPr>
        <w:t>”</w:t>
      </w:r>
      <w:r>
        <w:rPr>
          <w:rFonts w:hint="default" w:ascii="Times New Roman" w:hAnsi="Times New Roman" w:eastAsia="宋体" w:cs="Times New Roman"/>
          <w:sz w:val="24"/>
          <w:szCs w:val="24"/>
        </w:rPr>
        <w:t>传真指示后，浦东水文水资源署立即</w:t>
      </w:r>
      <w:r>
        <w:rPr>
          <w:rFonts w:hint="default" w:ascii="Times New Roman" w:hAnsi="Times New Roman" w:eastAsia="宋体" w:cs="Times New Roman"/>
          <w:spacing w:val="3"/>
          <w:sz w:val="24"/>
          <w:szCs w:val="24"/>
        </w:rPr>
        <w:t>奉命对浦东长江口轮船漏油事件可能发生的污染事故开展水文水环</w:t>
      </w:r>
      <w:r>
        <w:rPr>
          <w:rFonts w:hint="default" w:ascii="Times New Roman" w:hAnsi="Times New Roman" w:eastAsia="宋体" w:cs="Times New Roman"/>
          <w:spacing w:val="-1"/>
          <w:sz w:val="24"/>
          <w:szCs w:val="24"/>
        </w:rPr>
        <w:t>境应急监测。</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36"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1"/>
          <w:sz w:val="24"/>
          <w:szCs w:val="24"/>
        </w:rPr>
        <w:t>一、科学分析，制定应急监测方案。召集专业会议，根据当前长</w:t>
      </w:r>
      <w:r>
        <w:rPr>
          <w:rFonts w:hint="default" w:ascii="Times New Roman" w:hAnsi="Times New Roman" w:eastAsia="宋体" w:cs="Times New Roman"/>
          <w:spacing w:val="-17"/>
          <w:sz w:val="24"/>
          <w:szCs w:val="24"/>
        </w:rPr>
        <w:t xml:space="preserve">江口水文潮汐情况，对此次水污染事故的油污染程度、油污扩散方向， </w:t>
      </w:r>
      <w:r>
        <w:rPr>
          <w:rFonts w:hint="default" w:ascii="Times New Roman" w:hAnsi="Times New Roman" w:eastAsia="宋体" w:cs="Times New Roman"/>
          <w:spacing w:val="-7"/>
          <w:sz w:val="24"/>
          <w:szCs w:val="24"/>
        </w:rPr>
        <w:t>对附近水域可能造成的影响做了初步分析，制定《</w:t>
      </w:r>
      <w:r>
        <w:rPr>
          <w:rFonts w:hint="default" w:ascii="Times New Roman" w:hAnsi="Times New Roman" w:eastAsia="宋体" w:cs="Times New Roman"/>
          <w:sz w:val="24"/>
          <w:szCs w:val="24"/>
        </w:rPr>
        <w:t>6.26</w:t>
      </w:r>
      <w:r>
        <w:rPr>
          <w:rFonts w:hint="default" w:ascii="Times New Roman" w:hAnsi="Times New Roman" w:eastAsia="宋体" w:cs="Times New Roman"/>
          <w:spacing w:val="-3"/>
          <w:sz w:val="24"/>
          <w:szCs w:val="24"/>
        </w:rPr>
        <w:t>水污染事故应急监测方案》。</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二、实地查看，现场取样监测。派出应急监测队伍，前往南汇嘴</w:t>
      </w:r>
      <w:r>
        <w:rPr>
          <w:rFonts w:hint="default" w:ascii="Times New Roman" w:hAnsi="Times New Roman" w:eastAsia="宋体" w:cs="Times New Roman"/>
          <w:spacing w:val="-3"/>
          <w:sz w:val="24"/>
          <w:szCs w:val="24"/>
        </w:rPr>
        <w:t>地区实地查看河流水文状况，并采集长江口沿岸的五号沟、三甲港、</w:t>
      </w:r>
      <w:r>
        <w:rPr>
          <w:rFonts w:hint="default" w:ascii="Times New Roman" w:hAnsi="Times New Roman" w:eastAsia="宋体" w:cs="Times New Roman"/>
          <w:spacing w:val="-11"/>
          <w:sz w:val="24"/>
          <w:szCs w:val="24"/>
        </w:rPr>
        <w:t>大治河东、南汇嘴断面水样及川杨河内的川沙水厂取水口水样进行化</w:t>
      </w:r>
      <w:r>
        <w:rPr>
          <w:rFonts w:hint="default" w:ascii="Times New Roman" w:hAnsi="Times New Roman" w:eastAsia="宋体" w:cs="Times New Roman"/>
          <w:spacing w:val="-5"/>
          <w:sz w:val="24"/>
          <w:szCs w:val="24"/>
        </w:rPr>
        <w:t>验分析。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三、及时上报，提供决策支持。根据对水样中油、氨氮、</w:t>
      </w:r>
      <w:r>
        <w:rPr>
          <w:rFonts w:hint="default" w:ascii="Times New Roman" w:hAnsi="Times New Roman" w:eastAsia="宋体" w:cs="Times New Roman"/>
          <w:sz w:val="24"/>
          <w:szCs w:val="24"/>
        </w:rPr>
        <w:t xml:space="preserve">CODcr </w:t>
      </w:r>
      <w:r>
        <w:rPr>
          <w:rFonts w:hint="default" w:ascii="Times New Roman" w:hAnsi="Times New Roman" w:eastAsia="宋体" w:cs="Times New Roman"/>
          <w:spacing w:val="-10"/>
          <w:sz w:val="24"/>
          <w:szCs w:val="24"/>
        </w:rPr>
        <w:t>三项指标的监测结果，长江口水质变化在正常范围之内，暂时没有出</w:t>
      </w:r>
      <w:r>
        <w:rPr>
          <w:rFonts w:hint="default" w:ascii="Times New Roman" w:hAnsi="Times New Roman" w:eastAsia="宋体" w:cs="Times New Roman"/>
          <w:spacing w:val="-11"/>
          <w:sz w:val="24"/>
          <w:szCs w:val="24"/>
        </w:rPr>
        <w:t>现水质突变的情况。我署已经第一时间上报了有关部门，并将继续对</w:t>
      </w:r>
      <w:r>
        <w:rPr>
          <w:rFonts w:hint="default" w:ascii="Times New Roman" w:hAnsi="Times New Roman" w:eastAsia="宋体" w:cs="Times New Roman"/>
          <w:spacing w:val="3"/>
          <w:sz w:val="24"/>
          <w:szCs w:val="24"/>
        </w:rPr>
        <w:t>川杨河上的川沙水厂取水口进行跟踪监测，为取水决策提供科学支持。</w:t>
      </w:r>
    </w:p>
    <w:p>
      <w:pPr>
        <w:pStyle w:val="4"/>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24" w:name="4.2 突发环境事件情景分析"/>
      <w:bookmarkEnd w:id="124"/>
      <w:bookmarkStart w:id="125" w:name="_bookmark15"/>
      <w:bookmarkEnd w:id="125"/>
      <w:bookmarkStart w:id="126" w:name="_Toc4702"/>
      <w:r>
        <w:rPr>
          <w:rFonts w:hint="default" w:ascii="Times New Roman" w:hAnsi="Times New Roman" w:eastAsia="宋体" w:cs="Times New Roman"/>
          <w:sz w:val="24"/>
          <w:szCs w:val="24"/>
        </w:rPr>
        <w:t>突发环境事件情景分析</w:t>
      </w:r>
      <w:bookmarkEnd w:id="126"/>
    </w:p>
    <w:p>
      <w:pPr>
        <w:keepNext w:val="0"/>
        <w:keepLines w:val="0"/>
        <w:pageBreakBefore w:val="0"/>
        <w:widowControl w:val="0"/>
        <w:tabs>
          <w:tab w:val="left" w:pos="2650"/>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8"/>
        </w:rPr>
      </w:pPr>
      <w:r>
        <w:rPr>
          <w:rFonts w:hint="default" w:ascii="Times New Roman" w:hAnsi="Times New Roman" w:eastAsia="宋体" w:cs="Times New Roman"/>
          <w:sz w:val="24"/>
          <w:szCs w:val="24"/>
        </w:rPr>
        <w:t>企</w:t>
      </w:r>
      <w:r>
        <w:rPr>
          <w:rFonts w:hint="default" w:ascii="Times New Roman" w:hAnsi="Times New Roman" w:eastAsia="宋体" w:cs="Times New Roman"/>
          <w:spacing w:val="-3"/>
          <w:sz w:val="24"/>
          <w:szCs w:val="24"/>
        </w:rPr>
        <w:t>业</w:t>
      </w:r>
      <w:r>
        <w:rPr>
          <w:rFonts w:hint="default" w:ascii="Times New Roman" w:hAnsi="Times New Roman" w:eastAsia="宋体" w:cs="Times New Roman"/>
          <w:sz w:val="24"/>
          <w:szCs w:val="24"/>
        </w:rPr>
        <w:t>可能</w:t>
      </w:r>
      <w:r>
        <w:rPr>
          <w:rFonts w:hint="default" w:ascii="Times New Roman" w:hAnsi="Times New Roman" w:eastAsia="宋体" w:cs="Times New Roman"/>
          <w:spacing w:val="-3"/>
          <w:sz w:val="24"/>
          <w:szCs w:val="24"/>
        </w:rPr>
        <w:t>引</w:t>
      </w:r>
      <w:r>
        <w:rPr>
          <w:rFonts w:hint="default" w:ascii="Times New Roman" w:hAnsi="Times New Roman" w:eastAsia="宋体" w:cs="Times New Roman"/>
          <w:sz w:val="24"/>
          <w:szCs w:val="24"/>
        </w:rPr>
        <w:t>发或</w:t>
      </w:r>
      <w:r>
        <w:rPr>
          <w:rFonts w:hint="default" w:ascii="Times New Roman" w:hAnsi="Times New Roman" w:eastAsia="宋体" w:cs="Times New Roman"/>
          <w:spacing w:val="-3"/>
          <w:sz w:val="24"/>
          <w:szCs w:val="24"/>
        </w:rPr>
        <w:t>次</w:t>
      </w:r>
      <w:r>
        <w:rPr>
          <w:rFonts w:hint="default" w:ascii="Times New Roman" w:hAnsi="Times New Roman" w:eastAsia="宋体" w:cs="Times New Roman"/>
          <w:sz w:val="24"/>
          <w:szCs w:val="24"/>
        </w:rPr>
        <w:t>生突</w:t>
      </w:r>
      <w:r>
        <w:rPr>
          <w:rFonts w:hint="default" w:ascii="Times New Roman" w:hAnsi="Times New Roman" w:eastAsia="宋体" w:cs="Times New Roman"/>
          <w:spacing w:val="-3"/>
          <w:sz w:val="24"/>
          <w:szCs w:val="24"/>
        </w:rPr>
        <w:t>发</w:t>
      </w:r>
      <w:r>
        <w:rPr>
          <w:rFonts w:hint="default" w:ascii="Times New Roman" w:hAnsi="Times New Roman" w:eastAsia="宋体" w:cs="Times New Roman"/>
          <w:sz w:val="24"/>
          <w:szCs w:val="24"/>
        </w:rPr>
        <w:t>环境</w:t>
      </w:r>
      <w:r>
        <w:rPr>
          <w:rFonts w:hint="default" w:ascii="Times New Roman" w:hAnsi="Times New Roman" w:eastAsia="宋体" w:cs="Times New Roman"/>
          <w:spacing w:val="-3"/>
          <w:sz w:val="24"/>
          <w:szCs w:val="24"/>
        </w:rPr>
        <w:t>事</w:t>
      </w:r>
      <w:r>
        <w:rPr>
          <w:rFonts w:hint="default" w:ascii="Times New Roman" w:hAnsi="Times New Roman" w:eastAsia="宋体" w:cs="Times New Roman"/>
          <w:sz w:val="24"/>
          <w:szCs w:val="24"/>
        </w:rPr>
        <w:t>件的</w:t>
      </w:r>
      <w:r>
        <w:rPr>
          <w:rFonts w:hint="default" w:ascii="Times New Roman" w:hAnsi="Times New Roman" w:eastAsia="宋体" w:cs="Times New Roman"/>
          <w:spacing w:val="-3"/>
          <w:sz w:val="24"/>
          <w:szCs w:val="24"/>
        </w:rPr>
        <w:t>最</w:t>
      </w:r>
      <w:r>
        <w:rPr>
          <w:rFonts w:hint="default" w:ascii="Times New Roman" w:hAnsi="Times New Roman" w:eastAsia="宋体" w:cs="Times New Roman"/>
          <w:sz w:val="24"/>
          <w:szCs w:val="24"/>
        </w:rPr>
        <w:t>坏情</w:t>
      </w:r>
      <w:r>
        <w:rPr>
          <w:rFonts w:hint="default" w:ascii="Times New Roman" w:hAnsi="Times New Roman" w:eastAsia="宋体" w:cs="Times New Roman"/>
          <w:spacing w:val="-3"/>
          <w:sz w:val="24"/>
          <w:szCs w:val="24"/>
        </w:rPr>
        <w:t>景</w:t>
      </w:r>
      <w:r>
        <w:rPr>
          <w:rFonts w:hint="default" w:ascii="Times New Roman" w:hAnsi="Times New Roman" w:eastAsia="宋体" w:cs="Times New Roman"/>
          <w:sz w:val="24"/>
          <w:szCs w:val="24"/>
        </w:rPr>
        <w:t>详见表</w:t>
      </w:r>
      <w:r>
        <w:rPr>
          <w:rFonts w:hint="default" w:ascii="Times New Roman" w:hAnsi="Times New Roman" w:eastAsia="宋体" w:cs="Times New Roman"/>
          <w:spacing w:val="-68"/>
          <w:sz w:val="24"/>
          <w:szCs w:val="24"/>
        </w:rPr>
        <w:t xml:space="preserve"> </w:t>
      </w:r>
      <w:r>
        <w:rPr>
          <w:rFonts w:hint="default" w:ascii="Times New Roman" w:hAnsi="Times New Roman" w:eastAsia="宋体" w:cs="Times New Roman"/>
          <w:sz w:val="24"/>
          <w:szCs w:val="24"/>
        </w:rPr>
        <w:t>4.2-1：</w:t>
      </w:r>
    </w:p>
    <w:p>
      <w:pPr>
        <w:keepNext w:val="0"/>
        <w:keepLines w:val="0"/>
        <w:pageBreakBefore w:val="0"/>
        <w:widowControl w:val="0"/>
        <w:tabs>
          <w:tab w:val="left" w:pos="2650"/>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sz w:val="24"/>
          <w:szCs w:val="21"/>
        </w:rPr>
      </w:pPr>
      <w:r>
        <w:rPr>
          <w:rFonts w:hint="default" w:ascii="Times New Roman" w:hAnsi="Times New Roman" w:eastAsia="宋体" w:cs="Times New Roman"/>
          <w:b/>
          <w:sz w:val="24"/>
          <w:szCs w:val="21"/>
        </w:rPr>
        <w:t>表</w:t>
      </w:r>
      <w:r>
        <w:rPr>
          <w:rFonts w:hint="default" w:ascii="Times New Roman" w:hAnsi="Times New Roman" w:eastAsia="宋体" w:cs="Times New Roman"/>
          <w:b/>
          <w:spacing w:val="-72"/>
          <w:sz w:val="24"/>
          <w:szCs w:val="21"/>
        </w:rPr>
        <w:t xml:space="preserve"> </w:t>
      </w:r>
      <w:r>
        <w:rPr>
          <w:rFonts w:hint="default" w:ascii="Times New Roman" w:hAnsi="Times New Roman" w:eastAsia="宋体" w:cs="Times New Roman"/>
          <w:b/>
          <w:sz w:val="24"/>
          <w:szCs w:val="21"/>
        </w:rPr>
        <w:t>4.2-1引发或次生突发环境事件的最坏情景一览表</w:t>
      </w:r>
    </w:p>
    <w:tbl>
      <w:tblPr>
        <w:tblStyle w:val="16"/>
        <w:tblpPr w:leftFromText="180" w:rightFromText="180" w:vertAnchor="text" w:horzAnchor="page" w:tblpX="1703" w:tblpY="149"/>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99"/>
        <w:gridCol w:w="756"/>
        <w:gridCol w:w="1279"/>
        <w:gridCol w:w="910"/>
        <w:gridCol w:w="1255"/>
        <w:gridCol w:w="1436"/>
        <w:gridCol w:w="999"/>
        <w:gridCol w:w="12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9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序号</w:t>
            </w:r>
          </w:p>
        </w:tc>
        <w:tc>
          <w:tcPr>
            <w:tcW w:w="75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事故类型</w:t>
            </w:r>
          </w:p>
        </w:tc>
        <w:tc>
          <w:tcPr>
            <w:tcW w:w="127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危险源种类</w:t>
            </w:r>
          </w:p>
        </w:tc>
        <w:tc>
          <w:tcPr>
            <w:tcW w:w="91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位置</w:t>
            </w:r>
          </w:p>
        </w:tc>
        <w:tc>
          <w:tcPr>
            <w:tcW w:w="125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事件发生的原因</w:t>
            </w:r>
          </w:p>
        </w:tc>
        <w:tc>
          <w:tcPr>
            <w:tcW w:w="143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环境影响类型</w:t>
            </w:r>
          </w:p>
        </w:tc>
        <w:tc>
          <w:tcPr>
            <w:tcW w:w="99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监控</w:t>
            </w:r>
          </w:p>
        </w:tc>
        <w:tc>
          <w:tcPr>
            <w:tcW w:w="129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应急措施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9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1</w:t>
            </w:r>
          </w:p>
        </w:tc>
        <w:tc>
          <w:tcPr>
            <w:tcW w:w="75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泄漏</w:t>
            </w:r>
          </w:p>
        </w:tc>
        <w:tc>
          <w:tcPr>
            <w:tcW w:w="127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船舶燃料柴油</w:t>
            </w:r>
          </w:p>
        </w:tc>
        <w:tc>
          <w:tcPr>
            <w:tcW w:w="91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码头</w:t>
            </w:r>
          </w:p>
        </w:tc>
        <w:tc>
          <w:tcPr>
            <w:tcW w:w="125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船舶碰撞，柴油泄漏</w:t>
            </w:r>
          </w:p>
        </w:tc>
        <w:tc>
          <w:tcPr>
            <w:tcW w:w="143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泄漏、影响周围大气、水环境</w:t>
            </w:r>
          </w:p>
        </w:tc>
        <w:tc>
          <w:tcPr>
            <w:tcW w:w="99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人工监管</w:t>
            </w:r>
          </w:p>
        </w:tc>
        <w:tc>
          <w:tcPr>
            <w:tcW w:w="129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制定详细的</w:t>
            </w:r>
          </w:p>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应急预案， 发现泄漏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817" w:hRule="atLeast"/>
        </w:trPr>
        <w:tc>
          <w:tcPr>
            <w:tcW w:w="59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2</w:t>
            </w:r>
          </w:p>
        </w:tc>
        <w:tc>
          <w:tcPr>
            <w:tcW w:w="75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w:t>
            </w:r>
          </w:p>
        </w:tc>
        <w:tc>
          <w:tcPr>
            <w:tcW w:w="127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w:t>
            </w:r>
          </w:p>
        </w:tc>
        <w:tc>
          <w:tcPr>
            <w:tcW w:w="91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码头</w:t>
            </w:r>
          </w:p>
        </w:tc>
        <w:tc>
          <w:tcPr>
            <w:tcW w:w="125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维护船舶产生的废机油</w:t>
            </w:r>
          </w:p>
        </w:tc>
        <w:tc>
          <w:tcPr>
            <w:tcW w:w="1436"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产生消防废水</w:t>
            </w:r>
          </w:p>
        </w:tc>
        <w:tc>
          <w:tcPr>
            <w:tcW w:w="99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每天巡</w:t>
            </w:r>
            <w:r>
              <w:rPr>
                <w:rFonts w:hint="default" w:ascii="Times New Roman" w:hAnsi="Times New Roman" w:eastAsia="宋体" w:cs="Times New Roman"/>
                <w:spacing w:val="-18"/>
                <w:sz w:val="21"/>
                <w:szCs w:val="21"/>
              </w:rPr>
              <w:t>检、实时</w:t>
            </w:r>
            <w:r>
              <w:rPr>
                <w:rFonts w:hint="default" w:ascii="Times New Roman" w:hAnsi="Times New Roman" w:eastAsia="宋体" w:cs="Times New Roman"/>
                <w:sz w:val="21"/>
                <w:szCs w:val="21"/>
              </w:rPr>
              <w:t>监控</w:t>
            </w:r>
          </w:p>
        </w:tc>
        <w:tc>
          <w:tcPr>
            <w:tcW w:w="129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灭火器、消防水枪灭火</w:t>
            </w:r>
          </w:p>
        </w:tc>
      </w:tr>
    </w:tbl>
    <w:p>
      <w:pPr>
        <w:pStyle w:val="4"/>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127" w:name="4.3 突发环境事件影响分析"/>
      <w:bookmarkEnd w:id="127"/>
      <w:bookmarkStart w:id="128" w:name="4.3 突发环境事件影响分析"/>
      <w:bookmarkEnd w:id="128"/>
      <w:bookmarkStart w:id="129" w:name="_Toc8096"/>
      <w:r>
        <w:rPr>
          <w:rFonts w:hint="default" w:ascii="Times New Roman" w:hAnsi="Times New Roman" w:eastAsia="宋体" w:cs="Times New Roman"/>
          <w:sz w:val="24"/>
          <w:szCs w:val="24"/>
        </w:rPr>
        <w:t>突发环境事件影响分析</w:t>
      </w:r>
      <w:bookmarkEnd w:id="129"/>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环境风险源是指可能导致突发环境事件的污染源，以及生产、贮</w:t>
      </w:r>
      <w:r>
        <w:rPr>
          <w:rFonts w:hint="default" w:ascii="Times New Roman" w:hAnsi="Times New Roman" w:eastAsia="宋体" w:cs="Times New Roman"/>
          <w:spacing w:val="-11"/>
          <w:sz w:val="24"/>
          <w:szCs w:val="24"/>
        </w:rPr>
        <w:t>存、经营、使用、运输危险物质或产生、收集、利用、处置危险废物</w:t>
      </w:r>
      <w:r>
        <w:rPr>
          <w:rFonts w:hint="default" w:ascii="Times New Roman" w:hAnsi="Times New Roman" w:eastAsia="宋体" w:cs="Times New Roman"/>
          <w:spacing w:val="-5"/>
          <w:sz w:val="24"/>
          <w:szCs w:val="24"/>
        </w:rPr>
        <w:t>的场所、设备和装置。</w:t>
      </w:r>
    </w:p>
    <w:p>
      <w:pPr>
        <w:pStyle w:val="2"/>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130" w:name="4.3.1可能发生的事故"/>
      <w:bookmarkEnd w:id="130"/>
      <w:bookmarkStart w:id="131" w:name="4.3.1可能发生的事故"/>
      <w:bookmarkEnd w:id="131"/>
      <w:r>
        <w:rPr>
          <w:rFonts w:hint="default" w:ascii="Times New Roman" w:hAnsi="Times New Roman" w:eastAsia="宋体" w:cs="Times New Roman"/>
          <w:sz w:val="24"/>
          <w:szCs w:val="24"/>
        </w:rPr>
        <w:t>可能发生的事故</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根据项目生产工艺和生产操作情况，在生产、物料运输和储存等</w:t>
      </w:r>
      <w:r>
        <w:rPr>
          <w:rFonts w:hint="default" w:ascii="Times New Roman" w:hAnsi="Times New Roman" w:eastAsia="宋体" w:cs="Times New Roman"/>
          <w:spacing w:val="-10"/>
          <w:sz w:val="24"/>
          <w:szCs w:val="24"/>
        </w:rPr>
        <w:t>过程中，有突发性事故及污染环境的可能。本项目可能发生的事故风</w:t>
      </w:r>
      <w:r>
        <w:rPr>
          <w:rFonts w:hint="default" w:ascii="Times New Roman" w:hAnsi="Times New Roman" w:eastAsia="宋体" w:cs="Times New Roman"/>
          <w:spacing w:val="-4"/>
          <w:sz w:val="24"/>
          <w:szCs w:val="24"/>
        </w:rPr>
        <w:t>险类型有：</w:t>
      </w:r>
    </w:p>
    <w:p>
      <w:pPr>
        <w:pStyle w:val="2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泄漏、火灾</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码头运营期，存在因船舶碰撞、船撞码头等导致</w:t>
      </w:r>
      <w:r>
        <w:rPr>
          <w:rFonts w:hint="eastAsia" w:ascii="Times New Roman" w:hAnsi="Times New Roman" w:eastAsia="宋体" w:cs="Times New Roman"/>
          <w:spacing w:val="-5"/>
          <w:sz w:val="24"/>
          <w:szCs w:val="24"/>
          <w:lang w:val="en-US" w:eastAsia="zh-CN"/>
        </w:rPr>
        <w:t>燃油</w:t>
      </w:r>
      <w:r>
        <w:rPr>
          <w:rFonts w:hint="default" w:ascii="Times New Roman" w:hAnsi="Times New Roman" w:eastAsia="宋体" w:cs="Times New Roman"/>
          <w:spacing w:val="-5"/>
          <w:sz w:val="24"/>
          <w:szCs w:val="24"/>
        </w:rPr>
        <w:t>泄漏事故的</w:t>
      </w:r>
      <w:r>
        <w:rPr>
          <w:rFonts w:hint="default" w:ascii="Times New Roman" w:hAnsi="Times New Roman" w:eastAsia="宋体" w:cs="Times New Roman"/>
          <w:spacing w:val="-10"/>
          <w:sz w:val="24"/>
          <w:szCs w:val="24"/>
        </w:rPr>
        <w:t>风险</w:t>
      </w:r>
      <w:r>
        <w:rPr>
          <w:rFonts w:hint="eastAsia" w:ascii="Times New Roman" w:hAnsi="Times New Roman" w:eastAsia="宋体" w:cs="Times New Roman"/>
          <w:spacing w:val="-10"/>
          <w:sz w:val="24"/>
          <w:szCs w:val="24"/>
          <w:lang w:eastAsia="zh-CN"/>
        </w:rPr>
        <w:t>（</w:t>
      </w:r>
      <w:r>
        <w:rPr>
          <w:rFonts w:hint="eastAsia" w:ascii="Times New Roman" w:hAnsi="Times New Roman" w:eastAsia="宋体" w:cs="Times New Roman"/>
          <w:spacing w:val="-10"/>
          <w:sz w:val="24"/>
          <w:szCs w:val="24"/>
          <w:lang w:val="en-US" w:eastAsia="zh-CN"/>
        </w:rPr>
        <w:t>据了解，本项目燃油为柴油</w:t>
      </w:r>
      <w:r>
        <w:rPr>
          <w:rFonts w:hint="eastAsia" w:ascii="Times New Roman" w:hAnsi="Times New Roman" w:eastAsia="宋体" w:cs="Times New Roman"/>
          <w:spacing w:val="-10"/>
          <w:sz w:val="24"/>
          <w:szCs w:val="24"/>
          <w:lang w:eastAsia="zh-CN"/>
        </w:rPr>
        <w:t>）</w:t>
      </w:r>
      <w:r>
        <w:rPr>
          <w:rFonts w:hint="default" w:ascii="Times New Roman" w:hAnsi="Times New Roman" w:eastAsia="宋体" w:cs="Times New Roman"/>
          <w:spacing w:val="-10"/>
          <w:sz w:val="24"/>
          <w:szCs w:val="24"/>
        </w:rPr>
        <w:t>，如果遇到明火或高温就容易发生火灾事故，火源主要是可能来</w:t>
      </w:r>
      <w:r>
        <w:rPr>
          <w:rFonts w:hint="default" w:ascii="Times New Roman" w:hAnsi="Times New Roman" w:eastAsia="宋体" w:cs="Times New Roman"/>
          <w:spacing w:val="-4"/>
          <w:sz w:val="24"/>
          <w:szCs w:val="24"/>
        </w:rPr>
        <w:t>源是电线等高温及明火。</w:t>
      </w:r>
    </w:p>
    <w:p>
      <w:pPr>
        <w:pStyle w:val="2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环境污染及人员伤害</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rPr>
        <w:t>如果发生泄漏、火灾事故，</w:t>
      </w:r>
      <w:r>
        <w:rPr>
          <w:rFonts w:hint="eastAsia" w:ascii="Times New Roman" w:hAnsi="Times New Roman" w:eastAsia="宋体" w:cs="Times New Roman"/>
          <w:spacing w:val="-5"/>
          <w:sz w:val="24"/>
          <w:szCs w:val="24"/>
          <w:lang w:val="en-US" w:eastAsia="zh-CN"/>
        </w:rPr>
        <w:t>柴油</w:t>
      </w:r>
      <w:r>
        <w:rPr>
          <w:rFonts w:hint="default" w:ascii="Times New Roman" w:hAnsi="Times New Roman" w:eastAsia="宋体" w:cs="Times New Roman"/>
          <w:spacing w:val="-5"/>
          <w:sz w:val="24"/>
          <w:szCs w:val="24"/>
        </w:rPr>
        <w:t>泄漏及在火灾过程中会产生有毒</w:t>
      </w:r>
      <w:r>
        <w:rPr>
          <w:rFonts w:hint="default" w:ascii="Times New Roman" w:hAnsi="Times New Roman" w:eastAsia="宋体" w:cs="Times New Roman"/>
          <w:spacing w:val="-12"/>
          <w:sz w:val="24"/>
          <w:szCs w:val="24"/>
        </w:rPr>
        <w:t>有害的气体，造成次生污染，从而对周围环境空气造成污染以及人员</w:t>
      </w:r>
      <w:r>
        <w:rPr>
          <w:rFonts w:hint="default" w:ascii="Times New Roman" w:hAnsi="Times New Roman" w:eastAsia="宋体" w:cs="Times New Roman"/>
          <w:spacing w:val="-5"/>
          <w:sz w:val="24"/>
          <w:szCs w:val="24"/>
        </w:rPr>
        <w:t>健康造成伤害。</w:t>
      </w:r>
    </w:p>
    <w:p>
      <w:pPr>
        <w:pStyle w:val="2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不可抗拒的原因</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4"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码头所处地域较为开阔，因此各高架的建筑构物，如主厂房、配</w:t>
      </w:r>
      <w:r>
        <w:rPr>
          <w:rFonts w:hint="default" w:ascii="Times New Roman" w:hAnsi="Times New Roman" w:eastAsia="宋体" w:cs="Times New Roman"/>
          <w:spacing w:val="-16"/>
          <w:sz w:val="24"/>
          <w:szCs w:val="24"/>
        </w:rPr>
        <w:t>电装置等，在雷雨季节均有可能遭雷击，产生火灾、爆炸、设备损坏、</w:t>
      </w:r>
      <w:r>
        <w:rPr>
          <w:rFonts w:hint="default" w:ascii="Times New Roman" w:hAnsi="Times New Roman" w:eastAsia="宋体" w:cs="Times New Roman"/>
          <w:spacing w:val="-12"/>
          <w:sz w:val="24"/>
          <w:szCs w:val="24"/>
        </w:rPr>
        <w:t>人员触电伤害事故，如遇台风因素，也有可能造成构筑物吹落甚至倒</w:t>
      </w:r>
      <w:r>
        <w:rPr>
          <w:rFonts w:hint="default" w:ascii="Times New Roman" w:hAnsi="Times New Roman" w:eastAsia="宋体" w:cs="Times New Roman"/>
          <w:spacing w:val="-5"/>
          <w:sz w:val="24"/>
          <w:szCs w:val="24"/>
        </w:rPr>
        <w:t>塌而造成人员伤亡等事故。</w:t>
      </w:r>
    </w:p>
    <w:p>
      <w:pPr>
        <w:pStyle w:val="20"/>
        <w:keepNext w:val="0"/>
        <w:keepLines w:val="0"/>
        <w:pageBreakBefore w:val="0"/>
        <w:widowControl w:val="0"/>
        <w:numPr>
          <w:ilvl w:val="3"/>
          <w:numId w:val="22"/>
        </w:numPr>
        <w:kinsoku/>
        <w:wordWrap/>
        <w:overflowPunct/>
        <w:topLinePunct w:val="0"/>
        <w:autoSpaceDE w:val="0"/>
        <w:autoSpaceDN w:val="0"/>
        <w:bidi w:val="0"/>
        <w:adjustRightInd/>
        <w:snapToGrid/>
        <w:spacing w:before="0" w:after="0" w:line="360" w:lineRule="auto"/>
        <w:ind w:left="0" w:right="0" w:firstLine="47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人员管理</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由于松懈、职工违章作业、违章指挥，违反劳动纪律及人为失误等原因，也会带来危险，造成事故。包括在控制失误导致污染控制措施不正常停机，装卸物料失误导致物料散落等。</w:t>
      </w:r>
    </w:p>
    <w:p>
      <w:pPr>
        <w:pStyle w:val="2"/>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32" w:name="4.3.2 可能发生事故对环境的影响分析"/>
      <w:bookmarkEnd w:id="132"/>
      <w:bookmarkStart w:id="133" w:name="4.3.2 可能发生事故对环境的影响分析"/>
      <w:bookmarkEnd w:id="133"/>
      <w:r>
        <w:rPr>
          <w:rFonts w:hint="default" w:ascii="Times New Roman" w:hAnsi="Times New Roman" w:eastAsia="宋体" w:cs="Times New Roman"/>
          <w:sz w:val="24"/>
          <w:szCs w:val="24"/>
        </w:rPr>
        <w:t>可能发生事故对环境的影响分析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根据上述风险识别和事故分析结果表明，本项目主要风险事故为</w:t>
      </w:r>
      <w:r>
        <w:rPr>
          <w:rFonts w:hint="default" w:ascii="Times New Roman" w:hAnsi="Times New Roman" w:eastAsia="宋体" w:cs="Times New Roman"/>
          <w:spacing w:val="-10"/>
          <w:sz w:val="24"/>
          <w:szCs w:val="24"/>
        </w:rPr>
        <w:t>船舶碰撞、船撞码头等导致柴油泄漏</w:t>
      </w:r>
      <w:r>
        <w:rPr>
          <w:rFonts w:hint="eastAsia" w:ascii="Times New Roman" w:hAnsi="Times New Roman" w:eastAsia="宋体" w:cs="Times New Roman"/>
          <w:spacing w:val="-10"/>
          <w:sz w:val="24"/>
          <w:szCs w:val="24"/>
          <w:lang w:eastAsia="zh-CN"/>
        </w:rPr>
        <w:t>（</w:t>
      </w:r>
      <w:r>
        <w:rPr>
          <w:rFonts w:hint="eastAsia" w:ascii="Times New Roman" w:hAnsi="Times New Roman" w:eastAsia="宋体" w:cs="Times New Roman"/>
          <w:spacing w:val="-10"/>
          <w:sz w:val="24"/>
          <w:szCs w:val="24"/>
          <w:lang w:val="en-US" w:eastAsia="zh-CN"/>
        </w:rPr>
        <w:t>公司使用燃油为柴油</w:t>
      </w:r>
      <w:r>
        <w:rPr>
          <w:rFonts w:hint="eastAsia" w:ascii="Times New Roman" w:hAnsi="Times New Roman" w:eastAsia="宋体" w:cs="Times New Roman"/>
          <w:spacing w:val="-10"/>
          <w:sz w:val="24"/>
          <w:szCs w:val="24"/>
          <w:lang w:eastAsia="zh-CN"/>
        </w:rPr>
        <w:t>）</w:t>
      </w:r>
      <w:r>
        <w:rPr>
          <w:rFonts w:hint="default" w:ascii="Times New Roman" w:hAnsi="Times New Roman" w:eastAsia="宋体" w:cs="Times New Roman"/>
          <w:spacing w:val="-10"/>
          <w:sz w:val="24"/>
          <w:szCs w:val="24"/>
        </w:rPr>
        <w:t>引发火灾。码头一旦</w:t>
      </w:r>
      <w:r>
        <w:rPr>
          <w:rFonts w:hint="default" w:ascii="Times New Roman" w:hAnsi="Times New Roman" w:eastAsia="宋体" w:cs="Times New Roman"/>
          <w:spacing w:val="-11"/>
          <w:sz w:val="24"/>
          <w:szCs w:val="24"/>
        </w:rPr>
        <w:t>发生火灾等事故，因消防废水水质较差，应将消防废水应全部收集排入收集沉淀池中</w:t>
      </w:r>
      <w:r>
        <w:rPr>
          <w:rFonts w:hint="eastAsia" w:ascii="Times New Roman" w:hAnsi="Times New Roman" w:eastAsia="宋体" w:cs="Times New Roman"/>
          <w:spacing w:val="-11"/>
          <w:sz w:val="24"/>
          <w:szCs w:val="24"/>
          <w:lang w:eastAsia="zh-CN"/>
        </w:rPr>
        <w:t>，</w:t>
      </w:r>
      <w:r>
        <w:rPr>
          <w:rFonts w:hint="eastAsia" w:ascii="Times New Roman" w:hAnsi="Times New Roman" w:eastAsia="宋体" w:cs="Times New Roman"/>
          <w:spacing w:val="-11"/>
          <w:sz w:val="24"/>
          <w:szCs w:val="24"/>
          <w:lang w:val="en-US" w:eastAsia="zh-CN"/>
        </w:rPr>
        <w:t>厂区无雨水排口，不存在外排情形</w:t>
      </w:r>
      <w:r>
        <w:rPr>
          <w:rFonts w:hint="default" w:ascii="Times New Roman" w:hAnsi="Times New Roman" w:eastAsia="宋体" w:cs="Times New Roman"/>
          <w:spacing w:val="-11"/>
          <w:sz w:val="24"/>
          <w:szCs w:val="24"/>
        </w:rPr>
        <w:t>。厂区</w:t>
      </w:r>
      <w:r>
        <w:rPr>
          <w:rFonts w:hint="default" w:ascii="Times New Roman" w:hAnsi="Times New Roman" w:eastAsia="宋体" w:cs="Times New Roman"/>
          <w:spacing w:val="-8"/>
          <w:sz w:val="24"/>
          <w:szCs w:val="24"/>
        </w:rPr>
        <w:t>内根据事故废水水质情况委外处理或者再考虑进一步的处置措施。消</w:t>
      </w:r>
      <w:r>
        <w:rPr>
          <w:rFonts w:hint="default" w:ascii="Times New Roman" w:hAnsi="Times New Roman" w:eastAsia="宋体" w:cs="Times New Roman"/>
          <w:spacing w:val="-3"/>
          <w:sz w:val="24"/>
          <w:szCs w:val="24"/>
        </w:rPr>
        <w:t>防废水均得到有效处理不外排，正常情况下不会对地表水体造成影</w:t>
      </w:r>
      <w:r>
        <w:rPr>
          <w:rFonts w:hint="default" w:ascii="Times New Roman" w:hAnsi="Times New Roman" w:eastAsia="宋体" w:cs="Times New Roman"/>
          <w:spacing w:val="-10"/>
          <w:sz w:val="24"/>
          <w:szCs w:val="24"/>
        </w:rPr>
        <w:t>响。</w:t>
      </w:r>
    </w:p>
    <w:p>
      <w:pPr>
        <w:pStyle w:val="4"/>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34" w:name="_bookmark17"/>
      <w:bookmarkEnd w:id="134"/>
      <w:bookmarkStart w:id="135" w:name="4.4火灾事件环境影响分析"/>
      <w:bookmarkEnd w:id="135"/>
      <w:bookmarkStart w:id="136" w:name="_Toc24490"/>
      <w:r>
        <w:rPr>
          <w:rFonts w:hint="default" w:ascii="Times New Roman" w:hAnsi="Times New Roman" w:eastAsia="宋体" w:cs="Times New Roman"/>
          <w:sz w:val="24"/>
          <w:szCs w:val="24"/>
        </w:rPr>
        <w:t>火灾事件环境影响分析</w:t>
      </w:r>
      <w:bookmarkEnd w:id="136"/>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因此，企业一旦发生火灾事件，要及时采取应急措施，在短时间</w:t>
      </w:r>
      <w:r>
        <w:rPr>
          <w:rFonts w:hint="default" w:ascii="Times New Roman" w:hAnsi="Times New Roman" w:eastAsia="宋体" w:cs="Times New Roman"/>
          <w:spacing w:val="-10"/>
          <w:sz w:val="24"/>
          <w:szCs w:val="24"/>
        </w:rPr>
        <w:t>内解除事故风险，并立即通知厂、内外人员，做好防护措施，火灾结</w:t>
      </w:r>
      <w:r>
        <w:rPr>
          <w:rFonts w:hint="default" w:ascii="Times New Roman" w:hAnsi="Times New Roman" w:eastAsia="宋体" w:cs="Times New Roman"/>
          <w:spacing w:val="-4"/>
          <w:sz w:val="24"/>
          <w:szCs w:val="24"/>
        </w:rPr>
        <w:t>束后，影响会逐渐减弱，消失。</w:t>
      </w:r>
    </w:p>
    <w:p>
      <w:pPr>
        <w:pStyle w:val="2"/>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rPr>
      </w:pPr>
      <w:bookmarkStart w:id="137" w:name="4.4.1大气环境风险影响分析"/>
      <w:bookmarkEnd w:id="137"/>
      <w:bookmarkStart w:id="138" w:name="4.4.1大气环境风险影响分析"/>
      <w:bookmarkEnd w:id="138"/>
      <w:r>
        <w:rPr>
          <w:rFonts w:hint="default" w:ascii="Times New Roman" w:hAnsi="Times New Roman" w:eastAsia="宋体" w:cs="Times New Roman"/>
          <w:sz w:val="24"/>
          <w:szCs w:val="24"/>
        </w:rPr>
        <w:t>大气环境风险影响分析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9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建莲商品混凝土有限公司火灾事件大气环境风险事件主要为</w:t>
      </w:r>
      <w:r>
        <w:rPr>
          <w:rFonts w:hint="eastAsia" w:ascii="Times New Roman" w:hAnsi="Times New Roman" w:eastAsia="宋体" w:cs="Times New Roman"/>
          <w:spacing w:val="3"/>
          <w:sz w:val="24"/>
          <w:szCs w:val="24"/>
          <w:lang w:val="en-US" w:eastAsia="zh-CN"/>
        </w:rPr>
        <w:t>危废仓库</w:t>
      </w:r>
      <w:r>
        <w:rPr>
          <w:rFonts w:hint="default" w:ascii="Times New Roman" w:hAnsi="Times New Roman" w:eastAsia="宋体" w:cs="Times New Roman"/>
          <w:spacing w:val="3"/>
          <w:sz w:val="24"/>
          <w:szCs w:val="24"/>
        </w:rPr>
        <w:t>火</w:t>
      </w:r>
      <w:r>
        <w:rPr>
          <w:rFonts w:hint="default" w:ascii="Times New Roman" w:hAnsi="Times New Roman" w:eastAsia="宋体" w:cs="Times New Roman"/>
          <w:spacing w:val="-10"/>
          <w:sz w:val="24"/>
          <w:szCs w:val="24"/>
        </w:rPr>
        <w:t>灾事件，根据同类企业典型事故案例分析，火灾发生后极有可能对当</w:t>
      </w:r>
      <w:r>
        <w:rPr>
          <w:rFonts w:hint="default" w:ascii="Times New Roman" w:hAnsi="Times New Roman" w:eastAsia="宋体" w:cs="Times New Roman"/>
          <w:spacing w:val="-12"/>
          <w:sz w:val="24"/>
          <w:szCs w:val="24"/>
        </w:rPr>
        <w:t>日下风向住户、职工身体健康造成影响，需安排现场组织组穿戴防护</w:t>
      </w:r>
      <w:r>
        <w:rPr>
          <w:rFonts w:hint="default" w:ascii="Times New Roman" w:hAnsi="Times New Roman" w:eastAsia="宋体" w:cs="Times New Roman"/>
          <w:spacing w:val="-3"/>
          <w:sz w:val="24"/>
          <w:szCs w:val="24"/>
        </w:rPr>
        <w:t>用具，扑灭火灾，同时撤离下风向职工，通知下风向居民紧急撤离。</w:t>
      </w:r>
    </w:p>
    <w:p>
      <w:pPr>
        <w:pStyle w:val="2"/>
        <w:keepNext w:val="0"/>
        <w:keepLines w:val="0"/>
        <w:pageBreakBefore w:val="0"/>
        <w:widowControl w:val="0"/>
        <w:numPr>
          <w:ilvl w:val="2"/>
          <w:numId w:val="22"/>
        </w:numPr>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139" w:name="4.4.2水环境风险影响分析"/>
      <w:bookmarkEnd w:id="139"/>
      <w:bookmarkStart w:id="140" w:name="4.4.2水环境风险影响分析"/>
      <w:bookmarkEnd w:id="140"/>
      <w:r>
        <w:rPr>
          <w:rFonts w:hint="default" w:ascii="Times New Roman" w:hAnsi="Times New Roman" w:eastAsia="宋体" w:cs="Times New Roman"/>
          <w:sz w:val="24"/>
          <w:szCs w:val="24"/>
        </w:rPr>
        <w:t>水环境风险影响分析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(一)地面水影响分析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企业已设置了 40m</w:t>
      </w:r>
      <w:r>
        <w:rPr>
          <w:rFonts w:hint="default" w:ascii="Times New Roman" w:hAnsi="Times New Roman" w:eastAsia="宋体" w:cs="Times New Roman"/>
          <w:position w:val="9"/>
          <w:sz w:val="16"/>
          <w:szCs w:val="16"/>
        </w:rPr>
        <w:t xml:space="preserve">3 </w:t>
      </w:r>
      <w:r>
        <w:rPr>
          <w:rFonts w:hint="default" w:ascii="Times New Roman" w:hAnsi="Times New Roman" w:eastAsia="宋体" w:cs="Times New Roman"/>
          <w:sz w:val="24"/>
          <w:szCs w:val="24"/>
        </w:rPr>
        <w:t>的</w:t>
      </w:r>
      <w:r>
        <w:rPr>
          <w:rFonts w:hint="eastAsia" w:ascii="Times New Roman" w:hAnsi="Times New Roman" w:eastAsia="宋体" w:cs="Times New Roman"/>
          <w:sz w:val="24"/>
          <w:szCs w:val="24"/>
          <w:lang w:val="en-US" w:eastAsia="zh-CN"/>
        </w:rPr>
        <w:t>事故应急池</w:t>
      </w:r>
      <w:r>
        <w:rPr>
          <w:rFonts w:hint="default" w:ascii="Times New Roman" w:hAnsi="Times New Roman" w:eastAsia="宋体" w:cs="Times New Roman"/>
          <w:sz w:val="24"/>
          <w:szCs w:val="24"/>
        </w:rPr>
        <w:t>，可用于储存事故排水</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两个8m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收集池用于收集初期雨水，和码头冲洗废水，厂区无雨水排口，因此无外排风险。</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default" w:ascii="Times New Roman" w:hAnsi="Times New Roman" w:eastAsia="宋体" w:cs="Times New Roman"/>
        </w:rPr>
      </w:pPr>
      <w:r>
        <w:rPr>
          <w:rFonts w:hint="eastAsia" w:ascii="Times New Roman" w:hAnsi="Times New Roman" w:eastAsia="宋体" w:cs="Times New Roman"/>
          <w:spacing w:val="-7"/>
          <w:sz w:val="24"/>
          <w:szCs w:val="24"/>
          <w:lang w:eastAsia="zh-CN"/>
        </w:rPr>
        <w:t>海安县建莲商品混凝土有限公司</w:t>
      </w:r>
      <w:r>
        <w:rPr>
          <w:rFonts w:hint="default" w:ascii="Times New Roman" w:hAnsi="Times New Roman" w:eastAsia="宋体" w:cs="Times New Roman"/>
          <w:spacing w:val="-7"/>
          <w:sz w:val="24"/>
          <w:szCs w:val="24"/>
        </w:rPr>
        <w:t>对地面水的影响主要体现在消防废水，当</w:t>
      </w:r>
      <w:r>
        <w:rPr>
          <w:rFonts w:hint="eastAsia" w:ascii="Times New Roman" w:hAnsi="Times New Roman" w:eastAsia="宋体" w:cs="Times New Roman"/>
          <w:spacing w:val="-7"/>
          <w:sz w:val="24"/>
          <w:szCs w:val="24"/>
          <w:lang w:val="en-US" w:eastAsia="zh-CN"/>
        </w:rPr>
        <w:t>公司</w:t>
      </w:r>
      <w:r>
        <w:rPr>
          <w:rFonts w:hint="default" w:ascii="Times New Roman" w:hAnsi="Times New Roman" w:eastAsia="宋体" w:cs="Times New Roman"/>
          <w:spacing w:val="-7"/>
          <w:sz w:val="24"/>
          <w:szCs w:val="24"/>
        </w:rPr>
        <w:t>发生</w:t>
      </w:r>
      <w:r>
        <w:rPr>
          <w:rFonts w:hint="default" w:ascii="Times New Roman" w:hAnsi="Times New Roman" w:eastAsia="宋体" w:cs="Times New Roman"/>
          <w:spacing w:val="-12"/>
          <w:sz w:val="24"/>
          <w:szCs w:val="24"/>
        </w:rPr>
        <w:t>较大火灾事件，需采用消防水进行扑救</w:t>
      </w:r>
      <w:r>
        <w:rPr>
          <w:rFonts w:hint="eastAsia" w:ascii="Times New Roman" w:hAnsi="Times New Roman" w:eastAsia="宋体" w:cs="Times New Roman"/>
          <w:spacing w:val="-12"/>
          <w:sz w:val="24"/>
          <w:szCs w:val="24"/>
          <w:lang w:val="en-US" w:eastAsia="zh-CN"/>
        </w:rPr>
        <w:t>，初期雨水和码头冲洗废水通过雨水管网进入应急事故池，如果没有及时关闭雨水沉淀池阀口，会导致消防废水进入雨水排口，但不会污染外界环境</w:t>
      </w:r>
      <w:r>
        <w:rPr>
          <w:rFonts w:hint="default" w:ascii="Times New Roman" w:hAnsi="Times New Roman" w:eastAsia="宋体" w:cs="Times New Roman"/>
          <w:spacing w:val="-10"/>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(二)地下水影响分析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pacing w:val="-8"/>
          <w:sz w:val="24"/>
          <w:szCs w:val="24"/>
          <w:lang w:eastAsia="zh-CN"/>
        </w:rPr>
        <w:t>建莲商品混凝土有限公司</w:t>
      </w:r>
      <w:r>
        <w:rPr>
          <w:rFonts w:hint="default" w:ascii="Times New Roman" w:hAnsi="Times New Roman" w:eastAsia="宋体" w:cs="Times New Roman"/>
          <w:spacing w:val="-8"/>
          <w:sz w:val="24"/>
          <w:szCs w:val="24"/>
        </w:rPr>
        <w:t>厂区基本不存在下渗的风险物质，故对地下水环境</w:t>
      </w:r>
      <w:r>
        <w:rPr>
          <w:rFonts w:hint="default" w:ascii="Times New Roman" w:hAnsi="Times New Roman" w:eastAsia="宋体" w:cs="Times New Roman"/>
          <w:spacing w:val="-3"/>
          <w:sz w:val="24"/>
          <w:szCs w:val="24"/>
        </w:rPr>
        <w:t>影响较小。</w:t>
      </w:r>
    </w:p>
    <w:p>
      <w:pPr>
        <w:pStyle w:val="2"/>
        <w:keepNext w:val="0"/>
        <w:keepLines w:val="0"/>
        <w:pageBreakBefore w:val="0"/>
        <w:widowControl w:val="0"/>
        <w:numPr>
          <w:ilvl w:val="1"/>
          <w:numId w:val="22"/>
        </w:numPr>
        <w:tabs>
          <w:tab w:val="left" w:pos="911"/>
        </w:tabs>
        <w:kinsoku/>
        <w:wordWrap/>
        <w:overflowPunct/>
        <w:topLinePunct w:val="0"/>
        <w:autoSpaceDE w:val="0"/>
        <w:autoSpaceDN w:val="0"/>
        <w:bidi w:val="0"/>
        <w:adjustRightInd/>
        <w:snapToGrid/>
        <w:spacing w:before="0" w:after="0" w:line="360" w:lineRule="auto"/>
        <w:ind w:left="0" w:right="0" w:firstLine="482" w:firstLineChars="200"/>
        <w:jc w:val="left"/>
        <w:textAlignment w:val="auto"/>
        <w:outlineLvl w:val="2"/>
        <w:rPr>
          <w:rFonts w:hint="default" w:ascii="Times New Roman" w:hAnsi="Times New Roman" w:eastAsia="宋体" w:cs="Times New Roman"/>
          <w:sz w:val="24"/>
          <w:szCs w:val="24"/>
        </w:rPr>
      </w:pPr>
      <w:bookmarkStart w:id="141" w:name="4.5溢油事件环境影响分析"/>
      <w:bookmarkEnd w:id="141"/>
      <w:bookmarkStart w:id="142" w:name="4.5溢油事件环境影响分析"/>
      <w:bookmarkEnd w:id="142"/>
      <w:r>
        <w:rPr>
          <w:rFonts w:hint="default" w:ascii="Times New Roman" w:hAnsi="Times New Roman" w:eastAsia="宋体" w:cs="Times New Roman"/>
          <w:sz w:val="24"/>
          <w:szCs w:val="24"/>
        </w:rPr>
        <w:t>溢油事件环境影响分析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8"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pacing w:val="-8"/>
          <w:sz w:val="24"/>
          <w:szCs w:val="24"/>
          <w:lang w:eastAsia="zh-CN"/>
        </w:rPr>
        <w:t>海安县建莲商品混凝土有限公司</w:t>
      </w:r>
      <w:r>
        <w:rPr>
          <w:rFonts w:hint="default" w:ascii="Times New Roman" w:hAnsi="Times New Roman" w:eastAsia="宋体" w:cs="Times New Roman"/>
          <w:spacing w:val="-8"/>
          <w:sz w:val="24"/>
          <w:szCs w:val="24"/>
        </w:rPr>
        <w:t>码头区域溢油事件风险评估参照《水上溢油环境风</w:t>
      </w:r>
      <w:r>
        <w:rPr>
          <w:rFonts w:hint="default" w:ascii="Times New Roman" w:hAnsi="Times New Roman" w:eastAsia="宋体" w:cs="Times New Roman"/>
          <w:spacing w:val="-3"/>
          <w:sz w:val="24"/>
          <w:szCs w:val="24"/>
        </w:rPr>
        <w:t>险评估技术导则》</w:t>
      </w:r>
      <w:r>
        <w:rPr>
          <w:rFonts w:hint="default" w:ascii="Times New Roman" w:hAnsi="Times New Roman" w:eastAsia="宋体" w:cs="Times New Roman"/>
          <w:sz w:val="24"/>
          <w:szCs w:val="24"/>
        </w:rPr>
        <w:t>（JT/T 1143-2017）</w:t>
      </w:r>
      <w:r>
        <w:rPr>
          <w:rFonts w:hint="default" w:ascii="Times New Roman" w:hAnsi="Times New Roman" w:eastAsia="宋体" w:cs="Times New Roman"/>
          <w:spacing w:val="-2"/>
          <w:sz w:val="24"/>
          <w:szCs w:val="24"/>
        </w:rPr>
        <w:t>执行。</w:t>
      </w:r>
    </w:p>
    <w:p>
      <w:pPr>
        <w:pStyle w:val="2"/>
        <w:keepNext w:val="0"/>
        <w:keepLines w:val="0"/>
        <w:pageBreakBefore w:val="0"/>
        <w:widowControl w:val="0"/>
        <w:numPr>
          <w:ilvl w:val="2"/>
          <w:numId w:val="22"/>
        </w:numPr>
        <w:tabs>
          <w:tab w:val="left" w:pos="1120"/>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43" w:name="4.5.1风险评估工作等级"/>
      <w:bookmarkEnd w:id="143"/>
      <w:bookmarkStart w:id="144" w:name="4.5.1风险评估工作等级"/>
      <w:bookmarkEnd w:id="144"/>
      <w:r>
        <w:rPr>
          <w:rFonts w:hint="default" w:ascii="Times New Roman" w:hAnsi="Times New Roman" w:eastAsia="宋体" w:cs="Times New Roman"/>
          <w:sz w:val="24"/>
          <w:szCs w:val="24"/>
        </w:rPr>
        <w:t>风险评估工作等级</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sz w:val="24"/>
          <w:szCs w:val="24"/>
        </w:rPr>
      </w:pPr>
      <w:bookmarkStart w:id="145" w:name="4.5.1.1环境风险潜势"/>
      <w:bookmarkEnd w:id="145"/>
      <w:r>
        <w:rPr>
          <w:rFonts w:hint="default" w:ascii="Times New Roman" w:hAnsi="Times New Roman" w:eastAsia="宋体" w:cs="Times New Roman"/>
          <w:b/>
          <w:sz w:val="24"/>
          <w:szCs w:val="24"/>
        </w:rPr>
        <w:t>4.5.1.1 环境风险潜势</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水运工程建设项目的水上溢油环境风险评估工作等级确定按照《水运工程环境保护设计规范》（JTS149-2018，2019年修订版）要</w:t>
      </w:r>
      <w:r>
        <w:rPr>
          <w:rFonts w:hint="default" w:ascii="Times New Roman" w:hAnsi="Times New Roman" w:eastAsia="宋体" w:cs="Times New Roman"/>
          <w:spacing w:val="-11"/>
          <w:sz w:val="24"/>
          <w:szCs w:val="24"/>
        </w:rPr>
        <w:t>求执行。根据查阅该设计规范，并未明确水上溢油环境风险评估工作</w:t>
      </w:r>
      <w:r>
        <w:rPr>
          <w:rFonts w:hint="default" w:ascii="Times New Roman" w:hAnsi="Times New Roman" w:eastAsia="宋体" w:cs="Times New Roman"/>
          <w:spacing w:val="-12"/>
          <w:sz w:val="24"/>
          <w:szCs w:val="24"/>
        </w:rPr>
        <w:t>等级确定方法，故</w:t>
      </w:r>
      <w:r>
        <w:rPr>
          <w:rFonts w:hint="eastAsia" w:ascii="Times New Roman" w:hAnsi="Times New Roman" w:eastAsia="宋体" w:cs="Times New Roman"/>
          <w:spacing w:val="-12"/>
          <w:sz w:val="24"/>
          <w:szCs w:val="24"/>
          <w:lang w:eastAsia="zh-CN"/>
        </w:rPr>
        <w:t>海安县建莲商品混凝土有限公司</w:t>
      </w:r>
      <w:r>
        <w:rPr>
          <w:rFonts w:hint="default" w:ascii="Times New Roman" w:hAnsi="Times New Roman" w:eastAsia="宋体" w:cs="Times New Roman"/>
          <w:spacing w:val="-12"/>
          <w:sz w:val="24"/>
          <w:szCs w:val="24"/>
        </w:rPr>
        <w:t xml:space="preserve">参考《港口建设项目环境影响评价规范》（JTS </w:t>
      </w:r>
      <w:r>
        <w:rPr>
          <w:rFonts w:hint="default" w:ascii="Times New Roman" w:hAnsi="Times New Roman" w:eastAsia="宋体" w:cs="Times New Roman"/>
          <w:sz w:val="24"/>
          <w:szCs w:val="24"/>
        </w:rPr>
        <w:t>105-1-2011）中定级方法来确定</w:t>
      </w: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风险评价等级。</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根据《港口建设项目环境影响评价规范》（JTS 105-1-2011）中3.2.3.4 油品、危险化学品码头工程风险评价等级应为 1 级，其他码头工程可参照《建设项目环境风险评价技术导则》（HJ/T 169-2004） 按 2 级或 3 级确定。</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因《建设项目环境风险评价技术导则》（HJ 169-2018）发布后， 04 版风险导则废止，最新风险导则中将环境风险等级划分见表 4-2。</w:t>
      </w:r>
    </w:p>
    <w:p>
      <w:pPr>
        <w:pStyle w:val="2"/>
        <w:keepNext w:val="0"/>
        <w:keepLines w:val="0"/>
        <w:pageBreakBefore w:val="0"/>
        <w:widowControl w:val="0"/>
        <w:tabs>
          <w:tab w:val="left" w:pos="4054"/>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表4-2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风险评价工作等级划分</w:t>
      </w:r>
    </w:p>
    <w:tbl>
      <w:tblPr>
        <w:tblStyle w:val="16"/>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820"/>
        <w:gridCol w:w="1821"/>
        <w:gridCol w:w="1821"/>
        <w:gridCol w:w="1821"/>
        <w:gridCol w:w="18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0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环境风险潜势</w:t>
            </w:r>
          </w:p>
        </w:tc>
        <w:tc>
          <w:tcPr>
            <w:tcW w:w="100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Ⅳ/Ⅳ</w:t>
            </w:r>
            <w:r>
              <w:rPr>
                <w:rFonts w:hint="default" w:ascii="Times New Roman" w:hAnsi="Times New Roman" w:eastAsia="宋体" w:cs="Times New Roman"/>
                <w:position w:val="7"/>
                <w:sz w:val="21"/>
                <w:szCs w:val="21"/>
              </w:rPr>
              <w:t>+</w:t>
            </w:r>
          </w:p>
        </w:tc>
        <w:tc>
          <w:tcPr>
            <w:tcW w:w="100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Ⅲ</w:t>
            </w:r>
          </w:p>
        </w:tc>
        <w:tc>
          <w:tcPr>
            <w:tcW w:w="100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Ⅱ</w:t>
            </w:r>
          </w:p>
        </w:tc>
        <w:tc>
          <w:tcPr>
            <w:tcW w:w="100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0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评价工作等级</w:t>
            </w:r>
          </w:p>
        </w:tc>
        <w:tc>
          <w:tcPr>
            <w:tcW w:w="100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一</w:t>
            </w:r>
          </w:p>
        </w:tc>
        <w:tc>
          <w:tcPr>
            <w:tcW w:w="100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二</w:t>
            </w:r>
          </w:p>
        </w:tc>
        <w:tc>
          <w:tcPr>
            <w:tcW w:w="100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三</w:t>
            </w:r>
          </w:p>
        </w:tc>
        <w:tc>
          <w:tcPr>
            <w:tcW w:w="100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简单分析</w:t>
            </w: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4"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分析建设项目生产、使用、储存过程中涉及的有毒有害、易燃易</w:t>
      </w:r>
      <w:r>
        <w:rPr>
          <w:rFonts w:hint="default" w:ascii="Times New Roman" w:hAnsi="Times New Roman" w:eastAsia="宋体" w:cs="Times New Roman"/>
          <w:spacing w:val="-3"/>
          <w:sz w:val="24"/>
          <w:szCs w:val="24"/>
        </w:rPr>
        <w:t>爆物质。计算《建设项目环境风险评价技术导则》</w:t>
      </w:r>
      <w:r>
        <w:rPr>
          <w:rFonts w:hint="default" w:ascii="Times New Roman" w:hAnsi="Times New Roman" w:eastAsia="宋体" w:cs="Times New Roman"/>
          <w:sz w:val="24"/>
          <w:szCs w:val="24"/>
        </w:rPr>
        <w:t xml:space="preserve">（HJ 169—2018） </w:t>
      </w:r>
      <w:r>
        <w:rPr>
          <w:rFonts w:hint="default" w:ascii="Times New Roman" w:hAnsi="Times New Roman" w:eastAsia="宋体" w:cs="Times New Roman"/>
          <w:spacing w:val="-13"/>
          <w:sz w:val="24"/>
          <w:szCs w:val="24"/>
        </w:rPr>
        <w:t xml:space="preserve">中附录 </w:t>
      </w:r>
      <w:r>
        <w:rPr>
          <w:rFonts w:hint="default" w:ascii="Times New Roman" w:hAnsi="Times New Roman" w:eastAsia="宋体" w:cs="Times New Roman"/>
          <w:sz w:val="24"/>
          <w:szCs w:val="24"/>
        </w:rPr>
        <w:t>B 中涉及的每种风险物质在厂界内的最大存在总量与其在附</w:t>
      </w:r>
      <w:r>
        <w:rPr>
          <w:rFonts w:hint="default" w:ascii="Times New Roman" w:hAnsi="Times New Roman" w:eastAsia="宋体" w:cs="Times New Roman"/>
          <w:spacing w:val="69"/>
          <w:sz w:val="24"/>
          <w:szCs w:val="24"/>
        </w:rPr>
        <w:t>录</w:t>
      </w:r>
      <w:r>
        <w:rPr>
          <w:rFonts w:hint="default" w:ascii="Times New Roman" w:hAnsi="Times New Roman" w:eastAsia="宋体" w:cs="Times New Roman"/>
          <w:sz w:val="24"/>
          <w:szCs w:val="24"/>
        </w:rPr>
        <w:t xml:space="preserve">B </w:t>
      </w:r>
      <w:r>
        <w:rPr>
          <w:rFonts w:hint="default" w:ascii="Times New Roman" w:hAnsi="Times New Roman" w:eastAsia="宋体" w:cs="Times New Roman"/>
          <w:spacing w:val="5"/>
          <w:sz w:val="24"/>
          <w:szCs w:val="24"/>
        </w:rPr>
        <w:t>中对应临界量的比值</w:t>
      </w:r>
      <w:r>
        <w:rPr>
          <w:rFonts w:hint="default" w:ascii="Times New Roman" w:hAnsi="Times New Roman" w:eastAsia="宋体" w:cs="Times New Roman"/>
          <w:sz w:val="24"/>
          <w:szCs w:val="24"/>
        </w:rPr>
        <w:t>Q：</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①当企业只涉及一种风险物质时，该物质的数量与其临界量比值，即为Q。</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②当企业存在多种风险物质时，则按下式计算：</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center"/>
        <w:textAlignment w:val="auto"/>
        <w:rPr>
          <w:rFonts w:hint="default" w:ascii="Times New Roman" w:hAnsi="Times New Roman" w:eastAsia="宋体" w:cs="Times New Roman"/>
        </w:rPr>
      </w:pPr>
      <w:r>
        <w:rPr>
          <w:rFonts w:hint="default" w:ascii="Times New Roman" w:hAnsi="Times New Roman" w:eastAsia="宋体" w:cs="Times New Roman"/>
        </w:rPr>
        <w:t>Q=q</w:t>
      </w:r>
      <w:r>
        <w:rPr>
          <w:rFonts w:hint="default" w:ascii="Times New Roman" w:hAnsi="Times New Roman" w:eastAsia="宋体" w:cs="Times New Roman"/>
          <w:vertAlign w:val="subscript"/>
        </w:rPr>
        <w:t>1</w:t>
      </w:r>
      <w:r>
        <w:rPr>
          <w:rFonts w:hint="default" w:ascii="Times New Roman" w:hAnsi="Times New Roman" w:eastAsia="宋体" w:cs="Times New Roman"/>
          <w:vertAlign w:val="baseline"/>
        </w:rPr>
        <w:t>/Q</w:t>
      </w:r>
      <w:r>
        <w:rPr>
          <w:rFonts w:hint="default" w:ascii="Times New Roman" w:hAnsi="Times New Roman" w:eastAsia="宋体" w:cs="Times New Roman"/>
          <w:vertAlign w:val="subscript"/>
        </w:rPr>
        <w:t>1</w:t>
      </w:r>
      <w:r>
        <w:rPr>
          <w:rFonts w:hint="default" w:ascii="Times New Roman" w:hAnsi="Times New Roman" w:eastAsia="宋体" w:cs="Times New Roman"/>
          <w:vertAlign w:val="baseline"/>
        </w:rPr>
        <w:t>+q</w:t>
      </w:r>
      <w:r>
        <w:rPr>
          <w:rFonts w:hint="default" w:ascii="Times New Roman" w:hAnsi="Times New Roman" w:eastAsia="宋体" w:cs="Times New Roman"/>
          <w:vertAlign w:val="subscript"/>
        </w:rPr>
        <w:t>2</w:t>
      </w:r>
      <w:r>
        <w:rPr>
          <w:rFonts w:hint="default" w:ascii="Times New Roman" w:hAnsi="Times New Roman" w:eastAsia="宋体" w:cs="Times New Roman"/>
          <w:vertAlign w:val="baseline"/>
        </w:rPr>
        <w:t>/Q</w:t>
      </w:r>
      <w:r>
        <w:rPr>
          <w:rFonts w:hint="default" w:ascii="Times New Roman" w:hAnsi="Times New Roman" w:eastAsia="宋体" w:cs="Times New Roman"/>
          <w:vertAlign w:val="subscript"/>
        </w:rPr>
        <w:t>2</w:t>
      </w:r>
      <w:r>
        <w:rPr>
          <w:rFonts w:hint="default" w:ascii="Times New Roman" w:hAnsi="Times New Roman" w:eastAsia="宋体" w:cs="Times New Roman"/>
          <w:vertAlign w:val="baseline"/>
        </w:rPr>
        <w:t>+...+q</w:t>
      </w:r>
      <w:r>
        <w:rPr>
          <w:rFonts w:hint="default" w:ascii="Times New Roman" w:hAnsi="Times New Roman" w:eastAsia="宋体" w:cs="Times New Roman"/>
          <w:vertAlign w:val="subscript"/>
        </w:rPr>
        <w:t>n</w:t>
      </w:r>
      <w:r>
        <w:rPr>
          <w:rFonts w:hint="default" w:ascii="Times New Roman" w:hAnsi="Times New Roman" w:eastAsia="宋体" w:cs="Times New Roman"/>
          <w:vertAlign w:val="baseline"/>
        </w:rPr>
        <w:t>/Q</w:t>
      </w:r>
      <w:r>
        <w:rPr>
          <w:rFonts w:hint="default" w:ascii="Times New Roman" w:hAnsi="Times New Roman" w:eastAsia="宋体" w:cs="Times New Roman"/>
          <w:vertAlign w:val="subscript"/>
        </w:rPr>
        <w:t>n</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z w:val="24"/>
          <w:szCs w:val="24"/>
          <w:vertAlign w:val="baseline"/>
        </w:rPr>
        <w:t>式中：</w:t>
      </w:r>
      <w:r>
        <w:rPr>
          <w:rFonts w:hint="default" w:ascii="Times New Roman" w:hAnsi="Times New Roman" w:eastAsia="宋体" w:cs="Times New Roman"/>
          <w:position w:val="2"/>
        </w:rPr>
        <w:t>q</w:t>
      </w:r>
      <w:r>
        <w:rPr>
          <w:rFonts w:hint="default" w:ascii="Times New Roman" w:hAnsi="Times New Roman" w:eastAsia="宋体" w:cs="Times New Roman"/>
          <w:sz w:val="18"/>
        </w:rPr>
        <w:t>1</w:t>
      </w:r>
      <w:r>
        <w:rPr>
          <w:rFonts w:hint="default" w:ascii="Times New Roman" w:hAnsi="Times New Roman" w:eastAsia="宋体" w:cs="Times New Roman"/>
          <w:position w:val="2"/>
        </w:rPr>
        <w:t>，q</w:t>
      </w:r>
      <w:r>
        <w:rPr>
          <w:rFonts w:hint="default" w:ascii="Times New Roman" w:hAnsi="Times New Roman" w:eastAsia="宋体" w:cs="Times New Roman"/>
          <w:sz w:val="18"/>
        </w:rPr>
        <w:t>2</w:t>
      </w:r>
      <w:r>
        <w:rPr>
          <w:rFonts w:hint="default" w:ascii="Times New Roman" w:hAnsi="Times New Roman" w:eastAsia="宋体" w:cs="Times New Roman"/>
          <w:position w:val="2"/>
        </w:rPr>
        <w:t xml:space="preserve">，...，q </w:t>
      </w:r>
      <w:r>
        <w:rPr>
          <w:rFonts w:hint="default" w:ascii="Times New Roman" w:hAnsi="Times New Roman" w:eastAsia="宋体" w:cs="Times New Roman"/>
          <w:sz w:val="18"/>
        </w:rPr>
        <w:t>n</w:t>
      </w:r>
      <w:r>
        <w:rPr>
          <w:rFonts w:hint="default" w:ascii="Times New Roman" w:hAnsi="Times New Roman" w:eastAsia="宋体" w:cs="Times New Roman"/>
          <w:position w:val="2"/>
        </w:rPr>
        <w:t>——</w:t>
      </w:r>
      <w:r>
        <w:rPr>
          <w:rFonts w:hint="default" w:ascii="Times New Roman" w:hAnsi="Times New Roman" w:eastAsia="宋体" w:cs="Times New Roman"/>
          <w:position w:val="2"/>
          <w:sz w:val="24"/>
          <w:szCs w:val="24"/>
        </w:rPr>
        <w:t>每种风险物质的存在量</w:t>
      </w:r>
      <w:r>
        <w:rPr>
          <w:rFonts w:hint="default" w:ascii="Times New Roman" w:hAnsi="Times New Roman" w:eastAsia="宋体" w:cs="Times New Roman"/>
          <w:position w:val="2"/>
        </w:rPr>
        <w:t>，t；</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textAlignment w:val="auto"/>
        <w:rPr>
          <w:rFonts w:hint="default" w:ascii="Times New Roman" w:hAnsi="Times New Roman" w:eastAsia="宋体" w:cs="Times New Roman"/>
        </w:rPr>
      </w:pPr>
      <w:r>
        <w:rPr>
          <w:rFonts w:hint="default" w:ascii="Times New Roman" w:hAnsi="Times New Roman" w:eastAsia="宋体" w:cs="Times New Roman"/>
        </w:rPr>
        <w:t>Q</w:t>
      </w:r>
      <w:r>
        <w:rPr>
          <w:rFonts w:hint="default" w:ascii="Times New Roman" w:hAnsi="Times New Roman" w:eastAsia="宋体" w:cs="Times New Roman"/>
          <w:vertAlign w:val="subscript"/>
        </w:rPr>
        <w:t>1</w:t>
      </w:r>
      <w:r>
        <w:rPr>
          <w:rFonts w:hint="default" w:ascii="Times New Roman" w:hAnsi="Times New Roman" w:eastAsia="宋体" w:cs="Times New Roman"/>
          <w:vertAlign w:val="baseline"/>
        </w:rPr>
        <w:t>，Q</w:t>
      </w:r>
      <w:r>
        <w:rPr>
          <w:rFonts w:hint="default" w:ascii="Times New Roman" w:hAnsi="Times New Roman" w:eastAsia="宋体" w:cs="Times New Roman"/>
          <w:vertAlign w:val="subscript"/>
        </w:rPr>
        <w:t>2</w:t>
      </w:r>
      <w:r>
        <w:rPr>
          <w:rFonts w:hint="default" w:ascii="Times New Roman" w:hAnsi="Times New Roman" w:eastAsia="宋体" w:cs="Times New Roman"/>
          <w:vertAlign w:val="baseline"/>
        </w:rPr>
        <w:t>，...，Q</w:t>
      </w:r>
      <w:r>
        <w:rPr>
          <w:rFonts w:hint="default" w:ascii="Times New Roman" w:hAnsi="Times New Roman" w:eastAsia="宋体" w:cs="Times New Roman"/>
          <w:vertAlign w:val="subscript"/>
        </w:rPr>
        <w:t>n</w:t>
      </w:r>
      <w:r>
        <w:rPr>
          <w:rFonts w:hint="default" w:ascii="Times New Roman" w:hAnsi="Times New Roman" w:eastAsia="宋体" w:cs="Times New Roman"/>
          <w:vertAlign w:val="baseline"/>
        </w:rPr>
        <w:t>——</w:t>
      </w:r>
      <w:r>
        <w:rPr>
          <w:rFonts w:hint="default" w:ascii="Times New Roman" w:hAnsi="Times New Roman" w:eastAsia="宋体" w:cs="Times New Roman"/>
          <w:sz w:val="24"/>
          <w:szCs w:val="24"/>
          <w:vertAlign w:val="baseline"/>
        </w:rPr>
        <w:t>每种风险物质的临界量</w:t>
      </w:r>
      <w:r>
        <w:rPr>
          <w:rFonts w:hint="default" w:ascii="Times New Roman" w:hAnsi="Times New Roman" w:eastAsia="宋体" w:cs="Times New Roman"/>
          <w:vertAlign w:val="baseline"/>
        </w:rPr>
        <w:t>，t。</w:t>
      </w:r>
    </w:p>
    <w:p>
      <w:pPr>
        <w:keepNext w:val="0"/>
        <w:keepLines w:val="0"/>
        <w:pageBreakBefore w:val="0"/>
        <w:widowControl w:val="0"/>
        <w:tabs>
          <w:tab w:val="left" w:pos="3523"/>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码</w:t>
      </w:r>
      <w:r>
        <w:rPr>
          <w:rFonts w:hint="default" w:ascii="Times New Roman" w:hAnsi="Times New Roman" w:eastAsia="宋体" w:cs="Times New Roman"/>
          <w:spacing w:val="-3"/>
          <w:sz w:val="24"/>
          <w:szCs w:val="24"/>
        </w:rPr>
        <w:t>头</w:t>
      </w:r>
      <w:r>
        <w:rPr>
          <w:rFonts w:hint="default" w:ascii="Times New Roman" w:hAnsi="Times New Roman" w:eastAsia="宋体" w:cs="Times New Roman"/>
          <w:sz w:val="24"/>
          <w:szCs w:val="24"/>
        </w:rPr>
        <w:t>区域</w:t>
      </w:r>
      <w:r>
        <w:rPr>
          <w:rFonts w:hint="default" w:ascii="Times New Roman" w:hAnsi="Times New Roman" w:eastAsia="宋体" w:cs="Times New Roman"/>
          <w:spacing w:val="-3"/>
          <w:sz w:val="24"/>
          <w:szCs w:val="24"/>
        </w:rPr>
        <w:t>风</w:t>
      </w:r>
      <w:r>
        <w:rPr>
          <w:rFonts w:hint="default" w:ascii="Times New Roman" w:hAnsi="Times New Roman" w:eastAsia="宋体" w:cs="Times New Roman"/>
          <w:sz w:val="24"/>
          <w:szCs w:val="24"/>
        </w:rPr>
        <w:t>险物</w:t>
      </w:r>
      <w:r>
        <w:rPr>
          <w:rFonts w:hint="default" w:ascii="Times New Roman" w:hAnsi="Times New Roman" w:eastAsia="宋体" w:cs="Times New Roman"/>
          <w:spacing w:val="-3"/>
          <w:sz w:val="24"/>
          <w:szCs w:val="24"/>
        </w:rPr>
        <w:t>质</w:t>
      </w:r>
      <w:r>
        <w:rPr>
          <w:rFonts w:hint="default" w:ascii="Times New Roman" w:hAnsi="Times New Roman" w:eastAsia="宋体" w:cs="Times New Roman"/>
          <w:sz w:val="24"/>
          <w:szCs w:val="24"/>
        </w:rPr>
        <w:t>Q值</w:t>
      </w:r>
      <w:r>
        <w:rPr>
          <w:rFonts w:hint="default" w:ascii="Times New Roman" w:hAnsi="Times New Roman" w:eastAsia="宋体" w:cs="Times New Roman"/>
          <w:spacing w:val="-3"/>
          <w:sz w:val="24"/>
          <w:szCs w:val="24"/>
        </w:rPr>
        <w:t>计</w:t>
      </w:r>
      <w:r>
        <w:rPr>
          <w:rFonts w:hint="default" w:ascii="Times New Roman" w:hAnsi="Times New Roman" w:eastAsia="宋体" w:cs="Times New Roman"/>
          <w:sz w:val="24"/>
          <w:szCs w:val="24"/>
        </w:rPr>
        <w:t>算结</w:t>
      </w:r>
      <w:r>
        <w:rPr>
          <w:rFonts w:hint="default" w:ascii="Times New Roman" w:hAnsi="Times New Roman" w:eastAsia="宋体" w:cs="Times New Roman"/>
          <w:spacing w:val="-3"/>
          <w:sz w:val="24"/>
          <w:szCs w:val="24"/>
        </w:rPr>
        <w:t>果</w:t>
      </w:r>
      <w:r>
        <w:rPr>
          <w:rFonts w:hint="default" w:ascii="Times New Roman" w:hAnsi="Times New Roman" w:eastAsia="宋体" w:cs="Times New Roman"/>
          <w:sz w:val="24"/>
          <w:szCs w:val="24"/>
        </w:rPr>
        <w:t>见</w:t>
      </w:r>
      <w:r>
        <w:rPr>
          <w:rFonts w:hint="default" w:ascii="Times New Roman" w:hAnsi="Times New Roman" w:eastAsia="宋体" w:cs="Times New Roman"/>
          <w:spacing w:val="-3"/>
          <w:sz w:val="24"/>
          <w:szCs w:val="24"/>
        </w:rPr>
        <w:t>表</w:t>
      </w:r>
      <w:r>
        <w:rPr>
          <w:rFonts w:hint="default" w:ascii="Times New Roman" w:hAnsi="Times New Roman" w:eastAsia="宋体" w:cs="Times New Roman"/>
          <w:sz w:val="24"/>
          <w:szCs w:val="24"/>
        </w:rPr>
        <w:t>4-3。</w:t>
      </w:r>
    </w:p>
    <w:tbl>
      <w:tblPr>
        <w:tblStyle w:val="16"/>
        <w:tblpPr w:leftFromText="180" w:rightFromText="180" w:vertAnchor="text" w:horzAnchor="page" w:tblpX="1411" w:tblpY="1089"/>
        <w:tblOverlap w:val="never"/>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80"/>
        <w:gridCol w:w="1283"/>
        <w:gridCol w:w="801"/>
        <w:gridCol w:w="1284"/>
        <w:gridCol w:w="1231"/>
        <w:gridCol w:w="836"/>
        <w:gridCol w:w="1151"/>
        <w:gridCol w:w="20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26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p>
        </w:tc>
        <w:tc>
          <w:tcPr>
            <w:tcW w:w="70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物质</w:t>
            </w:r>
          </w:p>
        </w:tc>
        <w:tc>
          <w:tcPr>
            <w:tcW w:w="44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状态</w:t>
            </w:r>
          </w:p>
        </w:tc>
        <w:tc>
          <w:tcPr>
            <w:tcW w:w="70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贮存场所及方式</w:t>
            </w:r>
          </w:p>
        </w:tc>
        <w:tc>
          <w:tcPr>
            <w:tcW w:w="6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最大贮存量（吨）</w:t>
            </w:r>
          </w:p>
        </w:tc>
        <w:tc>
          <w:tcPr>
            <w:tcW w:w="45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临界量（吨）</w:t>
            </w:r>
          </w:p>
        </w:tc>
        <w:tc>
          <w:tcPr>
            <w:tcW w:w="63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Q值</w:t>
            </w:r>
          </w:p>
        </w:tc>
        <w:tc>
          <w:tcPr>
            <w:tcW w:w="111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70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柴油</w:t>
            </w:r>
          </w:p>
        </w:tc>
        <w:tc>
          <w:tcPr>
            <w:tcW w:w="44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液态</w:t>
            </w:r>
          </w:p>
        </w:tc>
        <w:tc>
          <w:tcPr>
            <w:tcW w:w="70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船舶燃油船舱</w:t>
            </w:r>
          </w:p>
        </w:tc>
        <w:tc>
          <w:tcPr>
            <w:tcW w:w="6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45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2500</w:t>
            </w:r>
          </w:p>
        </w:tc>
        <w:tc>
          <w:tcPr>
            <w:tcW w:w="63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w:t>
            </w:r>
            <w:r>
              <w:rPr>
                <w:rFonts w:hint="eastAsia" w:ascii="Times New Roman" w:hAnsi="Times New Roman" w:eastAsia="宋体" w:cs="Times New Roman"/>
                <w:sz w:val="21"/>
                <w:szCs w:val="21"/>
                <w:lang w:val="en-US" w:eastAsia="zh-CN"/>
              </w:rPr>
              <w:t>032</w:t>
            </w:r>
          </w:p>
        </w:tc>
        <w:tc>
          <w:tcPr>
            <w:tcW w:w="111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附录B中的序号381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70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废机油</w:t>
            </w:r>
          </w:p>
        </w:tc>
        <w:tc>
          <w:tcPr>
            <w:tcW w:w="44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液态</w:t>
            </w:r>
          </w:p>
        </w:tc>
        <w:tc>
          <w:tcPr>
            <w:tcW w:w="70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危废仓库</w:t>
            </w:r>
          </w:p>
        </w:tc>
        <w:tc>
          <w:tcPr>
            <w:tcW w:w="6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0.12</w:t>
            </w:r>
          </w:p>
        </w:tc>
        <w:tc>
          <w:tcPr>
            <w:tcW w:w="45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c>
          <w:tcPr>
            <w:tcW w:w="63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0.0024</w:t>
            </w:r>
          </w:p>
        </w:tc>
        <w:tc>
          <w:tcPr>
            <w:tcW w:w="111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6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p>
        </w:tc>
        <w:tc>
          <w:tcPr>
            <w:tcW w:w="70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机油</w:t>
            </w:r>
          </w:p>
        </w:tc>
        <w:tc>
          <w:tcPr>
            <w:tcW w:w="44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液态</w:t>
            </w:r>
          </w:p>
        </w:tc>
        <w:tc>
          <w:tcPr>
            <w:tcW w:w="70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6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0.12</w:t>
            </w:r>
          </w:p>
        </w:tc>
        <w:tc>
          <w:tcPr>
            <w:tcW w:w="45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2500</w:t>
            </w:r>
          </w:p>
        </w:tc>
        <w:tc>
          <w:tcPr>
            <w:tcW w:w="63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0.000048</w:t>
            </w:r>
          </w:p>
        </w:tc>
        <w:tc>
          <w:tcPr>
            <w:tcW w:w="111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Times New Roman" w:hAnsi="Times New Roman" w:eastAsia="宋体" w:cs="Times New Roman"/>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3249" w:type="pct"/>
            <w:gridSpan w:val="6"/>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合计</w:t>
            </w:r>
          </w:p>
        </w:tc>
        <w:tc>
          <w:tcPr>
            <w:tcW w:w="63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0.005648</w:t>
            </w:r>
          </w:p>
        </w:tc>
        <w:tc>
          <w:tcPr>
            <w:tcW w:w="111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当Q＜1时，项目环境风险潜势为Ⅰ。</w:t>
      </w:r>
    </w:p>
    <w:p>
      <w:pPr>
        <w:keepNext w:val="0"/>
        <w:keepLines w:val="0"/>
        <w:pageBreakBefore w:val="0"/>
        <w:widowControl w:val="0"/>
        <w:tabs>
          <w:tab w:val="left" w:pos="3523"/>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sz w:val="30"/>
        </w:rPr>
      </w:pPr>
      <w:r>
        <w:rPr>
          <w:rFonts w:hint="default" w:ascii="Times New Roman" w:hAnsi="Times New Roman" w:eastAsia="宋体" w:cs="Times New Roman"/>
          <w:b/>
          <w:sz w:val="24"/>
          <w:szCs w:val="24"/>
        </w:rPr>
        <w:t>表4-3</w:t>
      </w:r>
      <w:r>
        <w:rPr>
          <w:rFonts w:hint="eastAsia"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本项目风险物质Q值计算结果表</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当Q≥1时，将Q值划分为：（1）1≤Q＜10；（2）10≤Q＜100；（3）Q≥100。</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由表 4-3 可知，</w:t>
      </w: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码头区域环境风险潜势为Ⅰ，根据表4-2，故</w:t>
      </w: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码头环境风险等级为简单分析，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根据《水上溢油环境风险评估技术导则》（JT/T 1143-2017）中风险评估工作等级要求仅分为一级、二级、三级，故综合考虑，</w:t>
      </w: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将码头溢油环境风险评估工作等级按照三级开展风险评估， 主要为可定性地进行风险识别、风险分析以及风险应对措施。</w:t>
      </w:r>
    </w:p>
    <w:p>
      <w:pPr>
        <w:pStyle w:val="6"/>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textAlignment w:val="auto"/>
        <w:outlineLvl w:val="4"/>
        <w:rPr>
          <w:rFonts w:hint="default" w:ascii="Times New Roman" w:hAnsi="Times New Roman" w:eastAsia="宋体" w:cs="Times New Roman"/>
          <w:sz w:val="24"/>
          <w:szCs w:val="24"/>
        </w:rPr>
      </w:pPr>
      <w:bookmarkStart w:id="146" w:name="4.4.1.2风险评估范围"/>
      <w:bookmarkEnd w:id="146"/>
      <w:r>
        <w:rPr>
          <w:rFonts w:hint="default" w:ascii="Times New Roman" w:hAnsi="Times New Roman" w:eastAsia="宋体" w:cs="Times New Roman"/>
          <w:sz w:val="24"/>
          <w:szCs w:val="24"/>
        </w:rPr>
        <w:t>4.4.1.2 风险评估范围</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textAlignment w:val="auto"/>
        <w:rPr>
          <w:rFonts w:hint="default" w:ascii="Times New Roman" w:hAnsi="Times New Roman" w:eastAsia="宋体" w:cs="Times New Roman"/>
          <w:spacing w:val="-3"/>
          <w:sz w:val="24"/>
          <w:szCs w:val="24"/>
          <w:lang w:val="en-US" w:eastAsia="zh-CN"/>
        </w:rPr>
      </w:pPr>
      <w:r>
        <w:rPr>
          <w:rFonts w:hint="default" w:ascii="Times New Roman" w:hAnsi="Times New Roman" w:eastAsia="宋体" w:cs="Times New Roman"/>
          <w:spacing w:val="-3"/>
          <w:sz w:val="24"/>
          <w:szCs w:val="24"/>
        </w:rPr>
        <w:t>本风险评估报告适用</w:t>
      </w:r>
      <w:r>
        <w:rPr>
          <w:rFonts w:hint="eastAsia" w:ascii="Times New Roman" w:hAnsi="Times New Roman" w:eastAsia="宋体" w:cs="Times New Roman"/>
          <w:spacing w:val="-8"/>
          <w:sz w:val="24"/>
          <w:szCs w:val="24"/>
          <w:lang w:eastAsia="zh-CN"/>
        </w:rPr>
        <w:t>海安县建莲商品混凝土有限公司</w:t>
      </w:r>
      <w:r>
        <w:rPr>
          <w:rFonts w:hint="default" w:ascii="Times New Roman" w:hAnsi="Times New Roman" w:eastAsia="宋体" w:cs="Times New Roman"/>
          <w:spacing w:val="-3"/>
          <w:sz w:val="24"/>
          <w:szCs w:val="24"/>
        </w:rPr>
        <w:t>现有生产过程中全厂范围内生 产、使用、存储或释放危险化学物质等环境风险物质的过程中存在的环境风险的评估</w:t>
      </w:r>
      <w:r>
        <w:rPr>
          <w:rFonts w:hint="eastAsia" w:ascii="Times New Roman" w:hAnsi="Times New Roman" w:eastAsia="宋体" w:cs="Times New Roman"/>
          <w:spacing w:val="-3"/>
          <w:sz w:val="24"/>
          <w:szCs w:val="24"/>
          <w:lang w:eastAsia="zh-CN"/>
        </w:rPr>
        <w:t>，</w:t>
      </w:r>
      <w:r>
        <w:rPr>
          <w:rFonts w:hint="eastAsia" w:ascii="Times New Roman" w:hAnsi="Times New Roman" w:eastAsia="宋体" w:cs="Times New Roman"/>
          <w:spacing w:val="-3"/>
          <w:sz w:val="24"/>
          <w:szCs w:val="24"/>
          <w:lang w:val="en-US" w:eastAsia="zh-CN"/>
        </w:rPr>
        <w:t>具体包括：</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(1)公司使用的化学物质的存储、使用过程中的环境风险评估；</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(2)公司原辅料在生产、储运过程中发生的泄漏、燃烧、爆炸等事故及其处理过程中 的应急响应机制的环境风险评估；</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(3)危险固废堆放、</w:t>
      </w:r>
      <w:r>
        <w:rPr>
          <w:rFonts w:hint="eastAsia" w:ascii="Times New Roman" w:hAnsi="Times New Roman" w:eastAsia="宋体" w:cs="Times New Roman"/>
          <w:spacing w:val="-3"/>
          <w:sz w:val="24"/>
          <w:szCs w:val="24"/>
          <w:lang w:val="en-US" w:eastAsia="zh-CN"/>
        </w:rPr>
        <w:t>码头</w:t>
      </w:r>
      <w:r>
        <w:rPr>
          <w:rFonts w:hint="default" w:ascii="Times New Roman" w:hAnsi="Times New Roman" w:eastAsia="宋体" w:cs="Times New Roman"/>
          <w:spacing w:val="-3"/>
          <w:sz w:val="24"/>
          <w:szCs w:val="24"/>
        </w:rPr>
        <w:t>运输中产生的环境风险评估；</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(4)公司消防水、泄漏物质收集应急处理等产生的事故废水、废液的收集处理过程的 环境风险评估；</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 xml:space="preserve">(5)公司发生事故后应急处理过程中可能对周围环境产生危害影响的环境风险评估。 </w:t>
      </w:r>
      <w:bookmarkStart w:id="147" w:name="4.4.2风险识别"/>
      <w:bookmarkEnd w:id="147"/>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70" w:firstLineChars="200"/>
        <w:textAlignment w:val="auto"/>
        <w:outlineLvl w:val="3"/>
        <w:rPr>
          <w:rFonts w:hint="default" w:ascii="Times New Roman" w:hAnsi="Times New Roman" w:eastAsia="宋体" w:cs="Times New Roman"/>
          <w:b/>
          <w:sz w:val="24"/>
          <w:szCs w:val="24"/>
          <w:highlight w:val="none"/>
        </w:rPr>
      </w:pPr>
      <w:r>
        <w:rPr>
          <w:rFonts w:hint="default" w:ascii="Times New Roman" w:hAnsi="Times New Roman" w:eastAsia="宋体" w:cs="Times New Roman"/>
          <w:b/>
          <w:spacing w:val="-3"/>
          <w:sz w:val="24"/>
          <w:szCs w:val="24"/>
          <w:highlight w:val="none"/>
        </w:rPr>
        <w:t>4.4.2风险识别</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海安县建莲商品混凝土有限公司</w:t>
      </w:r>
      <w:r>
        <w:rPr>
          <w:rFonts w:hint="default" w:ascii="Times New Roman" w:hAnsi="Times New Roman" w:eastAsia="宋体" w:cs="Times New Roman"/>
          <w:sz w:val="24"/>
          <w:szCs w:val="24"/>
          <w:highlight w:val="none"/>
        </w:rPr>
        <w:t>码头装卸货物主要为</w:t>
      </w:r>
      <w:r>
        <w:rPr>
          <w:rFonts w:hint="eastAsia" w:ascii="Times New Roman" w:hAnsi="Times New Roman" w:eastAsia="宋体" w:cs="Times New Roman"/>
          <w:sz w:val="24"/>
          <w:szCs w:val="24"/>
          <w:highlight w:val="none"/>
          <w:lang w:eastAsia="zh-CN"/>
        </w:rPr>
        <w:t>商品混凝土</w:t>
      </w:r>
      <w:r>
        <w:rPr>
          <w:rFonts w:hint="default" w:ascii="Times New Roman" w:hAnsi="Times New Roman" w:eastAsia="宋体" w:cs="Times New Roman"/>
          <w:sz w:val="24"/>
          <w:szCs w:val="24"/>
          <w:highlight w:val="none"/>
        </w:rPr>
        <w:t>等，码头范围内</w:t>
      </w:r>
      <w:r>
        <w:rPr>
          <w:rFonts w:hint="eastAsia" w:ascii="Times New Roman" w:hAnsi="Times New Roman" w:eastAsia="宋体" w:cs="Times New Roman"/>
          <w:sz w:val="24"/>
          <w:szCs w:val="24"/>
          <w:highlight w:val="none"/>
          <w:lang w:val="en-US" w:eastAsia="zh-CN"/>
        </w:rPr>
        <w:t>的</w:t>
      </w:r>
      <w:r>
        <w:rPr>
          <w:rFonts w:hint="default" w:ascii="Times New Roman" w:hAnsi="Times New Roman" w:eastAsia="宋体" w:cs="Times New Roman"/>
          <w:sz w:val="24"/>
          <w:szCs w:val="24"/>
          <w:highlight w:val="none"/>
        </w:rPr>
        <w:t>风险物质</w:t>
      </w:r>
      <w:r>
        <w:rPr>
          <w:rFonts w:hint="eastAsia" w:ascii="Times New Roman" w:hAnsi="Times New Roman" w:eastAsia="宋体" w:cs="Times New Roman"/>
          <w:sz w:val="24"/>
          <w:szCs w:val="24"/>
          <w:highlight w:val="none"/>
          <w:lang w:val="en-US" w:eastAsia="zh-CN"/>
        </w:rPr>
        <w:t>主要为因维护产生的废机油和废油桶</w:t>
      </w:r>
      <w:r>
        <w:rPr>
          <w:rFonts w:hint="default" w:ascii="Times New Roman" w:hAnsi="Times New Roman" w:eastAsia="宋体" w:cs="Times New Roman"/>
          <w:sz w:val="24"/>
          <w:szCs w:val="24"/>
          <w:highlight w:val="none"/>
        </w:rPr>
        <w:t>，码头附近风险物质主要为装卸货物的船舶燃船舱内的柴油。</w:t>
      </w:r>
    </w:p>
    <w:p>
      <w:pPr>
        <w:pStyle w:val="20"/>
        <w:keepNext w:val="0"/>
        <w:keepLines w:val="0"/>
        <w:pageBreakBefore w:val="0"/>
        <w:widowControl w:val="0"/>
        <w:numPr>
          <w:ilvl w:val="0"/>
          <w:numId w:val="23"/>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柴油理化性质</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柴油理化性质见表 3-9。</w:t>
      </w:r>
    </w:p>
    <w:p>
      <w:pPr>
        <w:pStyle w:val="20"/>
        <w:keepNext w:val="0"/>
        <w:keepLines w:val="0"/>
        <w:pageBreakBefore w:val="0"/>
        <w:widowControl w:val="0"/>
        <w:numPr>
          <w:ilvl w:val="0"/>
          <w:numId w:val="23"/>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突发环境事件发生途径及事故原因分析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fldChar w:fldCharType="begin"/>
      </w:r>
      <w:r>
        <w:rPr>
          <w:rFonts w:hint="eastAsia" w:ascii="Times New Roman" w:hAnsi="Times New Roman" w:eastAsia="宋体" w:cs="Times New Roman"/>
          <w:sz w:val="24"/>
          <w:szCs w:val="24"/>
          <w:highlight w:val="none"/>
          <w:lang w:eastAsia="zh-CN"/>
        </w:rPr>
        <w:instrText xml:space="preserve"> = 1 \* GB3 \* MERGEFORMAT </w:instrText>
      </w:r>
      <w:r>
        <w:rPr>
          <w:rFonts w:hint="eastAsia" w:ascii="Times New Roman" w:hAnsi="Times New Roman" w:eastAsia="宋体" w:cs="Times New Roman"/>
          <w:sz w:val="24"/>
          <w:szCs w:val="24"/>
          <w:highlight w:val="none"/>
          <w:lang w:eastAsia="zh-CN"/>
        </w:rPr>
        <w:fldChar w:fldCharType="separate"/>
      </w:r>
      <w:r>
        <w:t>①</w:t>
      </w:r>
      <w:r>
        <w:rPr>
          <w:rFonts w:hint="eastAsia" w:ascii="Times New Roman" w:hAnsi="Times New Roman" w:eastAsia="宋体" w:cs="Times New Roman"/>
          <w:sz w:val="24"/>
          <w:szCs w:val="24"/>
          <w:highlight w:val="none"/>
          <w:lang w:eastAsia="zh-CN"/>
        </w:rPr>
        <w:fldChar w:fldCharType="end"/>
      </w:r>
      <w:r>
        <w:rPr>
          <w:rFonts w:hint="eastAsia" w:ascii="Times New Roman" w:hAnsi="Times New Roman" w:eastAsia="宋体" w:cs="Times New Roman"/>
          <w:sz w:val="24"/>
          <w:szCs w:val="24"/>
          <w:highlight w:val="none"/>
          <w:lang w:eastAsia="zh-CN"/>
        </w:rPr>
        <w:t>海安县建莲商品混凝土有限公司</w:t>
      </w:r>
      <w:r>
        <w:rPr>
          <w:rFonts w:hint="default" w:ascii="Times New Roman" w:hAnsi="Times New Roman" w:eastAsia="宋体" w:cs="Times New Roman"/>
          <w:sz w:val="24"/>
          <w:szCs w:val="24"/>
          <w:highlight w:val="none"/>
        </w:rPr>
        <w:t>码头可能发生的水上溢油事件途径及原因推断为卸货过程中其他船舶碰撞导致油舱破损，柴油溢出事件</w:t>
      </w:r>
      <w:r>
        <w:rPr>
          <w:rFonts w:hint="eastAsia" w:ascii="Times New Roman" w:hAnsi="Times New Roman" w:eastAsia="宋体" w:cs="Times New Roman"/>
          <w:sz w:val="24"/>
          <w:szCs w:val="24"/>
          <w:highlight w:val="none"/>
          <w:lang w:eastAsia="zh-CN"/>
        </w:rPr>
        <w:t>；</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fldChar w:fldCharType="begin"/>
      </w:r>
      <w:r>
        <w:rPr>
          <w:rFonts w:hint="eastAsia" w:ascii="Times New Roman" w:hAnsi="Times New Roman" w:eastAsia="宋体" w:cs="Times New Roman"/>
          <w:sz w:val="24"/>
          <w:szCs w:val="24"/>
          <w:highlight w:val="none"/>
          <w:lang w:val="en-US" w:eastAsia="zh-CN"/>
        </w:rPr>
        <w:instrText xml:space="preserve"> = 2 \* GB3 \* MERGEFORMAT </w:instrText>
      </w:r>
      <w:r>
        <w:rPr>
          <w:rFonts w:hint="eastAsia" w:ascii="Times New Roman" w:hAnsi="Times New Roman" w:eastAsia="宋体" w:cs="Times New Roman"/>
          <w:sz w:val="24"/>
          <w:szCs w:val="24"/>
          <w:highlight w:val="none"/>
          <w:lang w:val="en-US" w:eastAsia="zh-CN"/>
        </w:rPr>
        <w:fldChar w:fldCharType="separate"/>
      </w:r>
      <w:r>
        <w:t>②</w:t>
      </w:r>
      <w:r>
        <w:rPr>
          <w:rFonts w:hint="eastAsia" w:ascii="Times New Roman" w:hAnsi="Times New Roman" w:eastAsia="宋体" w:cs="Times New Roman"/>
          <w:sz w:val="24"/>
          <w:szCs w:val="24"/>
          <w:highlight w:val="none"/>
          <w:lang w:val="en-US" w:eastAsia="zh-CN"/>
        </w:rPr>
        <w:fldChar w:fldCharType="end"/>
      </w:r>
      <w:r>
        <w:rPr>
          <w:rFonts w:hint="eastAsia" w:ascii="Times New Roman" w:hAnsi="Times New Roman" w:eastAsia="宋体" w:cs="Times New Roman"/>
          <w:sz w:val="24"/>
          <w:szCs w:val="24"/>
          <w:highlight w:val="none"/>
          <w:lang w:val="en-US" w:eastAsia="zh-CN"/>
        </w:rPr>
        <w:t>由于机油遇明火导致燃烧。</w:t>
      </w:r>
    </w:p>
    <w:p>
      <w:pPr>
        <w:pStyle w:val="20"/>
        <w:keepNext w:val="0"/>
        <w:keepLines w:val="0"/>
        <w:pageBreakBefore w:val="0"/>
        <w:widowControl w:val="0"/>
        <w:numPr>
          <w:ilvl w:val="0"/>
          <w:numId w:val="23"/>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潜在后果分析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fldChar w:fldCharType="begin"/>
      </w:r>
      <w:r>
        <w:rPr>
          <w:rFonts w:hint="eastAsia" w:ascii="Times New Roman" w:hAnsi="Times New Roman" w:eastAsia="宋体" w:cs="Times New Roman"/>
          <w:sz w:val="24"/>
          <w:szCs w:val="24"/>
          <w:highlight w:val="none"/>
          <w:lang w:eastAsia="zh-CN"/>
        </w:rPr>
        <w:instrText xml:space="preserve"> = 1 \* GB3 \* MERGEFORMAT </w:instrText>
      </w:r>
      <w:r>
        <w:rPr>
          <w:rFonts w:hint="eastAsia" w:ascii="Times New Roman" w:hAnsi="Times New Roman" w:eastAsia="宋体" w:cs="Times New Roman"/>
          <w:sz w:val="24"/>
          <w:szCs w:val="24"/>
          <w:highlight w:val="none"/>
          <w:lang w:eastAsia="zh-CN"/>
        </w:rPr>
        <w:fldChar w:fldCharType="separate"/>
      </w:r>
      <w:r>
        <w:t>①</w:t>
      </w:r>
      <w:r>
        <w:rPr>
          <w:rFonts w:hint="eastAsia" w:ascii="Times New Roman" w:hAnsi="Times New Roman" w:eastAsia="宋体" w:cs="Times New Roman"/>
          <w:sz w:val="24"/>
          <w:szCs w:val="24"/>
          <w:highlight w:val="none"/>
          <w:lang w:eastAsia="zh-CN"/>
        </w:rPr>
        <w:fldChar w:fldCharType="end"/>
      </w:r>
      <w:r>
        <w:rPr>
          <w:rFonts w:hint="eastAsia" w:ascii="Times New Roman" w:hAnsi="Times New Roman" w:eastAsia="宋体" w:cs="Times New Roman"/>
          <w:spacing w:val="-8"/>
          <w:sz w:val="24"/>
          <w:szCs w:val="24"/>
          <w:highlight w:val="none"/>
          <w:lang w:eastAsia="zh-CN"/>
        </w:rPr>
        <w:t>海安县建莲商品混凝土有限公司</w:t>
      </w:r>
      <w:r>
        <w:rPr>
          <w:rFonts w:hint="default" w:ascii="Times New Roman" w:hAnsi="Times New Roman" w:eastAsia="宋体" w:cs="Times New Roman"/>
          <w:spacing w:val="-8"/>
          <w:sz w:val="24"/>
          <w:szCs w:val="24"/>
          <w:highlight w:val="none"/>
        </w:rPr>
        <w:t>码头发生溢油事件后，进入水环境的柴油，在发生湍流扰动下形成乳化水滴进入水体，直接危害鱼虾的早期发育。据黄</w:t>
      </w:r>
      <w:r>
        <w:rPr>
          <w:rFonts w:hint="default" w:ascii="Times New Roman" w:hAnsi="Times New Roman" w:eastAsia="宋体" w:cs="Times New Roman"/>
          <w:spacing w:val="-10"/>
          <w:sz w:val="24"/>
          <w:szCs w:val="24"/>
          <w:highlight w:val="none"/>
        </w:rPr>
        <w:t>海水产研究所对虾活体实验，油浓度低于</w:t>
      </w:r>
      <w:r>
        <w:rPr>
          <w:rFonts w:hint="default" w:ascii="Times New Roman" w:hAnsi="Times New Roman" w:eastAsia="宋体" w:cs="Times New Roman"/>
          <w:sz w:val="24"/>
          <w:szCs w:val="24"/>
          <w:highlight w:val="none"/>
        </w:rPr>
        <w:t xml:space="preserve">3.2mg/L </w:t>
      </w:r>
      <w:r>
        <w:rPr>
          <w:rFonts w:hint="default" w:ascii="Times New Roman" w:hAnsi="Times New Roman" w:eastAsia="宋体" w:cs="Times New Roman"/>
          <w:spacing w:val="-6"/>
          <w:sz w:val="24"/>
          <w:szCs w:val="24"/>
          <w:highlight w:val="none"/>
        </w:rPr>
        <w:t>时，无节幼体变态</w:t>
      </w:r>
      <w:r>
        <w:rPr>
          <w:rFonts w:hint="default" w:ascii="Times New Roman" w:hAnsi="Times New Roman" w:eastAsia="宋体" w:cs="Times New Roman"/>
          <w:spacing w:val="-7"/>
          <w:sz w:val="24"/>
          <w:szCs w:val="24"/>
          <w:highlight w:val="none"/>
        </w:rPr>
        <w:t>率与人工育苗的变态率基本一致；但当油浓度大于</w:t>
      </w:r>
      <w:r>
        <w:rPr>
          <w:rFonts w:hint="default" w:ascii="Times New Roman" w:hAnsi="Times New Roman" w:eastAsia="宋体" w:cs="Times New Roman"/>
          <w:sz w:val="24"/>
          <w:szCs w:val="24"/>
          <w:highlight w:val="none"/>
        </w:rPr>
        <w:t>10mg/L</w:t>
      </w:r>
      <w:r>
        <w:rPr>
          <w:rFonts w:hint="default" w:ascii="Times New Roman" w:hAnsi="Times New Roman" w:eastAsia="宋体" w:cs="Times New Roman"/>
          <w:spacing w:val="-1"/>
          <w:sz w:val="24"/>
          <w:szCs w:val="24"/>
          <w:highlight w:val="none"/>
        </w:rPr>
        <w:t>时，无节</w:t>
      </w:r>
      <w:r>
        <w:rPr>
          <w:rFonts w:hint="default" w:ascii="Times New Roman" w:hAnsi="Times New Roman" w:eastAsia="宋体" w:cs="Times New Roman"/>
          <w:spacing w:val="-8"/>
          <w:sz w:val="24"/>
          <w:szCs w:val="24"/>
          <w:highlight w:val="none"/>
        </w:rPr>
        <w:t>幼体因受到油污染影响变态率明显上升。对虾的蚤状幼体对石油毒性</w:t>
      </w:r>
      <w:r>
        <w:rPr>
          <w:rFonts w:hint="default" w:ascii="Times New Roman" w:hAnsi="Times New Roman" w:eastAsia="宋体" w:cs="Times New Roman"/>
          <w:spacing w:val="-15"/>
          <w:sz w:val="24"/>
          <w:szCs w:val="24"/>
          <w:highlight w:val="none"/>
        </w:rPr>
        <w:t>最为敏感，浓度低于</w:t>
      </w:r>
      <w:r>
        <w:rPr>
          <w:rFonts w:hint="default" w:ascii="Times New Roman" w:hAnsi="Times New Roman" w:eastAsia="宋体" w:cs="Times New Roman"/>
          <w:sz w:val="24"/>
          <w:szCs w:val="24"/>
          <w:highlight w:val="none"/>
        </w:rPr>
        <w:t xml:space="preserve">0.1mg/L </w:t>
      </w:r>
      <w:r>
        <w:rPr>
          <w:rFonts w:hint="default" w:ascii="Times New Roman" w:hAnsi="Times New Roman" w:eastAsia="宋体" w:cs="Times New Roman"/>
          <w:spacing w:val="-6"/>
          <w:sz w:val="24"/>
          <w:szCs w:val="24"/>
          <w:highlight w:val="none"/>
        </w:rPr>
        <w:t>时，蚤状幼体的成活率和变态率基本一</w:t>
      </w:r>
      <w:r>
        <w:rPr>
          <w:rFonts w:hint="default" w:ascii="Times New Roman" w:hAnsi="Times New Roman" w:eastAsia="宋体" w:cs="Times New Roman"/>
          <w:spacing w:val="-8"/>
          <w:sz w:val="24"/>
          <w:szCs w:val="24"/>
          <w:highlight w:val="none"/>
        </w:rPr>
        <w:t>致，即无明显影响；当浓度达到</w:t>
      </w:r>
      <w:r>
        <w:rPr>
          <w:rFonts w:hint="default" w:ascii="Times New Roman" w:hAnsi="Times New Roman" w:eastAsia="宋体" w:cs="Times New Roman"/>
          <w:sz w:val="24"/>
          <w:szCs w:val="24"/>
          <w:highlight w:val="none"/>
        </w:rPr>
        <w:t>1.0mg/L</w:t>
      </w:r>
      <w:r>
        <w:rPr>
          <w:rFonts w:hint="default" w:ascii="Times New Roman" w:hAnsi="Times New Roman" w:eastAsia="宋体" w:cs="Times New Roman"/>
          <w:spacing w:val="-3"/>
          <w:sz w:val="24"/>
          <w:szCs w:val="24"/>
          <w:highlight w:val="none"/>
        </w:rPr>
        <w:t>时，蚤状幼体便不能成活；</w:t>
      </w:r>
      <w:r>
        <w:rPr>
          <w:rFonts w:hint="default" w:ascii="Times New Roman" w:hAnsi="Times New Roman" w:eastAsia="宋体" w:cs="Times New Roman"/>
          <w:spacing w:val="-16"/>
          <w:sz w:val="24"/>
          <w:szCs w:val="24"/>
          <w:highlight w:val="none"/>
        </w:rPr>
        <w:t>浓度大于</w:t>
      </w:r>
      <w:r>
        <w:rPr>
          <w:rFonts w:hint="default" w:ascii="Times New Roman" w:hAnsi="Times New Roman" w:eastAsia="宋体" w:cs="Times New Roman"/>
          <w:sz w:val="24"/>
          <w:szCs w:val="24"/>
          <w:highlight w:val="none"/>
        </w:rPr>
        <w:t>3.2mg/L</w:t>
      </w:r>
      <w:r>
        <w:rPr>
          <w:rFonts w:hint="default" w:ascii="Times New Roman" w:hAnsi="Times New Roman" w:eastAsia="宋体" w:cs="Times New Roman"/>
          <w:spacing w:val="-11"/>
          <w:sz w:val="24"/>
          <w:szCs w:val="24"/>
          <w:highlight w:val="none"/>
        </w:rPr>
        <w:t>时，可导致幼体在</w:t>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pacing w:val="-3"/>
          <w:sz w:val="24"/>
          <w:szCs w:val="24"/>
          <w:highlight w:val="none"/>
        </w:rPr>
        <w:t>小时内死亡。</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pacing w:val="-3"/>
          <w:sz w:val="24"/>
          <w:szCs w:val="24"/>
          <w:highlight w:val="none"/>
        </w:rPr>
      </w:pPr>
      <w:r>
        <w:rPr>
          <w:rFonts w:hint="default" w:ascii="Times New Roman" w:hAnsi="Times New Roman" w:eastAsia="宋体" w:cs="Times New Roman"/>
          <w:spacing w:val="-3"/>
          <w:sz w:val="24"/>
          <w:szCs w:val="24"/>
          <w:highlight w:val="none"/>
        </w:rPr>
        <w:t>溢油对鱼类的影响是多方面的，首先柴油会引起鱼类摄食方式、</w:t>
      </w:r>
      <w:r>
        <w:rPr>
          <w:rFonts w:hint="default" w:ascii="Times New Roman" w:hAnsi="Times New Roman" w:eastAsia="宋体" w:cs="Times New Roman"/>
          <w:spacing w:val="-11"/>
          <w:sz w:val="24"/>
          <w:szCs w:val="24"/>
          <w:highlight w:val="none"/>
        </w:rPr>
        <w:t>洄游路线、种群繁殖的改变或个体失衡。在鱼类的不同发育阶段其影响程度也不同，其中对早期发育阶段的鱼类危害最大。油污染对早期发育鱼类的毒性效应，主要表现在滞缓胚胎发育，影响孵化，降低生理功能，导致畸变死亡。参考其他地区实验：以对鱼的实验为例，当</w:t>
      </w:r>
      <w:r>
        <w:rPr>
          <w:rFonts w:hint="default" w:ascii="Times New Roman" w:hAnsi="Times New Roman" w:eastAsia="宋体" w:cs="Times New Roman"/>
          <w:spacing w:val="-17"/>
          <w:sz w:val="24"/>
          <w:szCs w:val="24"/>
          <w:highlight w:val="none"/>
        </w:rPr>
        <w:t>石油浓度为</w:t>
      </w:r>
      <w:r>
        <w:rPr>
          <w:rFonts w:hint="default" w:ascii="Times New Roman" w:hAnsi="Times New Roman" w:eastAsia="宋体" w:cs="Times New Roman"/>
          <w:sz w:val="24"/>
          <w:szCs w:val="24"/>
          <w:highlight w:val="none"/>
        </w:rPr>
        <w:t>3mg/L</w:t>
      </w:r>
      <w:r>
        <w:rPr>
          <w:rFonts w:hint="default" w:ascii="Times New Roman" w:hAnsi="Times New Roman" w:eastAsia="宋体" w:cs="Times New Roman"/>
          <w:spacing w:val="-18"/>
          <w:sz w:val="24"/>
          <w:szCs w:val="24"/>
          <w:highlight w:val="none"/>
        </w:rPr>
        <w:t>时，其胚胎发育便受到影响，在</w:t>
      </w:r>
      <w:r>
        <w:rPr>
          <w:rFonts w:hint="default" w:ascii="Times New Roman" w:hAnsi="Times New Roman" w:eastAsia="宋体" w:cs="Times New Roman"/>
          <w:sz w:val="24"/>
          <w:szCs w:val="24"/>
          <w:highlight w:val="none"/>
        </w:rPr>
        <w:t>3.1-11.9mg/L浓度</w:t>
      </w:r>
      <w:r>
        <w:rPr>
          <w:rFonts w:hint="default" w:ascii="Times New Roman" w:hAnsi="Times New Roman" w:eastAsia="宋体" w:cs="Times New Roman"/>
          <w:spacing w:val="-10"/>
          <w:sz w:val="24"/>
          <w:szCs w:val="24"/>
          <w:highlight w:val="none"/>
        </w:rPr>
        <w:t xml:space="preserve">时，孵出的大部分仔鱼多为畸形，并在一天内死亡。当水中油含量为3.2mg/L </w:t>
      </w:r>
      <w:r>
        <w:rPr>
          <w:rFonts w:hint="default" w:ascii="Times New Roman" w:hAnsi="Times New Roman" w:eastAsia="宋体" w:cs="Times New Roman"/>
          <w:spacing w:val="-18"/>
          <w:sz w:val="24"/>
          <w:szCs w:val="24"/>
          <w:highlight w:val="none"/>
        </w:rPr>
        <w:t>时，鱼类胚胎畸变率较对照组高</w:t>
      </w:r>
      <w:r>
        <w:rPr>
          <w:rFonts w:hint="default" w:ascii="Times New Roman" w:hAnsi="Times New Roman" w:eastAsia="宋体" w:cs="Times New Roman"/>
          <w:sz w:val="24"/>
          <w:szCs w:val="24"/>
          <w:highlight w:val="none"/>
        </w:rPr>
        <w:t>2.3</w:t>
      </w:r>
      <w:r>
        <w:rPr>
          <w:rFonts w:hint="default" w:ascii="Times New Roman" w:hAnsi="Times New Roman" w:eastAsia="宋体" w:cs="Times New Roman"/>
          <w:spacing w:val="-27"/>
          <w:sz w:val="24"/>
          <w:szCs w:val="24"/>
          <w:highlight w:val="none"/>
        </w:rPr>
        <w:t>倍，鱼类死亡率达</w:t>
      </w:r>
      <w:r>
        <w:rPr>
          <w:rFonts w:hint="default" w:ascii="Times New Roman" w:hAnsi="Times New Roman" w:eastAsia="宋体" w:cs="Times New Roman"/>
          <w:sz w:val="24"/>
          <w:szCs w:val="24"/>
          <w:highlight w:val="none"/>
        </w:rPr>
        <w:t>22.7%；</w:t>
      </w:r>
      <w:r>
        <w:rPr>
          <w:rFonts w:hint="default" w:ascii="Times New Roman" w:hAnsi="Times New Roman" w:eastAsia="宋体" w:cs="Times New Roman"/>
          <w:spacing w:val="-12"/>
          <w:sz w:val="24"/>
          <w:szCs w:val="24"/>
          <w:highlight w:val="none"/>
        </w:rPr>
        <w:t>当含油浓度增到</w:t>
      </w:r>
      <w:r>
        <w:rPr>
          <w:rFonts w:hint="default" w:ascii="Times New Roman" w:hAnsi="Times New Roman" w:eastAsia="宋体" w:cs="Times New Roman"/>
          <w:sz w:val="24"/>
          <w:szCs w:val="24"/>
          <w:highlight w:val="none"/>
        </w:rPr>
        <w:t>18mg/L</w:t>
      </w:r>
      <w:r>
        <w:rPr>
          <w:rFonts w:hint="default" w:ascii="Times New Roman" w:hAnsi="Times New Roman" w:eastAsia="宋体" w:cs="Times New Roman"/>
          <w:spacing w:val="-12"/>
          <w:sz w:val="24"/>
          <w:szCs w:val="24"/>
          <w:highlight w:val="none"/>
        </w:rPr>
        <w:t>时，鱼类死亡率达</w:t>
      </w:r>
      <w:r>
        <w:rPr>
          <w:rFonts w:hint="default" w:ascii="Times New Roman" w:hAnsi="Times New Roman" w:eastAsia="宋体" w:cs="Times New Roman"/>
          <w:spacing w:val="-5"/>
          <w:sz w:val="24"/>
          <w:szCs w:val="24"/>
          <w:highlight w:val="none"/>
        </w:rPr>
        <w:t>84.4%</w:t>
      </w:r>
      <w:r>
        <w:rPr>
          <w:rFonts w:hint="default" w:ascii="Times New Roman" w:hAnsi="Times New Roman" w:eastAsia="宋体" w:cs="Times New Roman"/>
          <w:spacing w:val="-14"/>
          <w:sz w:val="24"/>
          <w:szCs w:val="24"/>
          <w:highlight w:val="none"/>
        </w:rPr>
        <w:t>，畸变率达</w:t>
      </w:r>
      <w:r>
        <w:rPr>
          <w:rFonts w:hint="default" w:ascii="Times New Roman" w:hAnsi="Times New Roman" w:eastAsia="宋体" w:cs="Times New Roman"/>
          <w:sz w:val="24"/>
          <w:szCs w:val="24"/>
          <w:highlight w:val="none"/>
        </w:rPr>
        <w:t>96.6%。</w:t>
      </w:r>
      <w:r>
        <w:rPr>
          <w:rFonts w:hint="default" w:ascii="Times New Roman" w:hAnsi="Times New Roman" w:eastAsia="宋体" w:cs="Times New Roman"/>
          <w:spacing w:val="-3"/>
          <w:sz w:val="24"/>
          <w:szCs w:val="24"/>
          <w:highlight w:val="none"/>
        </w:rPr>
        <w:t>原油中可溶性芳香烃的麻醉作用导致鱼类胚胎活力减弱，代谢低下， 当胚胎发育到破膜时，由于能量不足引起鱼类体形畸变。</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Times New Roman" w:hAnsi="Times New Roman" w:eastAsia="宋体" w:cs="Times New Roman"/>
          <w:spacing w:val="-3"/>
          <w:sz w:val="24"/>
          <w:szCs w:val="24"/>
          <w:highlight w:val="none"/>
          <w:lang w:val="en-US" w:eastAsia="zh-CN"/>
        </w:rPr>
      </w:pPr>
      <w:r>
        <w:rPr>
          <w:rFonts w:hint="eastAsia" w:ascii="Times New Roman" w:hAnsi="Times New Roman" w:eastAsia="宋体" w:cs="Times New Roman"/>
          <w:sz w:val="24"/>
          <w:szCs w:val="24"/>
          <w:highlight w:val="none"/>
          <w:lang w:val="en-US" w:eastAsia="zh-CN"/>
        </w:rPr>
        <w:fldChar w:fldCharType="begin"/>
      </w:r>
      <w:r>
        <w:rPr>
          <w:rFonts w:hint="eastAsia" w:ascii="Times New Roman" w:hAnsi="Times New Roman" w:eastAsia="宋体" w:cs="Times New Roman"/>
          <w:sz w:val="24"/>
          <w:szCs w:val="24"/>
          <w:highlight w:val="none"/>
          <w:lang w:val="en-US" w:eastAsia="zh-CN"/>
        </w:rPr>
        <w:instrText xml:space="preserve"> = 2 \* GB3 \* MERGEFORMAT </w:instrText>
      </w:r>
      <w:r>
        <w:rPr>
          <w:rFonts w:hint="eastAsia" w:ascii="Times New Roman" w:hAnsi="Times New Roman" w:eastAsia="宋体" w:cs="Times New Roman"/>
          <w:sz w:val="24"/>
          <w:szCs w:val="24"/>
          <w:highlight w:val="none"/>
          <w:lang w:val="en-US" w:eastAsia="zh-CN"/>
        </w:rPr>
        <w:fldChar w:fldCharType="separate"/>
      </w:r>
      <w:r>
        <w:t>②</w:t>
      </w:r>
      <w:r>
        <w:rPr>
          <w:rFonts w:hint="eastAsia" w:ascii="Times New Roman" w:hAnsi="Times New Roman" w:eastAsia="宋体" w:cs="Times New Roman"/>
          <w:sz w:val="24"/>
          <w:szCs w:val="24"/>
          <w:highlight w:val="none"/>
          <w:lang w:val="en-US" w:eastAsia="zh-CN"/>
        </w:rPr>
        <w:fldChar w:fldCharType="end"/>
      </w:r>
      <w:r>
        <w:rPr>
          <w:rFonts w:hint="eastAsia" w:ascii="Times New Roman" w:hAnsi="Times New Roman" w:eastAsia="宋体" w:cs="Times New Roman"/>
          <w:spacing w:val="-8"/>
          <w:sz w:val="24"/>
          <w:szCs w:val="24"/>
          <w:highlight w:val="none"/>
          <w:lang w:eastAsia="zh-CN"/>
        </w:rPr>
        <w:t>海安县建莲商品混凝土有限公司</w:t>
      </w:r>
      <w:r>
        <w:rPr>
          <w:rFonts w:hint="default" w:ascii="Times New Roman" w:hAnsi="Times New Roman" w:eastAsia="宋体" w:cs="Times New Roman"/>
          <w:spacing w:val="-8"/>
          <w:sz w:val="24"/>
          <w:szCs w:val="24"/>
          <w:highlight w:val="none"/>
        </w:rPr>
        <w:t>码头发生</w:t>
      </w:r>
      <w:r>
        <w:rPr>
          <w:rFonts w:hint="eastAsia" w:ascii="Times New Roman" w:hAnsi="Times New Roman" w:eastAsia="宋体" w:cs="Times New Roman"/>
          <w:spacing w:val="-8"/>
          <w:sz w:val="24"/>
          <w:szCs w:val="24"/>
          <w:highlight w:val="none"/>
          <w:lang w:val="en-US" w:eastAsia="zh-CN"/>
        </w:rPr>
        <w:t>火灾后，火灾对周边以热辐射及冲击波形式产生影响，燃烧过程中会产生CO、CO</w:t>
      </w:r>
      <w:r>
        <w:rPr>
          <w:rFonts w:hint="eastAsia" w:ascii="Times New Roman" w:hAnsi="Times New Roman" w:eastAsia="宋体" w:cs="Times New Roman"/>
          <w:spacing w:val="-8"/>
          <w:sz w:val="24"/>
          <w:szCs w:val="24"/>
          <w:highlight w:val="none"/>
          <w:vertAlign w:val="subscript"/>
          <w:lang w:val="en-US" w:eastAsia="zh-CN"/>
        </w:rPr>
        <w:t>2</w:t>
      </w:r>
      <w:r>
        <w:rPr>
          <w:rFonts w:hint="eastAsia" w:ascii="Times New Roman" w:hAnsi="Times New Roman" w:eastAsia="宋体" w:cs="Times New Roman"/>
          <w:spacing w:val="-8"/>
          <w:sz w:val="24"/>
          <w:szCs w:val="24"/>
          <w:highlight w:val="none"/>
          <w:lang w:val="en-US" w:eastAsia="zh-CN"/>
        </w:rPr>
        <w:t>，对大气环境有一定影响。</w:t>
      </w:r>
    </w:p>
    <w:p>
      <w:pPr>
        <w:pStyle w:val="2"/>
        <w:keepNext w:val="0"/>
        <w:keepLines w:val="0"/>
        <w:pageBreakBefore w:val="0"/>
        <w:widowControl w:val="0"/>
        <w:numPr>
          <w:ilvl w:val="2"/>
          <w:numId w:val="24"/>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highlight w:val="none"/>
        </w:rPr>
      </w:pPr>
      <w:bookmarkStart w:id="148" w:name="4.5.3风险分析"/>
      <w:bookmarkEnd w:id="148"/>
      <w:bookmarkStart w:id="149" w:name="4.5.3风险分析"/>
      <w:bookmarkEnd w:id="149"/>
      <w:r>
        <w:rPr>
          <w:rFonts w:hint="default" w:ascii="Times New Roman" w:hAnsi="Times New Roman" w:eastAsia="宋体" w:cs="Times New Roman"/>
          <w:sz w:val="24"/>
          <w:szCs w:val="24"/>
          <w:highlight w:val="none"/>
        </w:rPr>
        <w:t>风险分析</w:t>
      </w:r>
    </w:p>
    <w:p>
      <w:pPr>
        <w:pStyle w:val="20"/>
        <w:keepNext w:val="0"/>
        <w:keepLines w:val="0"/>
        <w:pageBreakBefore w:val="0"/>
        <w:widowControl w:val="0"/>
        <w:numPr>
          <w:ilvl w:val="3"/>
          <w:numId w:val="24"/>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outlineLvl w:val="4"/>
        <w:rPr>
          <w:rFonts w:hint="default" w:ascii="Times New Roman" w:hAnsi="Times New Roman" w:eastAsia="宋体" w:cs="Times New Roman"/>
          <w:b/>
          <w:sz w:val="24"/>
          <w:szCs w:val="24"/>
          <w:highlight w:val="none"/>
        </w:rPr>
      </w:pPr>
      <w:bookmarkStart w:id="150" w:name="4.5.3.1事故溢油量分析"/>
      <w:bookmarkEnd w:id="150"/>
      <w:bookmarkStart w:id="151" w:name="4.5.3.1事故溢油量分析"/>
      <w:bookmarkEnd w:id="151"/>
      <w:r>
        <w:rPr>
          <w:rFonts w:hint="default" w:ascii="Times New Roman" w:hAnsi="Times New Roman" w:eastAsia="宋体" w:cs="Times New Roman"/>
          <w:b/>
          <w:sz w:val="24"/>
          <w:szCs w:val="24"/>
          <w:highlight w:val="none"/>
        </w:rPr>
        <w:t>事故溢油量分析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根据《水上溢油环境风险评估技术导则》</w:t>
      </w:r>
      <w:r>
        <w:rPr>
          <w:rFonts w:hint="default" w:ascii="Times New Roman" w:hAnsi="Times New Roman" w:eastAsia="宋体" w:cs="Times New Roman"/>
          <w:sz w:val="24"/>
          <w:szCs w:val="24"/>
          <w:highlight w:val="none"/>
        </w:rPr>
        <w:t>（JT/T</w:t>
      </w:r>
      <w:r>
        <w:rPr>
          <w:rFonts w:hint="default" w:ascii="Times New Roman" w:hAnsi="Times New Roman" w:eastAsia="宋体" w:cs="Times New Roman"/>
          <w:spacing w:val="-17"/>
          <w:sz w:val="24"/>
          <w:szCs w:val="24"/>
          <w:highlight w:val="none"/>
        </w:rPr>
        <w:t xml:space="preserve"> </w:t>
      </w:r>
      <w:r>
        <w:rPr>
          <w:rFonts w:hint="default" w:ascii="Times New Roman" w:hAnsi="Times New Roman" w:eastAsia="宋体" w:cs="Times New Roman"/>
          <w:sz w:val="24"/>
          <w:szCs w:val="24"/>
          <w:highlight w:val="none"/>
        </w:rPr>
        <w:t>1143-2017）7.2</w:t>
      </w:r>
      <w:r>
        <w:rPr>
          <w:rFonts w:hint="default" w:ascii="Times New Roman" w:hAnsi="Times New Roman" w:eastAsia="宋体" w:cs="Times New Roman"/>
          <w:spacing w:val="-11"/>
          <w:sz w:val="24"/>
          <w:szCs w:val="24"/>
          <w:highlight w:val="none"/>
        </w:rPr>
        <w:t>事故溢油量分析，已运营的水运工程项目按照实际航行和作业船舶中载油量最大的船型确定。</w:t>
      </w:r>
      <w:r>
        <w:rPr>
          <w:rFonts w:hint="eastAsia" w:ascii="Times New Roman" w:hAnsi="Times New Roman" w:eastAsia="宋体" w:cs="Times New Roman"/>
          <w:spacing w:val="-11"/>
          <w:sz w:val="24"/>
          <w:szCs w:val="24"/>
          <w:highlight w:val="none"/>
          <w:lang w:eastAsia="zh-CN"/>
        </w:rPr>
        <w:t>海安县建莲商品混凝土有限公司</w:t>
      </w:r>
      <w:r>
        <w:rPr>
          <w:rFonts w:hint="default" w:ascii="Times New Roman" w:hAnsi="Times New Roman" w:eastAsia="宋体" w:cs="Times New Roman"/>
          <w:spacing w:val="-11"/>
          <w:sz w:val="24"/>
          <w:szCs w:val="24"/>
          <w:highlight w:val="none"/>
        </w:rPr>
        <w:t>码头作业过程中最大船型</w:t>
      </w:r>
      <w:r>
        <w:rPr>
          <w:rFonts w:hint="default" w:ascii="Times New Roman" w:hAnsi="Times New Roman" w:eastAsia="宋体" w:cs="Times New Roman"/>
          <w:spacing w:val="-40"/>
          <w:sz w:val="24"/>
          <w:szCs w:val="24"/>
          <w:highlight w:val="none"/>
        </w:rPr>
        <w:t>为</w:t>
      </w:r>
      <w:r>
        <w:rPr>
          <w:rFonts w:hint="default" w:ascii="Times New Roman" w:hAnsi="Times New Roman" w:eastAsia="宋体" w:cs="Times New Roman"/>
          <w:sz w:val="24"/>
          <w:szCs w:val="24"/>
          <w:highlight w:val="none"/>
        </w:rPr>
        <w:t>100</w:t>
      </w:r>
      <w:r>
        <w:rPr>
          <w:rFonts w:hint="default" w:ascii="Times New Roman" w:hAnsi="Times New Roman" w:eastAsia="宋体" w:cs="Times New Roman"/>
          <w:spacing w:val="-14"/>
          <w:sz w:val="24"/>
          <w:szCs w:val="24"/>
          <w:highlight w:val="none"/>
        </w:rPr>
        <w:t xml:space="preserve">吨内河货船，单艘油舱含柴油 </w:t>
      </w:r>
      <w:r>
        <w:rPr>
          <w:rFonts w:hint="default" w:ascii="Times New Roman" w:hAnsi="Times New Roman" w:eastAsia="宋体" w:cs="Times New Roman"/>
          <w:sz w:val="24"/>
          <w:szCs w:val="24"/>
          <w:highlight w:val="none"/>
        </w:rPr>
        <w:t xml:space="preserve">2 </w:t>
      </w:r>
      <w:r>
        <w:rPr>
          <w:rFonts w:hint="default" w:ascii="Times New Roman" w:hAnsi="Times New Roman" w:eastAsia="宋体" w:cs="Times New Roman"/>
          <w:spacing w:val="-8"/>
          <w:sz w:val="24"/>
          <w:szCs w:val="24"/>
          <w:highlight w:val="none"/>
        </w:rPr>
        <w:t>吨。一旦发生船舶相撞导</w:t>
      </w:r>
      <w:r>
        <w:rPr>
          <w:rFonts w:hint="default" w:ascii="Times New Roman" w:hAnsi="Times New Roman" w:eastAsia="宋体" w:cs="Times New Roman"/>
          <w:spacing w:val="-16"/>
          <w:sz w:val="24"/>
          <w:szCs w:val="24"/>
          <w:highlight w:val="none"/>
        </w:rPr>
        <w:t>致漏油现象，船方会立即启动应急程序，对柴油进行围堵、蘸、吸，</w:t>
      </w:r>
      <w:r>
        <w:rPr>
          <w:rFonts w:hint="default" w:ascii="Times New Roman" w:hAnsi="Times New Roman" w:eastAsia="宋体" w:cs="Times New Roman"/>
          <w:spacing w:val="-11"/>
          <w:sz w:val="24"/>
          <w:szCs w:val="24"/>
          <w:highlight w:val="none"/>
        </w:rPr>
        <w:t>并通知相关部门应急救援，但仍有一部分油会泄漏。综合以上溢油</w:t>
      </w:r>
      <w:r>
        <w:rPr>
          <w:rFonts w:hint="default" w:ascii="Times New Roman" w:hAnsi="Times New Roman" w:eastAsia="宋体" w:cs="Times New Roman"/>
          <w:spacing w:val="-12"/>
          <w:sz w:val="24"/>
          <w:szCs w:val="24"/>
          <w:highlight w:val="none"/>
        </w:rPr>
        <w:t>事故分析，结合本工程的实际情况，考虑出现重大溢油事故时泄漏的石油类首先用接油盆、吸油垫、草垫沙子、捞油兜等收油物品阻</w:t>
      </w:r>
      <w:r>
        <w:rPr>
          <w:rFonts w:hint="default" w:ascii="Times New Roman" w:hAnsi="Times New Roman" w:eastAsia="宋体" w:cs="Times New Roman"/>
          <w:spacing w:val="-11"/>
          <w:sz w:val="24"/>
          <w:szCs w:val="24"/>
          <w:highlight w:val="none"/>
        </w:rPr>
        <w:t>止或减少溢料下水，然后再经二道围油栏拦截回收。</w:t>
      </w:r>
    </w:p>
    <w:p>
      <w:pPr>
        <w:pStyle w:val="6"/>
        <w:keepNext w:val="0"/>
        <w:keepLines w:val="0"/>
        <w:pageBreakBefore w:val="0"/>
        <w:widowControl w:val="0"/>
        <w:numPr>
          <w:ilvl w:val="3"/>
          <w:numId w:val="24"/>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outlineLvl w:val="4"/>
        <w:rPr>
          <w:rFonts w:hint="default" w:ascii="Times New Roman" w:hAnsi="Times New Roman" w:eastAsia="宋体" w:cs="Times New Roman"/>
          <w:sz w:val="24"/>
          <w:szCs w:val="24"/>
          <w:highlight w:val="none"/>
        </w:rPr>
      </w:pPr>
      <w:bookmarkStart w:id="152" w:name="4.5.3.2概率分析"/>
      <w:bookmarkEnd w:id="152"/>
      <w:bookmarkStart w:id="153" w:name="4.5.3.2概率分析"/>
      <w:bookmarkEnd w:id="153"/>
      <w:r>
        <w:rPr>
          <w:rFonts w:hint="default" w:ascii="Times New Roman" w:hAnsi="Times New Roman" w:eastAsia="宋体" w:cs="Times New Roman"/>
          <w:sz w:val="24"/>
          <w:szCs w:val="24"/>
          <w:highlight w:val="none"/>
        </w:rPr>
        <w:t>概率分析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根据《</w:t>
      </w:r>
      <w:r>
        <w:rPr>
          <w:rFonts w:hint="default" w:ascii="Times New Roman" w:hAnsi="Times New Roman" w:eastAsia="宋体" w:cs="Times New Roman"/>
          <w:sz w:val="24"/>
          <w:szCs w:val="24"/>
          <w:highlight w:val="none"/>
        </w:rPr>
        <w:t xml:space="preserve">2015 </w:t>
      </w:r>
      <w:r>
        <w:rPr>
          <w:rFonts w:hint="default" w:ascii="Times New Roman" w:hAnsi="Times New Roman" w:eastAsia="宋体" w:cs="Times New Roman"/>
          <w:spacing w:val="-4"/>
          <w:sz w:val="24"/>
          <w:szCs w:val="24"/>
          <w:highlight w:val="none"/>
        </w:rPr>
        <w:t>年油轮溢油事故数据统计》中显示，</w:t>
      </w:r>
      <w:r>
        <w:rPr>
          <w:rFonts w:hint="default" w:ascii="Times New Roman" w:hAnsi="Times New Roman" w:eastAsia="宋体" w:cs="Times New Roman"/>
          <w:spacing w:val="-3"/>
          <w:sz w:val="24"/>
          <w:szCs w:val="24"/>
          <w:highlight w:val="none"/>
        </w:rPr>
        <w:t>1974</w:t>
      </w:r>
      <w:r>
        <w:rPr>
          <w:rFonts w:hint="default" w:ascii="Times New Roman" w:hAnsi="Times New Roman" w:eastAsia="宋体" w:cs="Times New Roman"/>
          <w:spacing w:val="-23"/>
          <w:sz w:val="24"/>
          <w:szCs w:val="24"/>
          <w:highlight w:val="none"/>
        </w:rPr>
        <w:t>年至</w:t>
      </w:r>
      <w:r>
        <w:rPr>
          <w:rFonts w:hint="default" w:ascii="Times New Roman" w:hAnsi="Times New Roman" w:eastAsia="宋体" w:cs="Times New Roman"/>
          <w:sz w:val="24"/>
          <w:szCs w:val="24"/>
          <w:highlight w:val="none"/>
        </w:rPr>
        <w:t>2015</w:t>
      </w:r>
      <w:r>
        <w:rPr>
          <w:rFonts w:hint="default" w:ascii="Times New Roman" w:hAnsi="Times New Roman" w:eastAsia="宋体" w:cs="Times New Roman"/>
          <w:spacing w:val="2"/>
          <w:sz w:val="24"/>
          <w:szCs w:val="24"/>
          <w:highlight w:val="none"/>
        </w:rPr>
        <w:t>年间，＜7</w:t>
      </w:r>
      <w:r>
        <w:rPr>
          <w:rFonts w:hint="default" w:ascii="Times New Roman" w:hAnsi="Times New Roman" w:eastAsia="宋体" w:cs="Times New Roman"/>
          <w:spacing w:val="-5"/>
          <w:sz w:val="24"/>
          <w:szCs w:val="24"/>
          <w:highlight w:val="none"/>
        </w:rPr>
        <w:t>吨的溢油事故总计发生了</w:t>
      </w:r>
      <w:r>
        <w:rPr>
          <w:rFonts w:hint="default" w:ascii="Times New Roman" w:hAnsi="Times New Roman" w:eastAsia="宋体" w:cs="Times New Roman"/>
          <w:sz w:val="24"/>
          <w:szCs w:val="24"/>
          <w:highlight w:val="none"/>
        </w:rPr>
        <w:t>7874次，而装卸货过程溢油事</w:t>
      </w:r>
      <w:r>
        <w:rPr>
          <w:rFonts w:hint="default" w:ascii="Times New Roman" w:hAnsi="Times New Roman" w:eastAsia="宋体" w:cs="Times New Roman"/>
          <w:spacing w:val="-13"/>
          <w:sz w:val="24"/>
          <w:szCs w:val="24"/>
          <w:highlight w:val="none"/>
        </w:rPr>
        <w:t>故发生了</w:t>
      </w:r>
      <w:r>
        <w:rPr>
          <w:rFonts w:hint="default" w:ascii="Times New Roman" w:hAnsi="Times New Roman" w:eastAsia="宋体" w:cs="Times New Roman"/>
          <w:sz w:val="24"/>
          <w:szCs w:val="24"/>
          <w:highlight w:val="none"/>
        </w:rPr>
        <w:t>3170</w:t>
      </w:r>
      <w:r>
        <w:rPr>
          <w:rFonts w:hint="default" w:ascii="Times New Roman" w:hAnsi="Times New Roman" w:eastAsia="宋体" w:cs="Times New Roman"/>
          <w:spacing w:val="-4"/>
          <w:sz w:val="24"/>
          <w:szCs w:val="24"/>
          <w:highlight w:val="none"/>
        </w:rPr>
        <w:t>次，其中因为碰撞发生溢油事故发生了</w:t>
      </w:r>
      <w:r>
        <w:rPr>
          <w:rFonts w:hint="default" w:ascii="Times New Roman" w:hAnsi="Times New Roman" w:eastAsia="宋体" w:cs="Times New Roman"/>
          <w:sz w:val="24"/>
          <w:szCs w:val="24"/>
          <w:highlight w:val="none"/>
        </w:rPr>
        <w:t>3次，故可认</w:t>
      </w:r>
      <w:r>
        <w:rPr>
          <w:rFonts w:hint="default" w:ascii="Times New Roman" w:hAnsi="Times New Roman" w:eastAsia="宋体" w:cs="Times New Roman"/>
          <w:spacing w:val="-3"/>
          <w:sz w:val="24"/>
          <w:szCs w:val="24"/>
          <w:highlight w:val="none"/>
        </w:rPr>
        <w:t>为装卸过程中因碰撞引发溢油事故的约占总事故次数的</w:t>
      </w:r>
      <w:r>
        <w:rPr>
          <w:rFonts w:hint="default" w:ascii="Times New Roman" w:hAnsi="Times New Roman" w:eastAsia="宋体" w:cs="Times New Roman"/>
          <w:sz w:val="24"/>
          <w:szCs w:val="24"/>
          <w:highlight w:val="none"/>
        </w:rPr>
        <w:t>3.8*10</w:t>
      </w:r>
      <w:r>
        <w:rPr>
          <w:rFonts w:hint="default" w:ascii="Times New Roman" w:hAnsi="Times New Roman" w:eastAsia="宋体" w:cs="Times New Roman"/>
          <w:position w:val="9"/>
          <w:sz w:val="20"/>
          <w:szCs w:val="20"/>
          <w:highlight w:val="none"/>
        </w:rPr>
        <w:t>-4</w:t>
      </w:r>
      <w:r>
        <w:rPr>
          <w:rFonts w:hint="default" w:ascii="Times New Roman" w:hAnsi="Times New Roman" w:eastAsia="宋体" w:cs="Times New Roman"/>
          <w:sz w:val="24"/>
          <w:szCs w:val="24"/>
          <w:highlight w:val="none"/>
        </w:rPr>
        <w:t>，由</w:t>
      </w:r>
      <w:r>
        <w:rPr>
          <w:rFonts w:hint="default" w:ascii="Times New Roman" w:hAnsi="Times New Roman" w:eastAsia="宋体" w:cs="Times New Roman"/>
          <w:spacing w:val="3"/>
          <w:sz w:val="24"/>
          <w:szCs w:val="24"/>
          <w:highlight w:val="none"/>
        </w:rPr>
        <w:t>次可以看出</w:t>
      </w:r>
      <w:r>
        <w:rPr>
          <w:rFonts w:hint="eastAsia" w:ascii="Times New Roman" w:hAnsi="Times New Roman" w:eastAsia="宋体" w:cs="Times New Roman"/>
          <w:spacing w:val="3"/>
          <w:sz w:val="24"/>
          <w:szCs w:val="24"/>
          <w:highlight w:val="none"/>
          <w:lang w:eastAsia="zh-CN"/>
        </w:rPr>
        <w:t>海安县建莲商品混凝土有限公司</w:t>
      </w:r>
      <w:r>
        <w:rPr>
          <w:rFonts w:hint="default" w:ascii="Times New Roman" w:hAnsi="Times New Roman" w:eastAsia="宋体" w:cs="Times New Roman"/>
          <w:spacing w:val="3"/>
          <w:sz w:val="24"/>
          <w:szCs w:val="24"/>
          <w:highlight w:val="none"/>
        </w:rPr>
        <w:t>码头船舶在装卸过程中发生溢油事故概率</w:t>
      </w:r>
      <w:r>
        <w:rPr>
          <w:rFonts w:hint="default" w:ascii="Times New Roman" w:hAnsi="Times New Roman" w:eastAsia="宋体" w:cs="Times New Roman"/>
          <w:sz w:val="24"/>
          <w:szCs w:val="24"/>
          <w:highlight w:val="none"/>
        </w:rPr>
        <w:t>极低。</w:t>
      </w:r>
    </w:p>
    <w:p>
      <w:pPr>
        <w:pStyle w:val="6"/>
        <w:keepNext w:val="0"/>
        <w:keepLines w:val="0"/>
        <w:pageBreakBefore w:val="0"/>
        <w:widowControl w:val="0"/>
        <w:numPr>
          <w:ilvl w:val="3"/>
          <w:numId w:val="24"/>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outlineLvl w:val="4"/>
        <w:rPr>
          <w:rFonts w:hint="default" w:ascii="Times New Roman" w:hAnsi="Times New Roman" w:eastAsia="宋体" w:cs="Times New Roman"/>
          <w:sz w:val="24"/>
          <w:szCs w:val="24"/>
          <w:highlight w:val="none"/>
        </w:rPr>
      </w:pPr>
      <w:bookmarkStart w:id="154" w:name="4.5.3.3后果分析"/>
      <w:bookmarkEnd w:id="154"/>
      <w:bookmarkStart w:id="155" w:name="4.5.3.3后果分析"/>
      <w:bookmarkEnd w:id="155"/>
      <w:r>
        <w:rPr>
          <w:rFonts w:hint="default" w:ascii="Times New Roman" w:hAnsi="Times New Roman" w:eastAsia="宋体" w:cs="Times New Roman"/>
          <w:sz w:val="24"/>
          <w:szCs w:val="24"/>
          <w:highlight w:val="none"/>
        </w:rPr>
        <w:t>后果分析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本次风险评估以轻质柴油最大泄漏量</w:t>
      </w:r>
      <w:r>
        <w:rPr>
          <w:rFonts w:hint="eastAsia" w:ascii="Times New Roman" w:hAnsi="Times New Roman" w:eastAsia="宋体" w:cs="Times New Roman"/>
          <w:sz w:val="24"/>
          <w:szCs w:val="24"/>
          <w:highlight w:val="none"/>
          <w:lang w:val="en-US" w:eastAsia="zh-CN"/>
        </w:rPr>
        <w:t>0.2</w:t>
      </w:r>
      <w:r>
        <w:rPr>
          <w:rFonts w:hint="default" w:ascii="Times New Roman" w:hAnsi="Times New Roman" w:eastAsia="宋体" w:cs="Times New Roman"/>
          <w:sz w:val="24"/>
          <w:szCs w:val="24"/>
          <w:highlight w:val="none"/>
        </w:rPr>
        <w:t>吨开展预测分析影响后果。</w:t>
      </w:r>
    </w:p>
    <w:p>
      <w:pPr>
        <w:pStyle w:val="20"/>
        <w:keepNext w:val="0"/>
        <w:keepLines w:val="0"/>
        <w:pageBreakBefore w:val="0"/>
        <w:widowControl w:val="0"/>
        <w:numPr>
          <w:ilvl w:val="0"/>
          <w:numId w:val="25"/>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3"/>
          <w:sz w:val="24"/>
          <w:szCs w:val="24"/>
          <w:highlight w:val="none"/>
        </w:rPr>
        <w:t>事故溢油扩散漂移预测模式</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10"/>
          <w:sz w:val="24"/>
          <w:szCs w:val="24"/>
          <w:highlight w:val="none"/>
        </w:rPr>
        <w:t>油膜的扩延，在初期阶段的扩展起主导作用，而在最后阶段扩散起主导作用。本次评价采用费伊（Fay）油膜扩延公式对溢油事件污</w:t>
      </w:r>
      <w:r>
        <w:rPr>
          <w:rFonts w:hint="default" w:ascii="Times New Roman" w:hAnsi="Times New Roman" w:eastAsia="宋体" w:cs="Times New Roman"/>
          <w:spacing w:val="-4"/>
          <w:sz w:val="24"/>
          <w:szCs w:val="24"/>
          <w:highlight w:val="none"/>
        </w:rPr>
        <w:t>染进行风险预测。</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费伊把扩展过程划分为三个阶段：</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①惯性扩展阶段，油膜直径为</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center"/>
        <w:textAlignment w:val="auto"/>
        <w:rPr>
          <w:rFonts w:hint="default" w:ascii="Times New Roman" w:hAnsi="Times New Roman" w:eastAsia="宋体" w:cs="Times New Roman"/>
          <w:sz w:val="24"/>
          <w:szCs w:val="24"/>
        </w:rPr>
      </w:pPr>
      <w:r>
        <w:drawing>
          <wp:inline distT="0" distB="0" distL="114300" distR="114300">
            <wp:extent cx="1501775" cy="381635"/>
            <wp:effectExtent l="0" t="0" r="317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9"/>
                    <a:stretch>
                      <a:fillRect/>
                    </a:stretch>
                  </pic:blipFill>
                  <pic:spPr>
                    <a:xfrm>
                      <a:off x="0" y="0"/>
                      <a:ext cx="1501775" cy="381635"/>
                    </a:xfrm>
                    <a:prstGeom prst="rect">
                      <a:avLst/>
                    </a:prstGeom>
                    <a:noFill/>
                    <a:ln>
                      <a:noFill/>
                    </a:ln>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②粘性扩展阶段，油膜直径为</w:t>
      </w:r>
    </w:p>
    <w:p>
      <w:pPr>
        <w:keepNext w:val="0"/>
        <w:keepLines w:val="0"/>
        <w:pageBreakBefore w:val="0"/>
        <w:widowControl w:val="0"/>
        <w:tabs>
          <w:tab w:val="left" w:pos="5330"/>
          <w:tab w:val="left" w:pos="5644"/>
          <w:tab w:val="right" w:pos="6204"/>
        </w:tabs>
        <w:kinsoku/>
        <w:wordWrap/>
        <w:overflowPunct/>
        <w:topLinePunct w:val="0"/>
        <w:autoSpaceDE w:val="0"/>
        <w:autoSpaceDN w:val="0"/>
        <w:bidi w:val="0"/>
        <w:adjustRightInd/>
        <w:snapToGrid/>
        <w:spacing w:before="0" w:after="0" w:line="360" w:lineRule="auto"/>
        <w:ind w:left="0" w:right="0" w:firstLine="440" w:firstLineChars="200"/>
        <w:jc w:val="center"/>
        <w:textAlignment w:val="auto"/>
        <w:rPr>
          <w:rFonts w:hint="default" w:ascii="Times New Roman" w:hAnsi="Times New Roman" w:eastAsia="宋体" w:cs="Times New Roman"/>
          <w:position w:val="11"/>
          <w:sz w:val="14"/>
        </w:rPr>
      </w:pPr>
      <w:r>
        <w:drawing>
          <wp:inline distT="0" distB="0" distL="114300" distR="114300">
            <wp:extent cx="1193800" cy="310515"/>
            <wp:effectExtent l="0" t="0" r="6350" b="133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30"/>
                    <a:stretch>
                      <a:fillRect/>
                    </a:stretch>
                  </pic:blipFill>
                  <pic:spPr>
                    <a:xfrm>
                      <a:off x="0" y="0"/>
                      <a:ext cx="1193800" cy="310515"/>
                    </a:xfrm>
                    <a:prstGeom prst="rect">
                      <a:avLst/>
                    </a:prstGeom>
                    <a:noFill/>
                    <a:ln>
                      <a:noFill/>
                    </a:ln>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③表面张力扩展阶段，油膜直径为</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center"/>
        <w:textAlignment w:val="auto"/>
        <w:rPr>
          <w:rFonts w:hint="default" w:ascii="Times New Roman" w:hAnsi="Times New Roman" w:eastAsia="宋体" w:cs="Times New Roman"/>
          <w:sz w:val="24"/>
          <w:szCs w:val="24"/>
        </w:rPr>
      </w:pPr>
      <w:r>
        <w:rPr>
          <w:sz w:val="24"/>
          <w:szCs w:val="24"/>
        </w:rPr>
        <w:drawing>
          <wp:inline distT="0" distB="0" distL="114300" distR="114300">
            <wp:extent cx="1145540" cy="345440"/>
            <wp:effectExtent l="0" t="0" r="16510" b="1651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31"/>
                    <a:stretch>
                      <a:fillRect/>
                    </a:stretch>
                  </pic:blipFill>
                  <pic:spPr>
                    <a:xfrm>
                      <a:off x="0" y="0"/>
                      <a:ext cx="1145540" cy="345440"/>
                    </a:xfrm>
                    <a:prstGeom prst="rect">
                      <a:avLst/>
                    </a:prstGeom>
                    <a:noFill/>
                    <a:ln>
                      <a:noFill/>
                    </a:ln>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④扩散结束后，油膜直径保持不变</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center"/>
        <w:textAlignment w:val="auto"/>
        <w:rPr>
          <w:rFonts w:hint="default" w:ascii="Times New Roman" w:hAnsi="Times New Roman" w:eastAsia="宋体" w:cs="Times New Roman"/>
          <w:sz w:val="24"/>
          <w:szCs w:val="24"/>
        </w:rPr>
      </w:pPr>
      <w:r>
        <w:rPr>
          <w:sz w:val="24"/>
          <w:szCs w:val="24"/>
        </w:rPr>
        <w:drawing>
          <wp:inline distT="0" distB="0" distL="114300" distR="114300">
            <wp:extent cx="1023620" cy="421005"/>
            <wp:effectExtent l="0" t="0" r="5080" b="1714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32"/>
                    <a:stretch>
                      <a:fillRect/>
                    </a:stretch>
                  </pic:blipFill>
                  <pic:spPr>
                    <a:xfrm>
                      <a:off x="0" y="0"/>
                      <a:ext cx="1023620" cy="421005"/>
                    </a:xfrm>
                    <a:prstGeom prst="rect">
                      <a:avLst/>
                    </a:prstGeom>
                    <a:noFill/>
                    <a:ln>
                      <a:noFill/>
                    </a:ln>
                  </pic:spPr>
                </pic:pic>
              </a:graphicData>
            </a:graphic>
          </wp:inline>
        </w:drawing>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式中：</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D——油膜直径，m；</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g——重力加速度，为9.8m/s</w:t>
      </w:r>
      <w:r>
        <w:rPr>
          <w:rFonts w:hint="default" w:ascii="Times New Roman" w:hAnsi="Times New Roman" w:eastAsia="宋体" w:cs="Times New Roman"/>
          <w:position w:val="9"/>
          <w:sz w:val="18"/>
          <w:szCs w:val="18"/>
        </w:rPr>
        <w:t>2</w:t>
      </w:r>
      <w:r>
        <w:rPr>
          <w:rFonts w:hint="default" w:ascii="Times New Roman" w:hAnsi="Times New Roman" w:eastAsia="宋体" w:cs="Times New Roman"/>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V——溢油总体积，2吨柴油约2.44m</w:t>
      </w:r>
      <w:r>
        <w:rPr>
          <w:rFonts w:hint="default" w:ascii="Times New Roman" w:hAnsi="Times New Roman" w:eastAsia="宋体" w:cs="Times New Roman"/>
          <w:position w:val="9"/>
          <w:sz w:val="18"/>
          <w:szCs w:val="18"/>
        </w:rPr>
        <w:t>3</w:t>
      </w:r>
      <w:r>
        <w:rPr>
          <w:rFonts w:hint="default" w:ascii="Times New Roman" w:hAnsi="Times New Roman" w:eastAsia="宋体" w:cs="Times New Roman"/>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t——从溢油开始计算所经历的时间，s；</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β——β=1-</w:t>
      </w:r>
      <w:r>
        <w:rPr>
          <w:rFonts w:hint="default" w:ascii="Times New Roman" w:hAnsi="Times New Roman" w:eastAsia="宋体" w:cs="Times New Roman"/>
          <w:i/>
          <w:sz w:val="24"/>
          <w:szCs w:val="24"/>
        </w:rPr>
        <w:t>ρ</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4"/>
          <w:szCs w:val="24"/>
          <w:vertAlign w:val="baseline"/>
        </w:rPr>
        <w:t>/</w:t>
      </w:r>
      <w:r>
        <w:rPr>
          <w:rFonts w:hint="default" w:ascii="Times New Roman" w:hAnsi="Times New Roman" w:eastAsia="宋体" w:cs="Times New Roman"/>
          <w:i/>
          <w:sz w:val="24"/>
          <w:szCs w:val="24"/>
          <w:vertAlign w:val="baseline"/>
        </w:rPr>
        <w:t>ρ</w:t>
      </w:r>
      <w:r>
        <w:rPr>
          <w:rFonts w:hint="default" w:ascii="Times New Roman" w:hAnsi="Times New Roman" w:eastAsia="宋体" w:cs="Times New Roman"/>
          <w:sz w:val="24"/>
          <w:szCs w:val="24"/>
          <w:vertAlign w:val="subscript"/>
        </w:rPr>
        <w:t>W</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i/>
          <w:sz w:val="24"/>
          <w:szCs w:val="24"/>
        </w:rPr>
        <w:t>ρ</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4"/>
          <w:szCs w:val="24"/>
          <w:vertAlign w:val="baseline"/>
        </w:rPr>
        <w:t>——指柴油密度，取值820kg/m</w:t>
      </w:r>
      <w:r>
        <w:rPr>
          <w:rFonts w:hint="default" w:ascii="Times New Roman" w:hAnsi="Times New Roman" w:eastAsia="宋体" w:cs="Times New Roman"/>
          <w:position w:val="9"/>
          <w:sz w:val="18"/>
          <w:szCs w:val="18"/>
          <w:vertAlign w:val="baseline"/>
        </w:rPr>
        <w:t>3</w:t>
      </w:r>
      <w:r>
        <w:rPr>
          <w:rFonts w:hint="default" w:ascii="Times New Roman" w:hAnsi="Times New Roman" w:eastAsia="宋体" w:cs="Times New Roman"/>
          <w:sz w:val="24"/>
          <w:szCs w:val="24"/>
          <w:vertAlign w:val="baseline"/>
        </w:rPr>
        <w:t>；</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i/>
          <w:sz w:val="24"/>
          <w:szCs w:val="24"/>
          <w:vertAlign w:val="baseline"/>
        </w:rPr>
        <w:t>ρ</w:t>
      </w:r>
      <w:r>
        <w:rPr>
          <w:rFonts w:hint="default" w:ascii="Times New Roman" w:hAnsi="Times New Roman" w:eastAsia="宋体" w:cs="Times New Roman"/>
          <w:sz w:val="24"/>
          <w:szCs w:val="24"/>
          <w:vertAlign w:val="subscript"/>
        </w:rPr>
        <w:t>W</w:t>
      </w:r>
      <w:r>
        <w:rPr>
          <w:rFonts w:hint="default" w:ascii="Times New Roman" w:hAnsi="Times New Roman" w:eastAsia="宋体" w:cs="Times New Roman"/>
          <w:sz w:val="24"/>
          <w:szCs w:val="24"/>
          <w:vertAlign w:val="baseline"/>
        </w:rPr>
        <w:t>——指水密度，取值1000kg/m</w:t>
      </w:r>
      <w:r>
        <w:rPr>
          <w:rFonts w:hint="default" w:ascii="Times New Roman" w:hAnsi="Times New Roman" w:eastAsia="宋体" w:cs="Times New Roman"/>
          <w:position w:val="9"/>
          <w:sz w:val="18"/>
          <w:szCs w:val="18"/>
          <w:vertAlign w:val="baseline"/>
        </w:rPr>
        <w:t>3</w:t>
      </w:r>
      <w:r>
        <w:rPr>
          <w:rFonts w:hint="default" w:ascii="Times New Roman" w:hAnsi="Times New Roman" w:eastAsia="宋体" w:cs="Times New Roman"/>
          <w:sz w:val="24"/>
          <w:szCs w:val="24"/>
          <w:vertAlign w:val="baseline"/>
        </w:rPr>
        <w:t>；</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Vw——</w:t>
      </w:r>
      <w:r>
        <w:rPr>
          <w:rFonts w:hint="default" w:ascii="Times New Roman" w:hAnsi="Times New Roman" w:eastAsia="宋体" w:cs="Times New Roman"/>
          <w:spacing w:val="-3"/>
          <w:sz w:val="24"/>
          <w:szCs w:val="24"/>
        </w:rPr>
        <w:t>水的运动粘滞系数，取</w:t>
      </w:r>
      <w:r>
        <w:rPr>
          <w:rFonts w:hint="default" w:ascii="Times New Roman" w:hAnsi="Times New Roman" w:eastAsia="宋体" w:cs="Times New Roman"/>
          <w:sz w:val="24"/>
          <w:szCs w:val="24"/>
        </w:rPr>
        <w:t>1.01×10</w:t>
      </w:r>
      <w:r>
        <w:rPr>
          <w:rFonts w:hint="default" w:ascii="Times New Roman" w:hAnsi="Times New Roman" w:eastAsia="宋体" w:cs="Times New Roman"/>
          <w:position w:val="9"/>
          <w:sz w:val="18"/>
          <w:szCs w:val="18"/>
        </w:rPr>
        <w:t>-6</w:t>
      </w:r>
      <w:r>
        <w:rPr>
          <w:rFonts w:hint="default" w:ascii="Times New Roman" w:hAnsi="Times New Roman" w:eastAsia="宋体" w:cs="Times New Roman"/>
          <w:sz w:val="24"/>
          <w:szCs w:val="24"/>
        </w:rPr>
        <w:t>m</w:t>
      </w:r>
      <w:r>
        <w:rPr>
          <w:rFonts w:hint="default" w:ascii="Times New Roman" w:hAnsi="Times New Roman" w:eastAsia="宋体" w:cs="Times New Roman"/>
          <w:position w:val="9"/>
          <w:sz w:val="18"/>
          <w:szCs w:val="18"/>
        </w:rPr>
        <w:t>2</w:t>
      </w:r>
      <w:r>
        <w:rPr>
          <w:rFonts w:hint="default" w:ascii="Times New Roman" w:hAnsi="Times New Roman" w:eastAsia="宋体" w:cs="Times New Roman"/>
          <w:sz w:val="24"/>
          <w:szCs w:val="24"/>
        </w:rPr>
        <w:t xml:space="preserve">/s； </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76" w:firstLineChars="200"/>
        <w:textAlignment w:val="auto"/>
        <w:rPr>
          <w:rFonts w:hint="default" w:ascii="Times New Roman" w:hAnsi="Times New Roman" w:eastAsia="宋体" w:cs="Times New Roman"/>
          <w:spacing w:val="-3"/>
          <w:sz w:val="24"/>
          <w:szCs w:val="24"/>
          <w:vertAlign w:val="baseline"/>
        </w:rPr>
      </w:pPr>
      <w:r>
        <w:rPr>
          <w:rFonts w:hint="default" w:ascii="Times New Roman" w:hAnsi="Times New Roman" w:eastAsia="宋体" w:cs="Times New Roman"/>
          <w:spacing w:val="-1"/>
          <w:sz w:val="24"/>
          <w:szCs w:val="24"/>
        </w:rPr>
        <w:t>σ——</w:t>
      </w:r>
      <w:r>
        <w:rPr>
          <w:rFonts w:hint="default" w:ascii="Times New Roman" w:hAnsi="Times New Roman" w:eastAsia="宋体" w:cs="Times New Roman"/>
          <w:spacing w:val="-3"/>
          <w:sz w:val="24"/>
          <w:szCs w:val="24"/>
        </w:rPr>
        <w:t>净表面张力系数</w:t>
      </w:r>
      <w:r>
        <w:rPr>
          <w:rFonts w:hint="default" w:ascii="Times New Roman" w:hAnsi="Times New Roman" w:eastAsia="宋体" w:cs="Times New Roman"/>
          <w:sz w:val="24"/>
          <w:szCs w:val="24"/>
        </w:rPr>
        <w:t>σ=σ</w:t>
      </w:r>
      <w:r>
        <w:rPr>
          <w:rFonts w:hint="default" w:ascii="Times New Roman" w:hAnsi="Times New Roman" w:eastAsia="宋体" w:cs="Times New Roman"/>
          <w:sz w:val="24"/>
          <w:szCs w:val="24"/>
          <w:vertAlign w:val="subscript"/>
        </w:rPr>
        <w:t>aw</w:t>
      </w:r>
      <w:r>
        <w:rPr>
          <w:rFonts w:hint="default" w:ascii="Times New Roman" w:hAnsi="Times New Roman" w:eastAsia="宋体" w:cs="Times New Roman"/>
          <w:sz w:val="24"/>
          <w:szCs w:val="24"/>
          <w:vertAlign w:val="baseline"/>
        </w:rPr>
        <w:t>-σ</w:t>
      </w:r>
      <w:r>
        <w:rPr>
          <w:rFonts w:hint="default" w:ascii="Times New Roman" w:hAnsi="Times New Roman" w:eastAsia="宋体" w:cs="Times New Roman"/>
          <w:sz w:val="24"/>
          <w:szCs w:val="24"/>
          <w:vertAlign w:val="subscript"/>
        </w:rPr>
        <w:t>oa</w:t>
      </w:r>
      <w:r>
        <w:rPr>
          <w:rFonts w:hint="default" w:ascii="Times New Roman" w:hAnsi="Times New Roman" w:eastAsia="宋体" w:cs="Times New Roman"/>
          <w:sz w:val="24"/>
          <w:szCs w:val="24"/>
          <w:vertAlign w:val="baseline"/>
        </w:rPr>
        <w:t>-σ</w:t>
      </w:r>
      <w:r>
        <w:rPr>
          <w:rFonts w:hint="default" w:ascii="Times New Roman" w:hAnsi="Times New Roman" w:eastAsia="宋体" w:cs="Times New Roman"/>
          <w:sz w:val="24"/>
          <w:szCs w:val="24"/>
          <w:vertAlign w:val="subscript"/>
        </w:rPr>
        <w:t>ow</w:t>
      </w:r>
      <w:r>
        <w:rPr>
          <w:rFonts w:hint="default" w:ascii="Times New Roman" w:hAnsi="Times New Roman" w:eastAsia="宋体" w:cs="Times New Roman"/>
          <w:sz w:val="24"/>
          <w:szCs w:val="24"/>
          <w:vertAlign w:val="baseline"/>
        </w:rPr>
        <w:t>，取</w:t>
      </w:r>
      <w:r>
        <w:rPr>
          <w:rFonts w:hint="default" w:ascii="Times New Roman" w:hAnsi="Times New Roman" w:eastAsia="宋体" w:cs="Times New Roman"/>
          <w:spacing w:val="-3"/>
          <w:sz w:val="24"/>
          <w:szCs w:val="24"/>
          <w:vertAlign w:val="baseline"/>
        </w:rPr>
        <w:t xml:space="preserve">0.03N/m； </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vertAlign w:val="baseline"/>
        </w:rPr>
        <w:t>σ</w:t>
      </w:r>
      <w:r>
        <w:rPr>
          <w:rFonts w:hint="default" w:ascii="Times New Roman" w:hAnsi="Times New Roman" w:eastAsia="宋体" w:cs="Times New Roman"/>
          <w:sz w:val="24"/>
          <w:szCs w:val="24"/>
          <w:vertAlign w:val="subscript"/>
        </w:rPr>
        <w:t>aw</w:t>
      </w:r>
      <w:r>
        <w:rPr>
          <w:rFonts w:hint="default" w:ascii="Times New Roman" w:hAnsi="Times New Roman" w:eastAsia="宋体" w:cs="Times New Roman"/>
          <w:sz w:val="24"/>
          <w:szCs w:val="24"/>
          <w:vertAlign w:val="baseline"/>
        </w:rPr>
        <w:t>——</w:t>
      </w:r>
      <w:r>
        <w:rPr>
          <w:rFonts w:hint="default" w:ascii="Times New Roman" w:hAnsi="Times New Roman" w:eastAsia="宋体" w:cs="Times New Roman"/>
          <w:spacing w:val="-3"/>
          <w:sz w:val="24"/>
          <w:szCs w:val="24"/>
          <w:vertAlign w:val="baseline"/>
        </w:rPr>
        <w:t>空气与水之间表面张力系数</w:t>
      </w:r>
      <w:r>
        <w:rPr>
          <w:rFonts w:hint="default" w:ascii="Times New Roman" w:hAnsi="Times New Roman" w:eastAsia="宋体" w:cs="Times New Roman"/>
          <w:sz w:val="24"/>
          <w:szCs w:val="24"/>
          <w:vertAlign w:val="baseline"/>
        </w:rPr>
        <w:t>(N/m);</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rPr>
        <w:t>σ</w:t>
      </w:r>
      <w:r>
        <w:rPr>
          <w:rFonts w:hint="default" w:ascii="Times New Roman" w:hAnsi="Times New Roman" w:eastAsia="宋体" w:cs="Times New Roman"/>
          <w:sz w:val="24"/>
          <w:szCs w:val="24"/>
          <w:vertAlign w:val="subscript"/>
        </w:rPr>
        <w:t>oa</w:t>
      </w:r>
      <w:r>
        <w:rPr>
          <w:rFonts w:hint="default" w:ascii="Times New Roman" w:hAnsi="Times New Roman" w:eastAsia="宋体" w:cs="Times New Roman"/>
          <w:sz w:val="24"/>
          <w:szCs w:val="24"/>
          <w:vertAlign w:val="baseline"/>
        </w:rPr>
        <w:t>——</w:t>
      </w:r>
      <w:r>
        <w:rPr>
          <w:rFonts w:hint="default" w:ascii="Times New Roman" w:hAnsi="Times New Roman" w:eastAsia="宋体" w:cs="Times New Roman"/>
          <w:spacing w:val="-3"/>
          <w:sz w:val="24"/>
          <w:szCs w:val="24"/>
          <w:vertAlign w:val="baseline"/>
        </w:rPr>
        <w:t>油与空气之间表面张力系数</w:t>
      </w:r>
      <w:r>
        <w:rPr>
          <w:rFonts w:hint="default" w:ascii="Times New Roman" w:hAnsi="Times New Roman" w:eastAsia="宋体" w:cs="Times New Roman"/>
          <w:sz w:val="24"/>
          <w:szCs w:val="24"/>
          <w:vertAlign w:val="baseline"/>
        </w:rPr>
        <w:t xml:space="preserve">(N/m); </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7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vertAlign w:val="baseline"/>
        </w:rPr>
        <w:t>σ</w:t>
      </w:r>
      <w:r>
        <w:rPr>
          <w:rFonts w:hint="default" w:ascii="Times New Roman" w:hAnsi="Times New Roman" w:eastAsia="宋体" w:cs="Times New Roman"/>
          <w:spacing w:val="-2"/>
          <w:sz w:val="24"/>
          <w:szCs w:val="24"/>
          <w:vertAlign w:val="subscript"/>
        </w:rPr>
        <w:t>ow</w:t>
      </w:r>
      <w:r>
        <w:rPr>
          <w:rFonts w:hint="default" w:ascii="Times New Roman" w:hAnsi="Times New Roman" w:eastAsia="宋体" w:cs="Times New Roman"/>
          <w:spacing w:val="-2"/>
          <w:sz w:val="24"/>
          <w:szCs w:val="24"/>
          <w:vertAlign w:val="baseline"/>
        </w:rPr>
        <w:t>——</w:t>
      </w:r>
      <w:r>
        <w:rPr>
          <w:rFonts w:hint="default" w:ascii="Times New Roman" w:hAnsi="Times New Roman" w:eastAsia="宋体" w:cs="Times New Roman"/>
          <w:spacing w:val="-3"/>
          <w:sz w:val="24"/>
          <w:szCs w:val="24"/>
          <w:vertAlign w:val="baseline"/>
        </w:rPr>
        <w:t>油与水之间表面张力系数</w:t>
      </w:r>
      <w:r>
        <w:rPr>
          <w:rFonts w:hint="default" w:ascii="Times New Roman" w:hAnsi="Times New Roman" w:eastAsia="宋体" w:cs="Times New Roman"/>
          <w:spacing w:val="-1"/>
          <w:sz w:val="24"/>
          <w:szCs w:val="24"/>
          <w:vertAlign w:val="baseline"/>
        </w:rPr>
        <w:t>(N/m);；</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K</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4"/>
          <w:szCs w:val="24"/>
          <w:vertAlign w:val="baseline"/>
        </w:rPr>
        <w:t>、K</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vertAlign w:val="baseline"/>
        </w:rPr>
        <w:t>、K</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vertAlign w:val="baseline"/>
        </w:rPr>
        <w:t>—— 各扩展阶段的经验系数，一般可取K</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4"/>
          <w:szCs w:val="24"/>
          <w:vertAlign w:val="baseline"/>
        </w:rPr>
        <w:t>=2.28，</w:t>
      </w:r>
      <w:r>
        <w:rPr>
          <w:rFonts w:hint="default" w:ascii="Times New Roman" w:hAnsi="Times New Roman" w:eastAsia="宋体" w:cs="Times New Roman"/>
          <w:sz w:val="24"/>
          <w:szCs w:val="24"/>
        </w:rPr>
        <w:t>K</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vertAlign w:val="baseline"/>
        </w:rPr>
        <w:t>=2.9，K</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vertAlign w:val="baseline"/>
        </w:rPr>
        <w:t>=3.2；</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上述各阶段的分界时间可用两相邻阶段扩展直径相等的条件来确定。</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在实际过程中，油膜扩展使油膜面积增大，厚度减小。当油膜厚度大于其临界厚度时</w:t>
      </w:r>
      <w:r>
        <w:rPr>
          <w:rFonts w:hint="default" w:ascii="Times New Roman" w:hAnsi="Times New Roman" w:eastAsia="宋体" w:cs="Times New Roman"/>
          <w:sz w:val="24"/>
          <w:szCs w:val="24"/>
        </w:rPr>
        <w:t>（</w:t>
      </w:r>
      <w:r>
        <w:rPr>
          <w:rFonts w:hint="default" w:ascii="Times New Roman" w:hAnsi="Times New Roman" w:eastAsia="宋体" w:cs="Times New Roman"/>
          <w:spacing w:val="-10"/>
          <w:sz w:val="24"/>
          <w:szCs w:val="24"/>
        </w:rPr>
        <w:t>即扩展结束后，油膜直径保持不变时的厚度</w:t>
      </w:r>
      <w:r>
        <w:rPr>
          <w:rFonts w:hint="default" w:ascii="Times New Roman" w:hAnsi="Times New Roman" w:eastAsia="宋体" w:cs="Times New Roman"/>
          <w:spacing w:val="-55"/>
          <w:sz w:val="24"/>
          <w:szCs w:val="24"/>
        </w:rPr>
        <w:t xml:space="preserve">）， </w:t>
      </w:r>
      <w:r>
        <w:rPr>
          <w:rFonts w:hint="default" w:ascii="Times New Roman" w:hAnsi="Times New Roman" w:eastAsia="宋体" w:cs="Times New Roman"/>
          <w:spacing w:val="-10"/>
          <w:sz w:val="24"/>
          <w:szCs w:val="24"/>
        </w:rPr>
        <w:t>油膜保持完整性。油膜厚度等于或小于临界厚度时，油膜开始分裂为</w:t>
      </w:r>
      <w:r>
        <w:rPr>
          <w:rFonts w:hint="default" w:ascii="Times New Roman" w:hAnsi="Times New Roman" w:eastAsia="宋体" w:cs="Times New Roman"/>
          <w:spacing w:val="-4"/>
          <w:sz w:val="24"/>
          <w:szCs w:val="24"/>
        </w:rPr>
        <w:t>碎片，并继续扩散。</w:t>
      </w:r>
    </w:p>
    <w:p>
      <w:pPr>
        <w:pStyle w:val="20"/>
        <w:keepNext w:val="0"/>
        <w:keepLines w:val="0"/>
        <w:pageBreakBefore w:val="0"/>
        <w:widowControl w:val="0"/>
        <w:numPr>
          <w:ilvl w:val="0"/>
          <w:numId w:val="25"/>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8"/>
        </w:rPr>
      </w:pPr>
      <w:r>
        <w:rPr>
          <w:rFonts w:hint="default" w:ascii="Times New Roman" w:hAnsi="Times New Roman" w:eastAsia="宋体" w:cs="Times New Roman"/>
          <w:spacing w:val="-3"/>
          <w:sz w:val="24"/>
          <w:szCs w:val="24"/>
        </w:rPr>
        <w:t>油膜漂移分析计算方法</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8" w:firstLineChars="200"/>
        <w:textAlignment w:val="auto"/>
        <w:rPr>
          <w:rFonts w:hint="default" w:ascii="Times New Roman" w:hAnsi="Times New Roman" w:eastAsia="宋体" w:cs="Times New Roman"/>
        </w:rPr>
      </w:pPr>
      <w:r>
        <w:rPr>
          <w:rFonts w:hint="default" w:ascii="Times New Roman" w:hAnsi="Times New Roman" w:eastAsia="宋体" w:cs="Times New Roman"/>
          <w:spacing w:val="-18"/>
          <w:sz w:val="24"/>
          <w:szCs w:val="24"/>
        </w:rPr>
        <w:t>溢油入水后很快扩展成油膜，然后在水流、风流作用下产生漂移，</w:t>
      </w:r>
      <w:r>
        <w:rPr>
          <w:rFonts w:hint="default" w:ascii="Times New Roman" w:hAnsi="Times New Roman" w:eastAsia="宋体" w:cs="Times New Roman"/>
          <w:spacing w:val="-9"/>
          <w:sz w:val="24"/>
          <w:szCs w:val="24"/>
        </w:rPr>
        <w:t>同时溢油本身扩散的等效圆油膜还在不断地扩散增大。因此溢油污染</w:t>
      </w:r>
      <w:r>
        <w:rPr>
          <w:rFonts w:hint="default" w:ascii="Times New Roman" w:hAnsi="Times New Roman" w:eastAsia="宋体" w:cs="Times New Roman"/>
          <w:spacing w:val="-6"/>
          <w:sz w:val="24"/>
          <w:szCs w:val="24"/>
        </w:rPr>
        <w:t>范围就是这个不断扩大而在漂移的等效圆油膜所经过的水域面积，漂</w:t>
      </w:r>
      <w:r>
        <w:rPr>
          <w:rFonts w:hint="default" w:ascii="Times New Roman" w:hAnsi="Times New Roman" w:eastAsia="宋体" w:cs="Times New Roman"/>
          <w:spacing w:val="-12"/>
          <w:sz w:val="24"/>
          <w:szCs w:val="24"/>
        </w:rPr>
        <w:t>移与扩展不同，它与油量无关，漂移大小通常以油膜等效圆中心位移</w:t>
      </w:r>
      <w:r>
        <w:rPr>
          <w:rFonts w:hint="default" w:ascii="Times New Roman" w:hAnsi="Times New Roman" w:eastAsia="宋体" w:cs="Times New Roman"/>
          <w:spacing w:val="-11"/>
          <w:sz w:val="24"/>
          <w:szCs w:val="24"/>
        </w:rPr>
        <w:t>来判断。油膜的漂移速度可用水流和风漂流的简单叠加。如果油膜中</w:t>
      </w:r>
      <w:r>
        <w:rPr>
          <w:rFonts w:hint="default" w:ascii="Times New Roman" w:hAnsi="Times New Roman" w:eastAsia="宋体" w:cs="Times New Roman"/>
          <w:spacing w:val="-5"/>
          <w:sz w:val="24"/>
          <w:szCs w:val="24"/>
        </w:rPr>
        <w:t>心初始位置为</w:t>
      </w:r>
      <w:r>
        <w:rPr>
          <w:rFonts w:hint="default" w:ascii="Times New Roman" w:hAnsi="Times New Roman" w:eastAsia="宋体" w:cs="Times New Roman"/>
          <w:sz w:val="24"/>
          <w:szCs w:val="24"/>
        </w:rPr>
        <w:t>S</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pacing w:val="-2"/>
          <w:sz w:val="24"/>
          <w:szCs w:val="24"/>
          <w:vertAlign w:val="baseline"/>
        </w:rPr>
        <w:t>，经过</w:t>
      </w:r>
      <w:r>
        <w:rPr>
          <w:rFonts w:hint="default" w:ascii="Times New Roman" w:hAnsi="Times New Roman" w:eastAsia="宋体" w:cs="Times New Roman"/>
          <w:sz w:val="24"/>
          <w:szCs w:val="24"/>
          <w:vertAlign w:val="baseline"/>
        </w:rPr>
        <w:t>△t</w:t>
      </w:r>
      <w:r>
        <w:rPr>
          <w:rFonts w:hint="default" w:ascii="Times New Roman" w:hAnsi="Times New Roman" w:eastAsia="宋体" w:cs="Times New Roman"/>
          <w:spacing w:val="-3"/>
          <w:sz w:val="24"/>
          <w:szCs w:val="24"/>
          <w:vertAlign w:val="baseline"/>
        </w:rPr>
        <w:t>时间后，其位置</w:t>
      </w:r>
      <w:r>
        <w:rPr>
          <w:rFonts w:hint="default" w:ascii="Times New Roman" w:hAnsi="Times New Roman" w:eastAsia="宋体" w:cs="Times New Roman"/>
          <w:sz w:val="24"/>
          <w:szCs w:val="24"/>
          <w:vertAlign w:val="baseline"/>
        </w:rPr>
        <w:t>S</w:t>
      </w:r>
      <w:r>
        <w:rPr>
          <w:rFonts w:hint="default" w:ascii="Times New Roman" w:hAnsi="Times New Roman" w:eastAsia="宋体" w:cs="Times New Roman"/>
          <w:spacing w:val="-3"/>
          <w:sz w:val="24"/>
          <w:szCs w:val="24"/>
          <w:vertAlign w:val="baseline"/>
        </w:rPr>
        <w:t>由下式计算：</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anchor distT="0" distB="0" distL="0" distR="0" simplePos="0" relativeHeight="251661312" behindDoc="0" locked="0" layoutInCell="1" allowOverlap="1">
            <wp:simplePos x="0" y="0"/>
            <wp:positionH relativeFrom="page">
              <wp:posOffset>3419475</wp:posOffset>
            </wp:positionH>
            <wp:positionV relativeFrom="paragraph">
              <wp:posOffset>151765</wp:posOffset>
            </wp:positionV>
            <wp:extent cx="834390" cy="408305"/>
            <wp:effectExtent l="0" t="0" r="3810" b="10795"/>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33" cstate="print"/>
                    <a:stretch>
                      <a:fillRect/>
                    </a:stretch>
                  </pic:blipFill>
                  <pic:spPr>
                    <a:xfrm>
                      <a:off x="0" y="0"/>
                      <a:ext cx="834390" cy="408305"/>
                    </a:xfrm>
                    <a:prstGeom prst="rect">
                      <a:avLst/>
                    </a:prstGeom>
                  </pic:spPr>
                </pic:pic>
              </a:graphicData>
            </a:graphic>
          </wp:anchor>
        </w:drawing>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position w:val="2"/>
          <w:sz w:val="24"/>
          <w:szCs w:val="24"/>
        </w:rPr>
        <w:t>式中油膜中心漂移速度 V</w:t>
      </w:r>
      <w:r>
        <w:rPr>
          <w:rFonts w:hint="default" w:ascii="Times New Roman" w:hAnsi="Times New Roman" w:eastAsia="宋体" w:cs="Times New Roman"/>
          <w:sz w:val="24"/>
          <w:szCs w:val="24"/>
        </w:rPr>
        <w:t>0</w:t>
      </w:r>
      <w:r>
        <w:rPr>
          <w:rFonts w:hint="default" w:ascii="Times New Roman" w:hAnsi="Times New Roman" w:eastAsia="宋体" w:cs="Times New Roman"/>
          <w:position w:val="2"/>
          <w:sz w:val="24"/>
          <w:szCs w:val="24"/>
        </w:rPr>
        <w:t>由下式求得：</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center"/>
        <w:textAlignment w:val="auto"/>
        <w:rPr>
          <w:rFonts w:hint="default" w:ascii="Times New Roman" w:hAnsi="Times New Roman" w:eastAsia="宋体" w:cs="Times New Roman"/>
          <w:position w:val="-3"/>
          <w:sz w:val="24"/>
          <w:szCs w:val="24"/>
          <w:vertAlign w:val="baseline"/>
        </w:rPr>
      </w:pPr>
      <w:r>
        <w:rPr>
          <w:rFonts w:hint="default" w:ascii="Times New Roman" w:hAnsi="Times New Roman" w:eastAsia="宋体" w:cs="Times New Roman"/>
          <w:sz w:val="24"/>
          <w:szCs w:val="24"/>
        </w:rPr>
        <w:t>V</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4"/>
          <w:szCs w:val="24"/>
          <w:vertAlign w:val="baseline"/>
        </w:rPr>
        <w:t>=V</w:t>
      </w:r>
      <w:r>
        <w:rPr>
          <w:rFonts w:hint="default" w:ascii="Times New Roman" w:hAnsi="Times New Roman" w:eastAsia="宋体" w:cs="Times New Roman"/>
          <w:position w:val="-3"/>
          <w:sz w:val="24"/>
          <w:szCs w:val="24"/>
          <w:vertAlign w:val="baseline"/>
        </w:rPr>
        <w:t>风</w:t>
      </w:r>
      <w:r>
        <w:rPr>
          <w:rFonts w:hint="default" w:ascii="Times New Roman" w:hAnsi="Times New Roman" w:eastAsia="宋体" w:cs="Times New Roman"/>
          <w:sz w:val="24"/>
          <w:szCs w:val="24"/>
          <w:vertAlign w:val="baseline"/>
        </w:rPr>
        <w:t>+ V</w:t>
      </w:r>
      <w:r>
        <w:rPr>
          <w:rFonts w:hint="default" w:ascii="Times New Roman" w:hAnsi="Times New Roman" w:eastAsia="宋体" w:cs="Times New Roman"/>
          <w:position w:val="-3"/>
          <w:sz w:val="24"/>
          <w:szCs w:val="24"/>
          <w:vertAlign w:val="baseline"/>
        </w:rPr>
        <w:t>流</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vertAlign w:val="baseline"/>
        </w:rPr>
        <w:t>V</w:t>
      </w:r>
      <w:r>
        <w:rPr>
          <w:rFonts w:hint="default" w:ascii="Times New Roman" w:hAnsi="Times New Roman" w:eastAsia="宋体" w:cs="Times New Roman"/>
          <w:position w:val="-3"/>
          <w:sz w:val="24"/>
          <w:szCs w:val="24"/>
          <w:vertAlign w:val="baseline"/>
        </w:rPr>
        <w:t>风</w:t>
      </w:r>
      <w:r>
        <w:rPr>
          <w:rFonts w:hint="default" w:ascii="Times New Roman" w:hAnsi="Times New Roman" w:eastAsia="宋体" w:cs="Times New Roman"/>
          <w:sz w:val="24"/>
          <w:szCs w:val="24"/>
          <w:vertAlign w:val="baseline"/>
        </w:rPr>
        <w:t>=u</w:t>
      </w:r>
      <w:r>
        <w:rPr>
          <w:rFonts w:hint="default" w:ascii="Times New Roman" w:hAnsi="Times New Roman" w:eastAsia="宋体" w:cs="Times New Roman"/>
          <w:sz w:val="24"/>
          <w:szCs w:val="24"/>
          <w:vertAlign w:val="subscript"/>
        </w:rPr>
        <w:t>10</w:t>
      </w:r>
      <w:r>
        <w:rPr>
          <w:rFonts w:hint="default" w:ascii="Times New Roman" w:hAnsi="Times New Roman" w:eastAsia="宋体" w:cs="Times New Roman"/>
          <w:sz w:val="24"/>
          <w:szCs w:val="24"/>
          <w:vertAlign w:val="baseline"/>
        </w:rPr>
        <w:t>×K</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式中：</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pacing w:val="-3"/>
          <w:sz w:val="24"/>
          <w:szCs w:val="24"/>
          <w:vertAlign w:val="baseline"/>
        </w:rPr>
      </w:pPr>
      <w:r>
        <w:rPr>
          <w:rFonts w:hint="default" w:ascii="Times New Roman" w:hAnsi="Times New Roman" w:eastAsia="宋体" w:cs="Times New Roman"/>
          <w:sz w:val="24"/>
          <w:szCs w:val="24"/>
        </w:rPr>
        <w:t>u</w:t>
      </w:r>
      <w:r>
        <w:rPr>
          <w:rFonts w:hint="default" w:ascii="Times New Roman" w:hAnsi="Times New Roman" w:eastAsia="宋体" w:cs="Times New Roman"/>
          <w:sz w:val="24"/>
          <w:szCs w:val="24"/>
          <w:vertAlign w:val="subscript"/>
        </w:rPr>
        <w:t>10</w:t>
      </w:r>
      <w:r>
        <w:rPr>
          <w:rFonts w:hint="default" w:ascii="Times New Roman" w:hAnsi="Times New Roman" w:eastAsia="宋体" w:cs="Times New Roman"/>
          <w:sz w:val="24"/>
          <w:szCs w:val="24"/>
          <w:vertAlign w:val="baseline"/>
        </w:rPr>
        <w:t>——10m</w:t>
      </w:r>
      <w:r>
        <w:rPr>
          <w:rFonts w:hint="default" w:ascii="Times New Roman" w:hAnsi="Times New Roman" w:eastAsia="宋体" w:cs="Times New Roman"/>
          <w:spacing w:val="-3"/>
          <w:sz w:val="24"/>
          <w:szCs w:val="24"/>
          <w:vertAlign w:val="baseline"/>
        </w:rPr>
        <w:t xml:space="preserve">高处风速，为3.5m/s； </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vertAlign w:val="baseline"/>
        </w:rPr>
        <w:t>K——</w:t>
      </w:r>
      <w:r>
        <w:rPr>
          <w:rFonts w:hint="default" w:ascii="Times New Roman" w:hAnsi="Times New Roman" w:eastAsia="宋体" w:cs="Times New Roman"/>
          <w:spacing w:val="-3"/>
          <w:sz w:val="24"/>
          <w:szCs w:val="24"/>
          <w:vertAlign w:val="baseline"/>
        </w:rPr>
        <w:t>风因子系数，为</w:t>
      </w:r>
      <w:r>
        <w:rPr>
          <w:rFonts w:hint="default" w:ascii="Times New Roman" w:hAnsi="Times New Roman" w:eastAsia="宋体" w:cs="Times New Roman"/>
          <w:sz w:val="24"/>
          <w:szCs w:val="24"/>
          <w:vertAlign w:val="baseline"/>
        </w:rPr>
        <w:t>3.5%；</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76"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V</w:t>
      </w:r>
      <w:r>
        <w:rPr>
          <w:rFonts w:hint="default" w:ascii="Times New Roman" w:hAnsi="Times New Roman" w:eastAsia="宋体" w:cs="Times New Roman"/>
          <w:spacing w:val="-1"/>
          <w:position w:val="-3"/>
          <w:sz w:val="24"/>
          <w:szCs w:val="24"/>
        </w:rPr>
        <w:t>风</w:t>
      </w:r>
      <w:r>
        <w:rPr>
          <w:rFonts w:hint="default" w:ascii="Times New Roman" w:hAnsi="Times New Roman" w:eastAsia="宋体" w:cs="Times New Roman"/>
          <w:spacing w:val="-1"/>
          <w:sz w:val="24"/>
          <w:szCs w:val="24"/>
        </w:rPr>
        <w:t>——</w:t>
      </w:r>
      <w:r>
        <w:rPr>
          <w:rFonts w:hint="default" w:ascii="Times New Roman" w:hAnsi="Times New Roman" w:eastAsia="宋体" w:cs="Times New Roman"/>
          <w:spacing w:val="-2"/>
          <w:sz w:val="24"/>
          <w:szCs w:val="24"/>
        </w:rPr>
        <w:t>水面</w:t>
      </w:r>
      <w:r>
        <w:rPr>
          <w:rFonts w:hint="default" w:ascii="Times New Roman" w:hAnsi="Times New Roman" w:eastAsia="宋体" w:cs="Times New Roman"/>
          <w:sz w:val="24"/>
          <w:szCs w:val="24"/>
        </w:rPr>
        <w:t>10m</w:t>
      </w:r>
      <w:r>
        <w:rPr>
          <w:rFonts w:hint="default" w:ascii="Times New Roman" w:hAnsi="Times New Roman" w:eastAsia="宋体" w:cs="Times New Roman"/>
          <w:spacing w:val="-3"/>
          <w:sz w:val="24"/>
          <w:szCs w:val="24"/>
        </w:rPr>
        <w:t>高处的风速，取</w:t>
      </w:r>
      <w:r>
        <w:rPr>
          <w:rFonts w:hint="default" w:ascii="Times New Roman" w:hAnsi="Times New Roman" w:eastAsia="宋体" w:cs="Times New Roman"/>
          <w:sz w:val="24"/>
          <w:szCs w:val="24"/>
        </w:rPr>
        <w:t xml:space="preserve">3.5m/s； </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V</w:t>
      </w:r>
      <w:r>
        <w:rPr>
          <w:rFonts w:hint="default" w:ascii="Times New Roman" w:hAnsi="Times New Roman" w:eastAsia="宋体" w:cs="Times New Roman"/>
          <w:position w:val="-3"/>
          <w:sz w:val="24"/>
          <w:szCs w:val="24"/>
        </w:rPr>
        <w:t>流</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rPr>
        <w:t>水流速度，取</w:t>
      </w:r>
      <w:r>
        <w:rPr>
          <w:rFonts w:hint="default" w:ascii="Times New Roman" w:hAnsi="Times New Roman" w:eastAsia="宋体" w:cs="Times New Roman"/>
          <w:sz w:val="24"/>
          <w:szCs w:val="24"/>
        </w:rPr>
        <w:t>0.5m/s；</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vertAlign w:val="baseline"/>
        </w:rPr>
      </w:pPr>
      <w:r>
        <w:rPr>
          <w:rFonts w:hint="default" w:ascii="Times New Roman" w:hAnsi="Times New Roman" w:eastAsia="宋体" w:cs="Times New Roman"/>
          <w:sz w:val="24"/>
          <w:szCs w:val="24"/>
        </w:rPr>
        <w:t>S</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4"/>
          <w:szCs w:val="24"/>
          <w:vertAlign w:val="baseline"/>
        </w:rPr>
        <w:t xml:space="preserve">——初始位置，为0，近似认为码头所在地； </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position w:val="2"/>
          <w:sz w:val="24"/>
          <w:szCs w:val="24"/>
          <w:vertAlign w:val="baseline"/>
        </w:rPr>
        <w:t>t</w:t>
      </w:r>
      <w:r>
        <w:rPr>
          <w:rFonts w:hint="default" w:ascii="Times New Roman" w:hAnsi="Times New Roman" w:eastAsia="宋体" w:cs="Times New Roman"/>
          <w:sz w:val="24"/>
          <w:szCs w:val="24"/>
          <w:vertAlign w:val="baseline"/>
        </w:rPr>
        <w:t>0</w:t>
      </w:r>
      <w:r>
        <w:rPr>
          <w:rFonts w:hint="default" w:ascii="Times New Roman" w:hAnsi="Times New Roman" w:eastAsia="宋体" w:cs="Times New Roman"/>
          <w:position w:val="2"/>
          <w:sz w:val="24"/>
          <w:szCs w:val="24"/>
          <w:vertAlign w:val="baseline"/>
        </w:rPr>
        <w:t>——初始时间，为0；</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△t——时间间隔，s。</w:t>
      </w:r>
    </w:p>
    <w:p>
      <w:pPr>
        <w:pStyle w:val="20"/>
        <w:keepNext w:val="0"/>
        <w:keepLines w:val="0"/>
        <w:pageBreakBefore w:val="0"/>
        <w:widowControl w:val="0"/>
        <w:numPr>
          <w:ilvl w:val="0"/>
          <w:numId w:val="25"/>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预测结果分析</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污染物扩延特征值见表4-4。</w:t>
      </w:r>
    </w:p>
    <w:p>
      <w:pPr>
        <w:pStyle w:val="2"/>
        <w:keepNext w:val="0"/>
        <w:keepLines w:val="0"/>
        <w:pageBreakBefore w:val="0"/>
        <w:widowControl w:val="0"/>
        <w:tabs>
          <w:tab w:val="left" w:pos="4195"/>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表4-4污染物扩延特征值表</w:t>
      </w:r>
    </w:p>
    <w:tbl>
      <w:tblPr>
        <w:tblStyle w:val="16"/>
        <w:tblW w:w="4679" w:type="pct"/>
        <w:tblInd w:w="47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393"/>
        <w:gridCol w:w="612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404" w:type="pct"/>
            <w:tcBorders>
              <w:tl2br w:val="nil"/>
              <w:tr2bl w:val="nil"/>
            </w:tcBorders>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textAlignment w:val="auto"/>
              <w:rPr>
                <w:rFonts w:hint="default" w:ascii="Times New Roman" w:hAnsi="Times New Roman" w:eastAsia="宋体" w:cs="Times New Roman"/>
                <w:sz w:val="21"/>
              </w:rPr>
            </w:pPr>
            <w:r>
              <w:rPr>
                <w:rFonts w:hint="default" w:ascii="Times New Roman" w:hAnsi="Times New Roman" w:eastAsia="宋体" w:cs="Times New Roman"/>
                <w:sz w:val="24"/>
                <w:szCs w:val="24"/>
              </w:rPr>
              <w:pict>
                <v:line id="_x0000_s1062" o:spid="_x0000_s1062" o:spt="20" style="position:absolute;left:0pt;margin-left:-0.55pt;margin-top:0.7pt;height:39.95pt;width:119.85pt;mso-position-horizontal-relative:page;z-index:-251629568;mso-width-relative:page;mso-height-relative:page;" filled="f" stroked="t" coordsize="21600,21600">
                  <v:path arrowok="t"/>
                  <v:fill on="f" focussize="0,0"/>
                  <v:stroke weight="0.5pt" color="#000000"/>
                  <v:imagedata o:title=""/>
                  <o:lock v:ext="edit" aspectratio="f"/>
                </v:line>
              </w:pict>
            </w:r>
            <w:r>
              <w:rPr>
                <w:rFonts w:hint="default" w:ascii="Times New Roman" w:hAnsi="Times New Roman" w:eastAsia="宋体" w:cs="Times New Roman"/>
                <w:sz w:val="21"/>
              </w:rPr>
              <w:t>污染物</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textAlignment w:val="auto"/>
              <w:rPr>
                <w:rFonts w:hint="default" w:ascii="Times New Roman" w:hAnsi="Times New Roman" w:eastAsia="宋体" w:cs="Times New Roman"/>
                <w:sz w:val="21"/>
              </w:rPr>
            </w:pP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textAlignment w:val="auto"/>
              <w:rPr>
                <w:rFonts w:hint="default" w:ascii="Times New Roman" w:hAnsi="Times New Roman" w:eastAsia="宋体" w:cs="Times New Roman"/>
                <w:sz w:val="21"/>
              </w:rPr>
            </w:pPr>
            <w:r>
              <w:rPr>
                <w:rFonts w:hint="default" w:ascii="Times New Roman" w:hAnsi="Times New Roman" w:eastAsia="宋体" w:cs="Times New Roman"/>
                <w:sz w:val="21"/>
              </w:rPr>
              <w:t>特征值</w:t>
            </w:r>
          </w:p>
        </w:tc>
        <w:tc>
          <w:tcPr>
            <w:tcW w:w="359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轻质柴油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40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惯性扩展阶段（s）</w:t>
            </w:r>
          </w:p>
        </w:tc>
        <w:tc>
          <w:tcPr>
            <w:tcW w:w="359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0~</w:t>
            </w:r>
            <w:r>
              <w:rPr>
                <w:rFonts w:hint="eastAsia" w:ascii="Times New Roman" w:hAnsi="Times New Roman" w:eastAsia="宋体" w:cs="Times New Roman"/>
                <w:sz w:val="21"/>
                <w:lang w:val="en-US" w:eastAsia="zh-CN"/>
              </w:rPr>
              <w:t>484.9</w:t>
            </w:r>
            <w:r>
              <w:rPr>
                <w:rFonts w:hint="default" w:ascii="Times New Roman" w:hAnsi="Times New Roman" w:eastAsia="宋体" w:cs="Times New Roman"/>
                <w:sz w:val="21"/>
              </w:rPr>
              <w:t>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40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粘性扩展阶段（s）</w:t>
            </w:r>
          </w:p>
        </w:tc>
        <w:tc>
          <w:tcPr>
            <w:tcW w:w="359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484.9</w:t>
            </w:r>
            <w:r>
              <w:rPr>
                <w:rFonts w:hint="default" w:ascii="Times New Roman" w:hAnsi="Times New Roman" w:eastAsia="宋体" w:cs="Times New Roman"/>
                <w:sz w:val="21"/>
              </w:rPr>
              <w:t>~</w:t>
            </w:r>
            <w:r>
              <w:rPr>
                <w:rFonts w:hint="eastAsia" w:ascii="Times New Roman" w:hAnsi="Times New Roman" w:eastAsia="宋体" w:cs="Times New Roman"/>
                <w:sz w:val="21"/>
                <w:lang w:val="en-US" w:eastAsia="zh-CN"/>
              </w:rPr>
              <w:t>1390.8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40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表面张力扩展阶段（s）</w:t>
            </w:r>
          </w:p>
        </w:tc>
        <w:tc>
          <w:tcPr>
            <w:tcW w:w="359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1390.8</w:t>
            </w:r>
            <w:r>
              <w:rPr>
                <w:rFonts w:hint="default" w:ascii="Times New Roman" w:hAnsi="Times New Roman" w:eastAsia="宋体" w:cs="Times New Roman"/>
                <w:sz w:val="21"/>
              </w:rPr>
              <w:t>~</w:t>
            </w:r>
            <w:r>
              <w:rPr>
                <w:rFonts w:hint="eastAsia" w:ascii="Times New Roman" w:hAnsi="Times New Roman" w:eastAsia="宋体" w:cs="Times New Roman"/>
                <w:sz w:val="21"/>
                <w:lang w:val="en-US" w:eastAsia="zh-CN"/>
              </w:rPr>
              <w:t>17092.2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40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10分钟等效圆直径（m）</w:t>
            </w:r>
          </w:p>
        </w:tc>
        <w:tc>
          <w:tcPr>
            <w:tcW w:w="359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102.12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40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10分钟油膜厚度（mm）</w:t>
            </w:r>
          </w:p>
        </w:tc>
        <w:tc>
          <w:tcPr>
            <w:tcW w:w="359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40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临界厚度（mm）</w:t>
            </w:r>
          </w:p>
        </w:tc>
        <w:tc>
          <w:tcPr>
            <w:tcW w:w="359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default" w:ascii="Times New Roman" w:hAnsi="Times New Roman" w:eastAsia="宋体" w:cs="Times New Roman"/>
                <w:sz w:val="21"/>
              </w:rPr>
              <w:t>0.01</w:t>
            </w:r>
            <w:r>
              <w:rPr>
                <w:rFonts w:hint="eastAsia" w:ascii="Times New Roman" w:hAnsi="Times New Roman" w:eastAsia="宋体" w:cs="Times New Roman"/>
                <w:sz w:val="21"/>
                <w:lang w:val="en-US" w:eastAsia="zh-CN"/>
              </w:rPr>
              <w:t>75</w:t>
            </w: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事故油膜扩延预测情况见表4-5。</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表4-5</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柴油泄漏事故油膜扩延预测结果</w:t>
      </w:r>
    </w:p>
    <w:tbl>
      <w:tblPr>
        <w:tblStyle w:val="16"/>
        <w:tblW w:w="0" w:type="auto"/>
        <w:tblInd w:w="46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05"/>
        <w:gridCol w:w="1134"/>
        <w:gridCol w:w="1418"/>
        <w:gridCol w:w="1417"/>
        <w:gridCol w:w="1418"/>
        <w:gridCol w:w="231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时间（s）</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直径D（m）</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面积（m</w:t>
            </w:r>
            <w:r>
              <w:rPr>
                <w:rFonts w:hint="default" w:ascii="Times New Roman" w:hAnsi="Times New Roman" w:eastAsia="宋体" w:cs="Times New Roman"/>
                <w:position w:val="7"/>
                <w:sz w:val="13"/>
              </w:rPr>
              <w:t>2</w:t>
            </w:r>
            <w:r>
              <w:rPr>
                <w:rFonts w:hint="default" w:ascii="Times New Roman" w:hAnsi="Times New Roman" w:eastAsia="宋体" w:cs="Times New Roman"/>
                <w:sz w:val="21"/>
              </w:rPr>
              <w:t>）</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厚度（mm）</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pacing w:val="-8"/>
                <w:w w:val="95"/>
                <w:sz w:val="21"/>
              </w:rPr>
              <w:t>油膜中心漂移距离</w:t>
            </w:r>
            <w:r>
              <w:rPr>
                <w:rFonts w:hint="default" w:ascii="Times New Roman" w:hAnsi="Times New Roman" w:eastAsia="宋体" w:cs="Times New Roman"/>
                <w:w w:val="95"/>
                <w:sz w:val="21"/>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60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34.06</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910.72</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10.3344</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43.35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120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48.17</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1821.44</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5.1672</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86.70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180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59.00</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2732.16</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3.4448</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130.05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240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68.12</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3642.88</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2.5836</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173.40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5</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300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76.16</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4553.60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2.0669</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216.75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6</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360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83.43</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5464.32</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1.7224</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260.10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7</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420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90.12</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6375.04</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1.4763</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303.45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8</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480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96.34</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7285.76</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1.2918</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346.80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9</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540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99.47</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7766.84</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1.2118</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390.15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10</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600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102.12</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8186.96</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1.1496</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433.50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11</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1200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121.45</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11578.11</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0.8129</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867.00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12</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2400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189.72</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16373.93</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0.5748</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1734.00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13</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3600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257.15</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20053.88</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0.4693</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2301.00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14</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4800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319.07</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23156.23</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0.4064</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3468.00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15</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6000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377.20</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25889.45</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0.3635</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4335.00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16</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zh-CN" w:eastAsia="zh-CN" w:bidi="zh-CN"/>
              </w:rPr>
            </w:pPr>
            <w:r>
              <w:rPr>
                <w:rFonts w:hint="default" w:ascii="Times New Roman" w:hAnsi="Times New Roman" w:eastAsia="宋体" w:cs="Times New Roman"/>
                <w:sz w:val="21"/>
              </w:rPr>
              <w:t>7200</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432.47</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28360.47</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0.3319</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5202.00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05"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17</w:t>
            </w:r>
          </w:p>
        </w:tc>
        <w:tc>
          <w:tcPr>
            <w:tcW w:w="113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2"/>
                <w:lang w:val="en-US" w:eastAsia="zh-CN" w:bidi="zh-CN"/>
              </w:rPr>
            </w:pPr>
            <w:r>
              <w:rPr>
                <w:rFonts w:hint="eastAsia" w:ascii="Times New Roman" w:hAnsi="Times New Roman" w:eastAsia="宋体" w:cs="Times New Roman"/>
                <w:sz w:val="21"/>
                <w:lang w:val="en-US" w:eastAsia="zh-CN"/>
              </w:rPr>
              <w:t>17092.2</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827.09</w:t>
            </w:r>
          </w:p>
        </w:tc>
        <w:tc>
          <w:tcPr>
            <w:tcW w:w="1417"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536997.97</w:t>
            </w:r>
          </w:p>
        </w:tc>
        <w:tc>
          <w:tcPr>
            <w:tcW w:w="1418"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0.0175</w:t>
            </w:r>
          </w:p>
        </w:tc>
        <w:tc>
          <w:tcPr>
            <w:tcW w:w="2313"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12349.11</w:t>
            </w: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4"/>
          <w:szCs w:val="24"/>
        </w:rPr>
        <w:t>经预测，从溢油发生到</w:t>
      </w:r>
      <w:r>
        <w:rPr>
          <w:rFonts w:hint="eastAsia" w:ascii="Times New Roman" w:hAnsi="Times New Roman" w:eastAsia="宋体" w:cs="Times New Roman"/>
          <w:sz w:val="24"/>
          <w:szCs w:val="24"/>
          <w:lang w:val="en-US" w:eastAsia="zh-CN"/>
        </w:rPr>
        <w:t>484.87</w:t>
      </w:r>
      <w:r>
        <w:rPr>
          <w:rFonts w:hint="default" w:ascii="Times New Roman" w:hAnsi="Times New Roman" w:eastAsia="宋体" w:cs="Times New Roman"/>
          <w:sz w:val="24"/>
          <w:szCs w:val="24"/>
        </w:rPr>
        <w:t>s以前为油膜的惯性扩展阶段，</w:t>
      </w:r>
      <w:r>
        <w:rPr>
          <w:rFonts w:hint="eastAsia" w:ascii="Times New Roman" w:hAnsi="Times New Roman" w:eastAsia="宋体" w:cs="Times New Roman"/>
          <w:sz w:val="24"/>
          <w:szCs w:val="24"/>
          <w:lang w:val="en-US" w:eastAsia="zh-CN"/>
        </w:rPr>
        <w:t>484.87</w:t>
      </w:r>
      <w:r>
        <w:rPr>
          <w:rFonts w:hint="default" w:ascii="Times New Roman" w:hAnsi="Times New Roman" w:eastAsia="宋体" w:cs="Times New Roman"/>
          <w:sz w:val="24"/>
          <w:szCs w:val="24"/>
        </w:rPr>
        <w:t>s~</w:t>
      </w:r>
      <w:r>
        <w:rPr>
          <w:rFonts w:hint="eastAsia" w:ascii="Times New Roman" w:hAnsi="Times New Roman" w:eastAsia="宋体" w:cs="Times New Roman"/>
          <w:sz w:val="24"/>
          <w:szCs w:val="24"/>
          <w:lang w:val="en-US" w:eastAsia="zh-CN"/>
        </w:rPr>
        <w:t>1390.82</w:t>
      </w:r>
      <w:r>
        <w:rPr>
          <w:rFonts w:hint="default" w:ascii="Times New Roman" w:hAnsi="Times New Roman" w:eastAsia="宋体" w:cs="Times New Roman"/>
          <w:sz w:val="24"/>
          <w:szCs w:val="24"/>
        </w:rPr>
        <w:t>s为粘性扩展阶段，</w:t>
      </w:r>
      <w:r>
        <w:rPr>
          <w:rFonts w:hint="eastAsia" w:ascii="Times New Roman" w:hAnsi="Times New Roman" w:eastAsia="宋体" w:cs="Times New Roman"/>
          <w:sz w:val="24"/>
          <w:szCs w:val="24"/>
          <w:lang w:val="en-US" w:eastAsia="zh-CN"/>
        </w:rPr>
        <w:t>1390.82</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17092.19</w:t>
      </w:r>
      <w:r>
        <w:rPr>
          <w:rFonts w:hint="default" w:ascii="Times New Roman" w:hAnsi="Times New Roman" w:eastAsia="宋体" w:cs="Times New Roman"/>
          <w:sz w:val="24"/>
          <w:szCs w:val="24"/>
        </w:rPr>
        <w:t>s为表面张力扩展阶段。10min油膜扩延面积达</w:t>
      </w:r>
      <w:r>
        <w:rPr>
          <w:rFonts w:hint="eastAsia" w:ascii="Times New Roman" w:hAnsi="Times New Roman" w:eastAsia="宋体" w:cs="Times New Roman"/>
          <w:sz w:val="24"/>
          <w:szCs w:val="24"/>
          <w:lang w:val="en-US" w:eastAsia="zh-CN"/>
        </w:rPr>
        <w:t>8186.96</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rPr>
        <w:t>，等效半径达</w:t>
      </w:r>
      <w:r>
        <w:rPr>
          <w:rFonts w:hint="eastAsia" w:ascii="Times New Roman" w:hAnsi="Times New Roman" w:eastAsia="宋体" w:cs="Times New Roman"/>
          <w:sz w:val="24"/>
          <w:szCs w:val="24"/>
          <w:lang w:val="en-US" w:eastAsia="zh-CN"/>
        </w:rPr>
        <w:t>102.12</w:t>
      </w:r>
      <w:r>
        <w:rPr>
          <w:rFonts w:hint="default" w:ascii="Times New Roman" w:hAnsi="Times New Roman" w:eastAsia="宋体" w:cs="Times New Roman"/>
          <w:sz w:val="24"/>
          <w:szCs w:val="24"/>
        </w:rPr>
        <w:t>m；20min油膜扩延面积达</w:t>
      </w:r>
      <w:r>
        <w:rPr>
          <w:rFonts w:hint="eastAsia" w:ascii="Times New Roman" w:hAnsi="Times New Roman" w:eastAsia="宋体" w:cs="Times New Roman"/>
          <w:sz w:val="24"/>
          <w:szCs w:val="24"/>
          <w:lang w:val="en-US" w:eastAsia="zh-CN"/>
        </w:rPr>
        <w:t>11578.11</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rPr>
        <w:t>，等效半径达</w:t>
      </w:r>
      <w:r>
        <w:rPr>
          <w:rFonts w:hint="eastAsia" w:ascii="Times New Roman" w:hAnsi="Times New Roman" w:eastAsia="宋体" w:cs="Times New Roman"/>
          <w:sz w:val="24"/>
          <w:szCs w:val="24"/>
          <w:lang w:val="en-US" w:eastAsia="zh-CN"/>
        </w:rPr>
        <w:t>171.75</w:t>
      </w:r>
      <w:r>
        <w:rPr>
          <w:rFonts w:hint="default" w:ascii="Times New Roman" w:hAnsi="Times New Roman" w:eastAsia="宋体" w:cs="Times New Roman"/>
          <w:sz w:val="24"/>
          <w:szCs w:val="24"/>
        </w:rPr>
        <w:t>m。从溢油发生到实施应急处理时间内（约10min），油膜最远影响距离为</w:t>
      </w:r>
      <w:r>
        <w:rPr>
          <w:rFonts w:hint="eastAsia" w:ascii="Times New Roman" w:hAnsi="Times New Roman" w:eastAsia="宋体" w:cs="Times New Roman"/>
          <w:sz w:val="24"/>
          <w:szCs w:val="24"/>
          <w:lang w:val="en-US" w:eastAsia="zh-CN"/>
        </w:rPr>
        <w:t>433.50</w:t>
      </w:r>
      <w:r>
        <w:rPr>
          <w:rFonts w:hint="default" w:ascii="Times New Roman" w:hAnsi="Times New Roman" w:eastAsia="宋体" w:cs="Times New Roman"/>
          <w:sz w:val="24"/>
          <w:szCs w:val="24"/>
        </w:rPr>
        <w:t>m，本项目距离国家级生态保护红线新通扬运河（海安）饮用水源保护区约36.9km，不在红线管控区范围内</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详见表4-6</w:t>
      </w:r>
    </w:p>
    <w:p>
      <w:pPr>
        <w:adjustRightInd w:val="0"/>
        <w:snapToGrid w:val="0"/>
        <w:spacing w:line="500" w:lineRule="exact"/>
        <w:ind w:firstLine="482" w:firstLineChars="200"/>
        <w:jc w:val="center"/>
        <w:rPr>
          <w:rFonts w:hint="default" w:ascii="Times New Roman" w:hAnsi="Times New Roman" w:cs="Times New Roman" w:eastAsiaTheme="minorEastAsia"/>
          <w:b/>
          <w:bCs/>
          <w:color w:val="auto"/>
          <w:sz w:val="24"/>
          <w:szCs w:val="24"/>
        </w:rPr>
      </w:pPr>
      <w:r>
        <w:rPr>
          <w:rFonts w:hint="eastAsia" w:ascii="Times New Roman" w:hAnsi="Times New Roman" w:cs="Times New Roman" w:eastAsiaTheme="minorEastAsia"/>
          <w:b/>
          <w:bCs/>
          <w:color w:val="auto"/>
          <w:sz w:val="24"/>
          <w:szCs w:val="24"/>
          <w:lang w:val="en-US" w:eastAsia="zh-CN"/>
        </w:rPr>
        <w:t>表4-6</w:t>
      </w:r>
      <w:r>
        <w:rPr>
          <w:rFonts w:hint="default" w:ascii="Times New Roman" w:hAnsi="Times New Roman" w:cs="Times New Roman" w:eastAsiaTheme="minorEastAsia"/>
          <w:b/>
          <w:bCs/>
          <w:color w:val="auto"/>
          <w:sz w:val="24"/>
          <w:szCs w:val="24"/>
        </w:rPr>
        <w:t>项目周边涉及的江苏省国家级生态红线区域</w:t>
      </w:r>
    </w:p>
    <w:tbl>
      <w:tblPr>
        <w:tblStyle w:val="1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89"/>
        <w:gridCol w:w="1578"/>
        <w:gridCol w:w="711"/>
        <w:gridCol w:w="5189"/>
        <w:gridCol w:w="9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378" w:type="pct"/>
            <w:tcBorders>
              <w:tl2br w:val="nil"/>
              <w:tr2bl w:val="nil"/>
            </w:tcBorders>
            <w:vAlign w:val="center"/>
          </w:tcPr>
          <w:p>
            <w:pPr>
              <w:widowControl/>
              <w:contextualSpacing/>
              <w:jc w:val="center"/>
              <w:textAlignment w:val="baseline"/>
              <w:rPr>
                <w:rFonts w:hint="default" w:ascii="Times New Roman" w:hAnsi="Times New Roman" w:cs="Times New Roman" w:eastAsiaTheme="minorEastAsia"/>
                <w:b/>
                <w:color w:val="auto"/>
                <w:spacing w:val="4"/>
                <w:kern w:val="0"/>
                <w:szCs w:val="21"/>
                <w:lang w:eastAsia="en-US"/>
              </w:rPr>
            </w:pPr>
            <w:r>
              <w:rPr>
                <w:rFonts w:hint="default" w:ascii="Times New Roman" w:hAnsi="Times New Roman" w:cs="Times New Roman" w:eastAsiaTheme="minorEastAsia"/>
                <w:b/>
                <w:color w:val="auto"/>
                <w:spacing w:val="4"/>
                <w:kern w:val="0"/>
                <w:szCs w:val="21"/>
                <w:lang w:eastAsia="en-US"/>
              </w:rPr>
              <w:t>地区</w:t>
            </w:r>
          </w:p>
        </w:tc>
        <w:tc>
          <w:tcPr>
            <w:tcW w:w="865" w:type="pct"/>
            <w:tcBorders>
              <w:tl2br w:val="nil"/>
              <w:tr2bl w:val="nil"/>
            </w:tcBorders>
            <w:vAlign w:val="center"/>
          </w:tcPr>
          <w:p>
            <w:pPr>
              <w:widowControl/>
              <w:contextualSpacing/>
              <w:jc w:val="center"/>
              <w:textAlignment w:val="baseline"/>
              <w:rPr>
                <w:rFonts w:hint="default" w:ascii="Times New Roman" w:hAnsi="Times New Roman" w:cs="Times New Roman" w:eastAsiaTheme="minorEastAsia"/>
                <w:b/>
                <w:color w:val="auto"/>
                <w:spacing w:val="4"/>
                <w:kern w:val="0"/>
                <w:szCs w:val="21"/>
                <w:lang w:eastAsia="en-US"/>
              </w:rPr>
            </w:pPr>
            <w:r>
              <w:rPr>
                <w:rFonts w:hint="default" w:ascii="Times New Roman" w:hAnsi="Times New Roman" w:cs="Times New Roman" w:eastAsiaTheme="minorEastAsia"/>
                <w:b/>
                <w:color w:val="auto"/>
                <w:spacing w:val="4"/>
                <w:kern w:val="0"/>
                <w:szCs w:val="21"/>
                <w:lang w:eastAsia="en-US"/>
              </w:rPr>
              <w:t>红线区域名称</w:t>
            </w:r>
          </w:p>
        </w:tc>
        <w:tc>
          <w:tcPr>
            <w:tcW w:w="390" w:type="pct"/>
            <w:tcBorders>
              <w:tl2br w:val="nil"/>
              <w:tr2bl w:val="nil"/>
            </w:tcBorders>
            <w:vAlign w:val="center"/>
          </w:tcPr>
          <w:p>
            <w:pPr>
              <w:widowControl/>
              <w:contextualSpacing/>
              <w:jc w:val="center"/>
              <w:textAlignment w:val="baseline"/>
              <w:rPr>
                <w:rFonts w:hint="default" w:ascii="Times New Roman" w:hAnsi="Times New Roman" w:cs="Times New Roman" w:eastAsiaTheme="minorEastAsia"/>
                <w:b/>
                <w:color w:val="auto"/>
                <w:spacing w:val="4"/>
                <w:kern w:val="0"/>
                <w:szCs w:val="21"/>
                <w:lang w:eastAsia="en-US"/>
              </w:rPr>
            </w:pPr>
            <w:r>
              <w:rPr>
                <w:rFonts w:hint="default" w:ascii="Times New Roman" w:hAnsi="Times New Roman" w:cs="Times New Roman" w:eastAsiaTheme="minorEastAsia"/>
                <w:b/>
                <w:color w:val="auto"/>
                <w:spacing w:val="4"/>
                <w:kern w:val="0"/>
                <w:szCs w:val="21"/>
                <w:lang w:eastAsia="en-US"/>
              </w:rPr>
              <w:t>类型</w:t>
            </w:r>
          </w:p>
        </w:tc>
        <w:tc>
          <w:tcPr>
            <w:tcW w:w="2845" w:type="pct"/>
            <w:tcBorders>
              <w:tl2br w:val="nil"/>
              <w:tr2bl w:val="nil"/>
            </w:tcBorders>
            <w:vAlign w:val="center"/>
          </w:tcPr>
          <w:p>
            <w:pPr>
              <w:widowControl/>
              <w:contextualSpacing/>
              <w:jc w:val="center"/>
              <w:textAlignment w:val="baseline"/>
              <w:rPr>
                <w:rFonts w:hint="default" w:ascii="Times New Roman" w:hAnsi="Times New Roman" w:cs="Times New Roman" w:eastAsiaTheme="minorEastAsia"/>
                <w:b/>
                <w:color w:val="auto"/>
                <w:spacing w:val="4"/>
                <w:kern w:val="0"/>
                <w:szCs w:val="21"/>
                <w:lang w:eastAsia="en-US"/>
              </w:rPr>
            </w:pPr>
            <w:r>
              <w:rPr>
                <w:rFonts w:hint="default" w:ascii="Times New Roman" w:hAnsi="Times New Roman" w:cs="Times New Roman" w:eastAsiaTheme="minorEastAsia"/>
                <w:b/>
                <w:color w:val="auto"/>
                <w:spacing w:val="4"/>
                <w:kern w:val="0"/>
                <w:szCs w:val="21"/>
                <w:lang w:eastAsia="en-US"/>
              </w:rPr>
              <w:t>地理位置</w:t>
            </w:r>
          </w:p>
        </w:tc>
        <w:tc>
          <w:tcPr>
            <w:tcW w:w="520" w:type="pct"/>
            <w:tcBorders>
              <w:tl2br w:val="nil"/>
              <w:tr2bl w:val="nil"/>
            </w:tcBorders>
            <w:tcMar>
              <w:left w:w="28" w:type="dxa"/>
              <w:right w:w="28" w:type="dxa"/>
            </w:tcMar>
            <w:vAlign w:val="center"/>
          </w:tcPr>
          <w:p>
            <w:pPr>
              <w:widowControl/>
              <w:contextualSpacing/>
              <w:jc w:val="center"/>
              <w:textAlignment w:val="baseline"/>
              <w:rPr>
                <w:rFonts w:hint="default" w:ascii="Times New Roman" w:hAnsi="Times New Roman" w:cs="Times New Roman" w:eastAsiaTheme="minorEastAsia"/>
                <w:b/>
                <w:color w:val="auto"/>
                <w:spacing w:val="4"/>
                <w:kern w:val="0"/>
                <w:szCs w:val="21"/>
                <w:lang w:eastAsia="en-US"/>
              </w:rPr>
            </w:pPr>
            <w:r>
              <w:rPr>
                <w:rFonts w:hint="default" w:ascii="Times New Roman" w:hAnsi="Times New Roman" w:cs="Times New Roman" w:eastAsiaTheme="minorEastAsia"/>
                <w:b/>
                <w:color w:val="auto"/>
                <w:spacing w:val="4"/>
                <w:kern w:val="0"/>
                <w:szCs w:val="21"/>
                <w:lang w:eastAsia="en-US"/>
              </w:rPr>
              <w:t>区域面积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378"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pacing w:val="-1"/>
                <w:kern w:val="0"/>
                <w:szCs w:val="21"/>
              </w:rPr>
            </w:pPr>
            <w:r>
              <w:rPr>
                <w:rFonts w:hint="default" w:ascii="Times New Roman" w:hAnsi="Times New Roman" w:cs="Times New Roman" w:eastAsiaTheme="minorEastAsia"/>
                <w:color w:val="auto"/>
                <w:spacing w:val="-1"/>
                <w:kern w:val="0"/>
                <w:szCs w:val="21"/>
              </w:rPr>
              <w:t>海安市</w:t>
            </w:r>
          </w:p>
        </w:tc>
        <w:tc>
          <w:tcPr>
            <w:tcW w:w="865"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pacing w:val="-1"/>
                <w:kern w:val="0"/>
                <w:szCs w:val="21"/>
              </w:rPr>
            </w:pPr>
            <w:r>
              <w:rPr>
                <w:rFonts w:hint="default" w:ascii="Times New Roman" w:hAnsi="Times New Roman" w:cs="Times New Roman" w:eastAsiaTheme="minorEastAsia"/>
                <w:color w:val="auto"/>
                <w:spacing w:val="-1"/>
                <w:kern w:val="0"/>
                <w:szCs w:val="21"/>
              </w:rPr>
              <w:t>新通扬运河（海安）饮用水水源保护区</w:t>
            </w:r>
          </w:p>
        </w:tc>
        <w:tc>
          <w:tcPr>
            <w:tcW w:w="390" w:type="pct"/>
            <w:tcBorders>
              <w:tl2br w:val="nil"/>
              <w:tr2bl w:val="nil"/>
            </w:tcBorders>
            <w:vAlign w:val="center"/>
          </w:tcPr>
          <w:p>
            <w:pPr>
              <w:adjustRightInd w:val="0"/>
              <w:snapToGrid w:val="0"/>
              <w:jc w:val="center"/>
              <w:rPr>
                <w:rFonts w:hint="default" w:ascii="Times New Roman" w:hAnsi="Times New Roman" w:cs="Times New Roman" w:eastAsiaTheme="minorEastAsia"/>
                <w:color w:val="auto"/>
                <w:spacing w:val="-1"/>
                <w:kern w:val="0"/>
                <w:szCs w:val="21"/>
                <w:lang w:eastAsia="en-US"/>
              </w:rPr>
            </w:pPr>
            <w:r>
              <w:rPr>
                <w:rFonts w:hint="default" w:ascii="Times New Roman" w:hAnsi="Times New Roman" w:cs="Times New Roman" w:eastAsiaTheme="minorEastAsia"/>
                <w:color w:val="auto"/>
                <w:spacing w:val="-1"/>
                <w:kern w:val="0"/>
                <w:szCs w:val="21"/>
                <w:lang w:eastAsia="en-US"/>
              </w:rPr>
              <w:t>饮用水水源保护区</w:t>
            </w:r>
          </w:p>
        </w:tc>
        <w:tc>
          <w:tcPr>
            <w:tcW w:w="2845" w:type="pct"/>
            <w:tcBorders>
              <w:tl2br w:val="nil"/>
              <w:tr2bl w:val="nil"/>
            </w:tcBorders>
            <w:vAlign w:val="center"/>
          </w:tcPr>
          <w:p>
            <w:pPr>
              <w:adjustRightInd w:val="0"/>
              <w:snapToGrid w:val="0"/>
              <w:ind w:firstLine="436" w:firstLineChars="200"/>
              <w:jc w:val="left"/>
              <w:rPr>
                <w:rFonts w:hint="default" w:ascii="Times New Roman" w:hAnsi="Times New Roman" w:cs="Times New Roman" w:eastAsiaTheme="minorEastAsia"/>
                <w:color w:val="auto"/>
                <w:spacing w:val="-1"/>
                <w:kern w:val="0"/>
                <w:szCs w:val="21"/>
              </w:rPr>
            </w:pPr>
            <w:r>
              <w:rPr>
                <w:rFonts w:hint="default" w:ascii="Times New Roman" w:hAnsi="Times New Roman" w:cs="Times New Roman" w:eastAsiaTheme="minorEastAsia"/>
                <w:color w:val="auto"/>
                <w:spacing w:val="-1"/>
                <w:kern w:val="0"/>
                <w:szCs w:val="21"/>
              </w:rPr>
              <w:t>一级保护区：取水口上游1000米至下游500米，及其两岸背水坡堤脚外100米范围内的水域和陆域为一级保护区。保护区位于新通扬运河内水域及两侧陆域。</w:t>
            </w:r>
          </w:p>
          <w:p>
            <w:pPr>
              <w:adjustRightInd w:val="0"/>
              <w:snapToGrid w:val="0"/>
              <w:ind w:firstLine="436" w:firstLineChars="200"/>
              <w:jc w:val="left"/>
              <w:rPr>
                <w:rFonts w:hint="default" w:ascii="Times New Roman" w:hAnsi="Times New Roman" w:cs="Times New Roman" w:eastAsiaTheme="minorEastAsia"/>
                <w:color w:val="auto"/>
                <w:spacing w:val="-1"/>
                <w:kern w:val="0"/>
                <w:szCs w:val="21"/>
              </w:rPr>
            </w:pPr>
            <w:r>
              <w:rPr>
                <w:rFonts w:hint="default" w:ascii="Times New Roman" w:hAnsi="Times New Roman" w:cs="Times New Roman" w:eastAsiaTheme="minorEastAsia"/>
                <w:color w:val="auto"/>
                <w:spacing w:val="-1"/>
                <w:kern w:val="0"/>
                <w:szCs w:val="21"/>
              </w:rPr>
              <w:t>二级保护区：一级保护区以外上溯2000米、下延500米范围内的水域和陆域。</w:t>
            </w:r>
          </w:p>
          <w:p>
            <w:pPr>
              <w:adjustRightInd w:val="0"/>
              <w:snapToGrid w:val="0"/>
              <w:ind w:firstLine="436" w:firstLineChars="200"/>
              <w:jc w:val="left"/>
              <w:rPr>
                <w:rFonts w:hint="default" w:ascii="Times New Roman" w:hAnsi="Times New Roman" w:cs="Times New Roman" w:eastAsiaTheme="minorEastAsia"/>
                <w:color w:val="auto"/>
                <w:spacing w:val="-1"/>
                <w:kern w:val="0"/>
                <w:szCs w:val="21"/>
              </w:rPr>
            </w:pPr>
            <w:r>
              <w:rPr>
                <w:rFonts w:hint="default" w:ascii="Times New Roman" w:hAnsi="Times New Roman" w:cs="Times New Roman" w:eastAsiaTheme="minorEastAsia"/>
                <w:color w:val="auto"/>
                <w:spacing w:val="-1"/>
                <w:kern w:val="0"/>
                <w:szCs w:val="21"/>
              </w:rPr>
              <w:t>准保护区：二级保护区以外上溯2000米、下延1000米范围内的水域和陆域。</w:t>
            </w:r>
          </w:p>
        </w:tc>
        <w:tc>
          <w:tcPr>
            <w:tcW w:w="520" w:type="pct"/>
            <w:tcBorders>
              <w:tl2br w:val="nil"/>
              <w:tr2bl w:val="nil"/>
            </w:tcBorders>
            <w:tcMar>
              <w:left w:w="28" w:type="dxa"/>
              <w:right w:w="28" w:type="dxa"/>
            </w:tcMar>
            <w:vAlign w:val="center"/>
          </w:tcPr>
          <w:p>
            <w:pPr>
              <w:adjustRightInd w:val="0"/>
              <w:snapToGrid w:val="0"/>
              <w:jc w:val="center"/>
              <w:rPr>
                <w:rFonts w:hint="default" w:ascii="Times New Roman" w:hAnsi="Times New Roman" w:cs="Times New Roman" w:eastAsiaTheme="minorEastAsia"/>
                <w:color w:val="auto"/>
                <w:spacing w:val="-1"/>
                <w:kern w:val="0"/>
                <w:szCs w:val="21"/>
              </w:rPr>
            </w:pPr>
            <w:r>
              <w:rPr>
                <w:rFonts w:hint="default" w:ascii="Times New Roman" w:hAnsi="Times New Roman" w:cs="Times New Roman" w:eastAsiaTheme="minorEastAsia"/>
                <w:color w:val="auto"/>
                <w:spacing w:val="-1"/>
                <w:kern w:val="0"/>
                <w:szCs w:val="21"/>
              </w:rPr>
              <w:t>1.4km</w:t>
            </w:r>
            <w:r>
              <w:rPr>
                <w:rFonts w:hint="default" w:ascii="Times New Roman" w:hAnsi="Times New Roman" w:cs="Times New Roman" w:eastAsiaTheme="minorEastAsia"/>
                <w:color w:val="auto"/>
                <w:spacing w:val="-1"/>
                <w:kern w:val="0"/>
                <w:szCs w:val="21"/>
                <w:vertAlign w:val="superscript"/>
              </w:rPr>
              <w:t>2</w:t>
            </w:r>
          </w:p>
        </w:tc>
      </w:tr>
    </w:tbl>
    <w:p>
      <w:pPr>
        <w:pStyle w:val="5"/>
        <w:keepNext w:val="0"/>
        <w:keepLines w:val="0"/>
        <w:pageBreakBefore w:val="0"/>
        <w:widowControl w:val="0"/>
        <w:numPr>
          <w:ilvl w:val="2"/>
          <w:numId w:val="24"/>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outlineLvl w:val="3"/>
        <w:rPr>
          <w:rFonts w:hint="default" w:ascii="Times New Roman" w:hAnsi="Times New Roman" w:eastAsia="宋体" w:cs="Times New Roman"/>
          <w:sz w:val="24"/>
          <w:szCs w:val="24"/>
        </w:rPr>
      </w:pPr>
      <w:bookmarkStart w:id="156" w:name="4.5.4风险应对措施"/>
      <w:bookmarkEnd w:id="156"/>
      <w:bookmarkStart w:id="157" w:name="4.5.4风险应对措施"/>
      <w:bookmarkEnd w:id="157"/>
      <w:r>
        <w:rPr>
          <w:rFonts w:hint="default" w:ascii="Times New Roman" w:hAnsi="Times New Roman" w:eastAsia="宋体" w:cs="Times New Roman"/>
          <w:sz w:val="24"/>
          <w:szCs w:val="24"/>
        </w:rPr>
        <w:t>风险应对措施</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根据《港口码头水上污染事故应急防备能力要求》（JT/T 451-2017），现有码头可选择自行配备应急物资或者以购买服务方式配备基本应急物资。应该配备水上污染事故基本应急防备设备和物资，具体见表4-</w:t>
      </w: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表4-</w:t>
      </w: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水上污染事故基本应急防备设备要求表</w:t>
      </w:r>
      <w:r>
        <w:rPr>
          <w:rFonts w:hint="eastAsia"/>
          <w:sz w:val="24"/>
          <w:szCs w:val="24"/>
          <w:lang w:val="en-US" w:eastAsia="zh-CN"/>
        </w:rPr>
        <w:t>油拖</w:t>
      </w:r>
    </w:p>
    <w:tbl>
      <w:tblPr>
        <w:tblStyle w:val="16"/>
        <w:tblW w:w="501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33"/>
        <w:gridCol w:w="1061"/>
        <w:gridCol w:w="2580"/>
        <w:gridCol w:w="38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9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设备名称</w:t>
            </w:r>
          </w:p>
        </w:tc>
        <w:tc>
          <w:tcPr>
            <w:tcW w:w="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w w:val="99"/>
                <w:sz w:val="21"/>
              </w:rPr>
            </w:pPr>
            <w:r>
              <w:rPr>
                <w:rFonts w:hint="default" w:ascii="Times New Roman" w:hAnsi="Times New Roman" w:eastAsia="宋体" w:cs="Times New Roman"/>
                <w:sz w:val="21"/>
              </w:rPr>
              <w:t>单位</w:t>
            </w:r>
          </w:p>
        </w:tc>
        <w:tc>
          <w:tcPr>
            <w:tcW w:w="141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w w:val="99"/>
                <w:sz w:val="21"/>
              </w:rPr>
            </w:pPr>
            <w:r>
              <w:rPr>
                <w:rFonts w:hint="default" w:ascii="Times New Roman" w:hAnsi="Times New Roman" w:eastAsia="宋体" w:cs="Times New Roman"/>
                <w:sz w:val="21"/>
              </w:rPr>
              <w:t>储备量</w:t>
            </w:r>
          </w:p>
        </w:tc>
        <w:tc>
          <w:tcPr>
            <w:tcW w:w="21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9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围油栏</w:t>
            </w:r>
          </w:p>
        </w:tc>
        <w:tc>
          <w:tcPr>
            <w:tcW w:w="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w w:val="99"/>
                <w:sz w:val="21"/>
              </w:rPr>
              <w:t>m</w:t>
            </w:r>
          </w:p>
        </w:tc>
        <w:tc>
          <w:tcPr>
            <w:tcW w:w="141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lang w:eastAsia="zh-CN"/>
              </w:rPr>
            </w:pPr>
            <w:r>
              <w:rPr>
                <w:rFonts w:hint="eastAsia" w:ascii="Times New Roman" w:hAnsi="Times New Roman" w:eastAsia="宋体" w:cs="Times New Roman"/>
                <w:w w:val="99"/>
                <w:sz w:val="21"/>
                <w:lang w:val="en-US" w:eastAsia="zh-CN"/>
              </w:rPr>
              <w:t>1</w:t>
            </w:r>
          </w:p>
        </w:tc>
        <w:tc>
          <w:tcPr>
            <w:tcW w:w="21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不低于最大设计船型的3倍长度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9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收油机</w:t>
            </w:r>
          </w:p>
        </w:tc>
        <w:tc>
          <w:tcPr>
            <w:tcW w:w="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m</w:t>
            </w:r>
            <w:r>
              <w:rPr>
                <w:rFonts w:hint="default" w:ascii="Times New Roman" w:hAnsi="Times New Roman" w:eastAsia="宋体" w:cs="Times New Roman"/>
                <w:position w:val="7"/>
                <w:sz w:val="13"/>
              </w:rPr>
              <w:t>3</w:t>
            </w:r>
            <w:r>
              <w:rPr>
                <w:rFonts w:hint="default" w:ascii="Times New Roman" w:hAnsi="Times New Roman" w:eastAsia="宋体" w:cs="Times New Roman"/>
                <w:sz w:val="21"/>
              </w:rPr>
              <w:t>/h</w:t>
            </w:r>
          </w:p>
        </w:tc>
        <w:tc>
          <w:tcPr>
            <w:tcW w:w="141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w w:val="99"/>
                <w:sz w:val="21"/>
              </w:rPr>
              <w:t>/</w:t>
            </w:r>
          </w:p>
        </w:tc>
        <w:tc>
          <w:tcPr>
            <w:tcW w:w="21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1"/>
                <w:lang w:eastAsia="zh-CN"/>
              </w:rPr>
            </w:pPr>
            <w:r>
              <w:rPr>
                <w:rFonts w:hint="eastAsia" w:ascii="Times New Roman" w:hAnsi="Times New Roman" w:eastAsia="宋体" w:cs="Times New Roman"/>
                <w:sz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9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吸油材料</w:t>
            </w:r>
          </w:p>
        </w:tc>
        <w:tc>
          <w:tcPr>
            <w:tcW w:w="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w w:val="99"/>
                <w:sz w:val="21"/>
              </w:rPr>
              <w:t>t</w:t>
            </w:r>
          </w:p>
        </w:tc>
        <w:tc>
          <w:tcPr>
            <w:tcW w:w="141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0.2~0.5</w:t>
            </w:r>
          </w:p>
        </w:tc>
        <w:tc>
          <w:tcPr>
            <w:tcW w:w="21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trPr>
        <w:tc>
          <w:tcPr>
            <w:tcW w:w="89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储存装置</w:t>
            </w:r>
          </w:p>
        </w:tc>
        <w:tc>
          <w:tcPr>
            <w:tcW w:w="58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13"/>
              </w:rPr>
            </w:pPr>
            <w:r>
              <w:rPr>
                <w:rFonts w:hint="default" w:ascii="Times New Roman" w:hAnsi="Times New Roman" w:eastAsia="宋体" w:cs="Times New Roman"/>
                <w:position w:val="-6"/>
                <w:sz w:val="21"/>
              </w:rPr>
              <w:t>m</w:t>
            </w:r>
            <w:r>
              <w:rPr>
                <w:rFonts w:hint="default" w:ascii="Times New Roman" w:hAnsi="Times New Roman" w:eastAsia="宋体" w:cs="Times New Roman"/>
                <w:sz w:val="13"/>
              </w:rPr>
              <w:t>3</w:t>
            </w:r>
          </w:p>
        </w:tc>
        <w:tc>
          <w:tcPr>
            <w:tcW w:w="141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0.4~1</w:t>
            </w:r>
          </w:p>
        </w:tc>
        <w:tc>
          <w:tcPr>
            <w:tcW w:w="21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jc w:val="left"/>
        <w:textAlignment w:val="auto"/>
        <w:rPr>
          <w:rFonts w:hint="default" w:ascii="Times New Roman" w:hAnsi="Times New Roman" w:eastAsia="宋体" w:cs="Times New Roman"/>
          <w:sz w:val="22"/>
          <w:highlight w:val="none"/>
        </w:rPr>
      </w:pPr>
      <w:r>
        <w:rPr>
          <w:rFonts w:hint="default" w:ascii="Times New Roman" w:hAnsi="Times New Roman" w:eastAsia="宋体" w:cs="Times New Roman"/>
          <w:sz w:val="22"/>
          <w:highlight w:val="none"/>
        </w:rPr>
        <w:t>注：储存装置容积可参照《船舶溢油应急能力评估导则》（JT/T 877-2013）计算。根据《船舶溢油应急能力评估导则》（JT/T 877-2013）中机械回收能力的计算按下式进行。</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jc w:val="center"/>
        <w:textAlignment w:val="auto"/>
        <w:rPr>
          <w:rFonts w:hint="default" w:ascii="Times New Roman" w:hAnsi="Times New Roman" w:eastAsia="宋体" w:cs="Times New Roman"/>
          <w:sz w:val="22"/>
          <w:highlight w:val="none"/>
        </w:rPr>
      </w:pPr>
      <w:r>
        <w:rPr>
          <w:rFonts w:hint="default" w:ascii="Times New Roman" w:hAnsi="Times New Roman" w:eastAsia="宋体" w:cs="Times New Roman"/>
          <w:position w:val="2"/>
          <w:sz w:val="22"/>
          <w:highlight w:val="none"/>
        </w:rPr>
        <w:t>E=T×P</w:t>
      </w:r>
      <w:r>
        <w:rPr>
          <w:rFonts w:hint="default" w:ascii="Times New Roman" w:hAnsi="Times New Roman" w:eastAsia="宋体" w:cs="Times New Roman"/>
          <w:position w:val="2"/>
          <w:sz w:val="22"/>
          <w:highlight w:val="none"/>
          <w:vertAlign w:val="subscript"/>
        </w:rPr>
        <w:t>i</w:t>
      </w:r>
      <w:r>
        <w:rPr>
          <w:rFonts w:hint="default" w:ascii="Times New Roman" w:hAnsi="Times New Roman" w:eastAsia="宋体" w:cs="Times New Roman"/>
          <w:position w:val="2"/>
          <w:sz w:val="22"/>
          <w:highlight w:val="none"/>
          <w:vertAlign w:val="baseline"/>
        </w:rPr>
        <w:t>÷[ρ×α×Y×6×（1-Φ</w:t>
      </w:r>
      <w:r>
        <w:rPr>
          <w:rFonts w:hint="default" w:ascii="Times New Roman" w:hAnsi="Times New Roman" w:eastAsia="宋体" w:cs="Times New Roman"/>
          <w:position w:val="2"/>
          <w:sz w:val="22"/>
          <w:highlight w:val="none"/>
          <w:vertAlign w:val="subscript"/>
        </w:rPr>
        <w:t>i</w:t>
      </w:r>
      <w:r>
        <w:rPr>
          <w:rFonts w:hint="default" w:ascii="Times New Roman" w:hAnsi="Times New Roman" w:eastAsia="宋体" w:cs="Times New Roman"/>
          <w:position w:val="2"/>
          <w:sz w:val="22"/>
          <w:highlight w:val="none"/>
          <w:vertAlign w:val="baseline"/>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rPr>
        <w:t>式中：</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E—收油机回收速率，m</w:t>
      </w:r>
      <w:r>
        <w:rPr>
          <w:rFonts w:hint="default" w:ascii="Times New Roman" w:hAnsi="Times New Roman" w:eastAsia="宋体" w:cs="Times New Roman"/>
          <w:position w:val="7"/>
          <w:sz w:val="20"/>
          <w:szCs w:val="20"/>
          <w:highlight w:val="none"/>
        </w:rPr>
        <w:t>3</w:t>
      </w:r>
      <w:r>
        <w:rPr>
          <w:rFonts w:hint="default" w:ascii="Times New Roman" w:hAnsi="Times New Roman" w:eastAsia="宋体" w:cs="Times New Roman"/>
          <w:sz w:val="24"/>
          <w:szCs w:val="24"/>
          <w:highlight w:val="none"/>
        </w:rPr>
        <w:t>/h；</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T—总溢油量，t，为1.5吨；</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Pi—机械回收量占总溢油量的比例（%），取值区间为40~60%，取60%；</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ρ—回收油水混合物的密度，t/m</w:t>
      </w:r>
      <w:r>
        <w:rPr>
          <w:rFonts w:hint="default" w:ascii="Times New Roman" w:hAnsi="Times New Roman" w:eastAsia="宋体" w:cs="Times New Roman"/>
          <w:sz w:val="24"/>
          <w:szCs w:val="24"/>
          <w:highlight w:val="none"/>
          <w:vertAlign w:val="superscript"/>
        </w:rPr>
        <w:t>3</w:t>
      </w:r>
      <w:r>
        <w:rPr>
          <w:rFonts w:hint="default" w:ascii="Times New Roman" w:hAnsi="Times New Roman" w:eastAsia="宋体" w:cs="Times New Roman"/>
          <w:sz w:val="24"/>
          <w:szCs w:val="24"/>
          <w:highlight w:val="none"/>
        </w:rPr>
        <w:t>，取0.95t/m</w:t>
      </w:r>
      <w:r>
        <w:rPr>
          <w:rFonts w:hint="default" w:ascii="Times New Roman" w:hAnsi="Times New Roman" w:eastAsia="宋体" w:cs="Times New Roman"/>
          <w:sz w:val="24"/>
          <w:szCs w:val="24"/>
          <w:highlight w:val="none"/>
          <w:vertAlign w:val="superscript"/>
        </w:rPr>
        <w:t>3</w:t>
      </w:r>
      <w:r>
        <w:rPr>
          <w:rFonts w:hint="default" w:ascii="Times New Roman" w:hAnsi="Times New Roman" w:eastAsia="宋体" w:cs="Times New Roman"/>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α—收油机实际收油速率占标定收油速率的比例（%），取15%；</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Y—作业天数，d，内河水域取2d；</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position w:val="2"/>
          <w:sz w:val="24"/>
          <w:szCs w:val="24"/>
          <w:highlight w:val="none"/>
        </w:rPr>
        <w:t>Φ</w:t>
      </w:r>
      <w:r>
        <w:rPr>
          <w:rFonts w:hint="default" w:ascii="Times New Roman" w:hAnsi="Times New Roman" w:eastAsia="宋体" w:cs="Times New Roman"/>
          <w:position w:val="2"/>
          <w:sz w:val="24"/>
          <w:szCs w:val="24"/>
          <w:highlight w:val="none"/>
          <w:vertAlign w:val="subscript"/>
        </w:rPr>
        <w:t>i</w:t>
      </w:r>
      <w:r>
        <w:rPr>
          <w:rFonts w:hint="default" w:ascii="Times New Roman" w:hAnsi="Times New Roman" w:eastAsia="宋体" w:cs="Times New Roman"/>
          <w:position w:val="2"/>
          <w:sz w:val="24"/>
          <w:szCs w:val="24"/>
          <w:highlight w:val="none"/>
          <w:vertAlign w:val="baseline"/>
        </w:rPr>
        <w:t>—富余量，取20%。</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由上式计算得出，E=0.658m</w:t>
      </w:r>
      <w:r>
        <w:rPr>
          <w:rFonts w:hint="default" w:ascii="Times New Roman" w:hAnsi="Times New Roman" w:eastAsia="宋体" w:cs="Times New Roman"/>
          <w:position w:val="7"/>
          <w:sz w:val="18"/>
          <w:szCs w:val="18"/>
          <w:highlight w:val="none"/>
        </w:rPr>
        <w:t>3</w:t>
      </w:r>
      <w:r>
        <w:rPr>
          <w:rFonts w:hint="default" w:ascii="Times New Roman" w:hAnsi="Times New Roman" w:eastAsia="宋体" w:cs="Times New Roman"/>
          <w:sz w:val="24"/>
          <w:szCs w:val="24"/>
          <w:highlight w:val="none"/>
        </w:rPr>
        <w:t>/h</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4"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4"/>
          <w:sz w:val="24"/>
          <w:szCs w:val="24"/>
          <w:highlight w:val="none"/>
        </w:rPr>
        <w:t>临时储运能力应满足收油机工作</w:t>
      </w:r>
      <w:r>
        <w:rPr>
          <w:rFonts w:hint="default" w:ascii="Times New Roman" w:hAnsi="Times New Roman" w:eastAsia="宋体" w:cs="Times New Roman"/>
          <w:sz w:val="24"/>
          <w:szCs w:val="24"/>
          <w:highlight w:val="none"/>
        </w:rPr>
        <w:t>12h</w:t>
      </w:r>
      <w:r>
        <w:rPr>
          <w:rFonts w:hint="default" w:ascii="Times New Roman" w:hAnsi="Times New Roman" w:eastAsia="宋体" w:cs="Times New Roman"/>
          <w:spacing w:val="-7"/>
          <w:sz w:val="24"/>
          <w:szCs w:val="24"/>
          <w:highlight w:val="none"/>
        </w:rPr>
        <w:t>回收的油水混合物储运需求，即需</w:t>
      </w:r>
      <w:r>
        <w:rPr>
          <w:rFonts w:hint="default" w:ascii="Times New Roman" w:hAnsi="Times New Roman" w:eastAsia="宋体" w:cs="Times New Roman"/>
          <w:sz w:val="24"/>
          <w:szCs w:val="24"/>
          <w:highlight w:val="none"/>
        </w:rPr>
        <w:t>7.896立方米的临时储运能力。</w:t>
      </w:r>
      <w:r>
        <w:rPr>
          <w:rFonts w:hint="eastAsia" w:ascii="Times New Roman" w:hAnsi="Times New Roman" w:eastAsia="宋体" w:cs="Times New Roman"/>
          <w:spacing w:val="-9"/>
          <w:sz w:val="24"/>
          <w:szCs w:val="24"/>
          <w:highlight w:val="none"/>
          <w:lang w:val="en-US" w:eastAsia="zh-CN"/>
        </w:rPr>
        <w:t>建莲</w:t>
      </w:r>
      <w:r>
        <w:rPr>
          <w:rFonts w:hint="default" w:ascii="Times New Roman" w:hAnsi="Times New Roman" w:eastAsia="宋体" w:cs="Times New Roman"/>
          <w:spacing w:val="-9"/>
          <w:sz w:val="24"/>
          <w:szCs w:val="24"/>
          <w:highlight w:val="none"/>
        </w:rPr>
        <w:t>已设置</w:t>
      </w:r>
      <w:r>
        <w:rPr>
          <w:rFonts w:hint="eastAsia" w:ascii="Times New Roman" w:hAnsi="Times New Roman" w:eastAsia="宋体" w:cs="Times New Roman"/>
          <w:sz w:val="24"/>
          <w:szCs w:val="24"/>
          <w:highlight w:val="none"/>
          <w:lang w:val="en-US" w:eastAsia="zh-CN"/>
        </w:rPr>
        <w:t>两个8</w:t>
      </w:r>
      <w:r>
        <w:rPr>
          <w:rFonts w:hint="default" w:ascii="Times New Roman" w:hAnsi="Times New Roman" w:eastAsia="宋体" w:cs="Times New Roman"/>
          <w:spacing w:val="-3"/>
          <w:sz w:val="24"/>
          <w:szCs w:val="24"/>
          <w:highlight w:val="none"/>
        </w:rPr>
        <w:t>立方米的轻便存储罐，用于收集溢油污水。</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618" w:firstLineChars="300"/>
        <w:jc w:val="both"/>
        <w:textAlignment w:val="auto"/>
        <w:rPr>
          <w:rFonts w:hint="default" w:ascii="Times New Roman" w:hAnsi="Times New Roman" w:eastAsia="宋体" w:cs="Times New Roman"/>
        </w:rPr>
      </w:pPr>
      <w:r>
        <w:rPr>
          <w:rFonts w:hint="default" w:ascii="Times New Roman" w:hAnsi="Times New Roman" w:eastAsia="宋体" w:cs="Times New Roman"/>
          <w:spacing w:val="-17"/>
          <w:sz w:val="24"/>
          <w:szCs w:val="24"/>
        </w:rPr>
        <w:t>对照表</w:t>
      </w:r>
      <w:r>
        <w:rPr>
          <w:rFonts w:hint="default" w:ascii="Times New Roman" w:hAnsi="Times New Roman" w:eastAsia="宋体" w:cs="Times New Roman"/>
          <w:sz w:val="24"/>
          <w:szCs w:val="24"/>
        </w:rPr>
        <w:t>4-6</w:t>
      </w:r>
      <w:r>
        <w:rPr>
          <w:rFonts w:hint="default" w:ascii="Times New Roman" w:hAnsi="Times New Roman" w:eastAsia="宋体" w:cs="Times New Roman"/>
          <w:spacing w:val="-6"/>
          <w:sz w:val="24"/>
          <w:szCs w:val="24"/>
        </w:rPr>
        <w:t>，</w:t>
      </w:r>
      <w:r>
        <w:rPr>
          <w:rFonts w:hint="eastAsia" w:ascii="Times New Roman" w:hAnsi="Times New Roman" w:eastAsia="宋体" w:cs="Times New Roman"/>
          <w:spacing w:val="-6"/>
          <w:sz w:val="24"/>
          <w:szCs w:val="24"/>
          <w:lang w:eastAsia="zh-CN"/>
        </w:rPr>
        <w:t>海安县建莲商品混凝土有限公司</w:t>
      </w:r>
      <w:r>
        <w:rPr>
          <w:rFonts w:hint="default" w:ascii="Times New Roman" w:hAnsi="Times New Roman" w:eastAsia="宋体" w:cs="Times New Roman"/>
          <w:spacing w:val="-6"/>
          <w:sz w:val="24"/>
          <w:szCs w:val="24"/>
        </w:rPr>
        <w:t>已配备</w:t>
      </w:r>
      <w:r>
        <w:rPr>
          <w:rFonts w:hint="default" w:ascii="Times New Roman" w:hAnsi="Times New Roman" w:eastAsia="宋体" w:cs="Times New Roman"/>
          <w:sz w:val="24"/>
          <w:szCs w:val="24"/>
        </w:rPr>
        <w:t>0.2</w:t>
      </w:r>
      <w:r>
        <w:rPr>
          <w:rFonts w:hint="default" w:ascii="Times New Roman" w:hAnsi="Times New Roman" w:eastAsia="宋体" w:cs="Times New Roman"/>
          <w:spacing w:val="-1"/>
          <w:sz w:val="24"/>
          <w:szCs w:val="24"/>
        </w:rPr>
        <w:t>吨的吸油毡、</w:t>
      </w:r>
      <w:r>
        <w:rPr>
          <w:rFonts w:hint="default" w:ascii="Times New Roman" w:hAnsi="Times New Roman" w:eastAsia="宋体" w:cs="Times New Roman"/>
          <w:sz w:val="24"/>
          <w:szCs w:val="24"/>
        </w:rPr>
        <w:t>10立方米的</w:t>
      </w:r>
      <w:r>
        <w:rPr>
          <w:rFonts w:hint="default" w:ascii="Times New Roman" w:hAnsi="Times New Roman" w:eastAsia="宋体" w:cs="Times New Roman"/>
          <w:spacing w:val="-15"/>
          <w:sz w:val="24"/>
          <w:szCs w:val="24"/>
        </w:rPr>
        <w:t>轻便存储罐，符合《港口码头水上污染事故应急防备能力要求</w:t>
      </w:r>
      <w:r>
        <w:rPr>
          <w:rFonts w:hint="default" w:ascii="Times New Roman" w:hAnsi="Times New Roman" w:eastAsia="宋体" w:cs="Times New Roman"/>
          <w:spacing w:val="-169"/>
          <w:sz w:val="24"/>
          <w:szCs w:val="24"/>
        </w:rPr>
        <w:t>》</w:t>
      </w:r>
      <w:r>
        <w:rPr>
          <w:rFonts w:hint="default" w:ascii="Times New Roman" w:hAnsi="Times New Roman" w:eastAsia="宋体" w:cs="Times New Roman"/>
          <w:sz w:val="24"/>
          <w:szCs w:val="24"/>
        </w:rPr>
        <w:t>（JT/T 451-2017）</w:t>
      </w:r>
      <w:r>
        <w:rPr>
          <w:rFonts w:hint="default" w:ascii="Times New Roman" w:hAnsi="Times New Roman" w:eastAsia="宋体" w:cs="Times New Roman"/>
          <w:spacing w:val="-2"/>
          <w:sz w:val="24"/>
          <w:szCs w:val="24"/>
        </w:rPr>
        <w:t>要求。</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jc w:val="both"/>
        <w:textAlignment w:val="auto"/>
        <w:rPr>
          <w:rFonts w:hint="default" w:ascii="Times New Roman" w:hAnsi="Times New Roman" w:eastAsia="宋体" w:cs="Times New Roman"/>
        </w:rPr>
        <w:sectPr>
          <w:headerReference r:id="rId19" w:type="default"/>
          <w:footerReference r:id="rId20" w:type="default"/>
          <w:type w:val="continuous"/>
          <w:pgSz w:w="11910" w:h="16840"/>
          <w:pgMar w:top="1417" w:right="1417" w:bottom="1417" w:left="1417" w:header="720" w:footer="720" w:gutter="0"/>
          <w:pgBorders>
            <w:top w:val="none" w:sz="0" w:space="0"/>
            <w:left w:val="none" w:sz="0" w:space="0"/>
            <w:bottom w:val="none" w:sz="0" w:space="0"/>
            <w:right w:val="none" w:sz="0" w:space="0"/>
          </w:pgBorders>
          <w:pgNumType w:fmt="decimal"/>
          <w:cols w:space="720" w:num="1"/>
          <w:rtlGutter w:val="0"/>
          <w:docGrid w:linePitch="0" w:charSpace="0"/>
        </w:sectPr>
      </w:pPr>
    </w:p>
    <w:p>
      <w:pPr>
        <w:pStyle w:val="3"/>
        <w:keepNext w:val="0"/>
        <w:keepLines w:val="0"/>
        <w:pageBreakBefore w:val="0"/>
        <w:widowControl w:val="0"/>
        <w:numPr>
          <w:ilvl w:val="0"/>
          <w:numId w:val="22"/>
        </w:numPr>
        <w:tabs>
          <w:tab w:val="left" w:pos="714"/>
        </w:tabs>
        <w:kinsoku/>
        <w:wordWrap/>
        <w:overflowPunct/>
        <w:topLinePunct w:val="0"/>
        <w:autoSpaceDE w:val="0"/>
        <w:autoSpaceDN w:val="0"/>
        <w:bidi w:val="0"/>
        <w:adjustRightInd/>
        <w:snapToGrid/>
        <w:spacing w:before="0" w:after="0" w:line="360" w:lineRule="auto"/>
        <w:ind w:left="0" w:right="0" w:firstLine="506" w:firstLineChars="200"/>
        <w:jc w:val="left"/>
        <w:textAlignment w:val="auto"/>
        <w:rPr>
          <w:rFonts w:hint="default" w:ascii="Times New Roman" w:hAnsi="Times New Roman" w:eastAsia="宋体" w:cs="Times New Roman"/>
          <w:sz w:val="24"/>
          <w:szCs w:val="24"/>
        </w:rPr>
      </w:pPr>
      <w:bookmarkStart w:id="158" w:name="5 现有环境风险防控和应急措施差距分析"/>
      <w:bookmarkEnd w:id="158"/>
      <w:bookmarkStart w:id="159" w:name="_bookmark18"/>
      <w:bookmarkEnd w:id="159"/>
      <w:bookmarkStart w:id="160" w:name="_Toc908"/>
      <w:r>
        <w:rPr>
          <w:rFonts w:hint="default" w:ascii="Times New Roman" w:hAnsi="Times New Roman" w:eastAsia="宋体" w:cs="Times New Roman"/>
          <w:spacing w:val="6"/>
          <w:sz w:val="24"/>
          <w:szCs w:val="24"/>
        </w:rPr>
        <w:t>现有环境风险防控和应急措施差距分析</w:t>
      </w:r>
      <w:bookmarkEnd w:id="160"/>
    </w:p>
    <w:p>
      <w:pPr>
        <w:pStyle w:val="4"/>
        <w:keepNext w:val="0"/>
        <w:keepLines w:val="0"/>
        <w:pageBreakBefore w:val="0"/>
        <w:widowControl w:val="0"/>
        <w:numPr>
          <w:ilvl w:val="1"/>
          <w:numId w:val="22"/>
        </w:numPr>
        <w:tabs>
          <w:tab w:val="left" w:pos="925"/>
        </w:tabs>
        <w:kinsoku/>
        <w:wordWrap/>
        <w:overflowPunct/>
        <w:topLinePunct w:val="0"/>
        <w:autoSpaceDE w:val="0"/>
        <w:autoSpaceDN w:val="0"/>
        <w:bidi w:val="0"/>
        <w:adjustRightInd/>
        <w:snapToGrid/>
        <w:spacing w:before="0" w:after="0" w:line="360" w:lineRule="auto"/>
        <w:ind w:left="0" w:right="0" w:firstLine="506" w:firstLineChars="200"/>
        <w:jc w:val="left"/>
        <w:textAlignment w:val="auto"/>
        <w:rPr>
          <w:rFonts w:hint="default" w:ascii="Times New Roman" w:hAnsi="Times New Roman" w:eastAsia="宋体" w:cs="Times New Roman"/>
          <w:sz w:val="24"/>
          <w:szCs w:val="24"/>
        </w:rPr>
      </w:pPr>
      <w:bookmarkStart w:id="161" w:name="5.1 环境风险管理制度"/>
      <w:bookmarkEnd w:id="161"/>
      <w:bookmarkStart w:id="162" w:name="_bookmark19"/>
      <w:bookmarkEnd w:id="162"/>
      <w:bookmarkStart w:id="163" w:name="_Toc22934"/>
      <w:r>
        <w:rPr>
          <w:rFonts w:hint="default" w:ascii="Times New Roman" w:hAnsi="Times New Roman" w:eastAsia="宋体" w:cs="Times New Roman"/>
          <w:spacing w:val="6"/>
          <w:sz w:val="24"/>
          <w:szCs w:val="24"/>
        </w:rPr>
        <w:t>环境风险管理制度</w:t>
      </w:r>
      <w:bookmarkEnd w:id="163"/>
    </w:p>
    <w:p>
      <w:pPr>
        <w:pStyle w:val="2"/>
        <w:keepNext w:val="0"/>
        <w:keepLines w:val="0"/>
        <w:pageBreakBefore w:val="0"/>
        <w:widowControl w:val="0"/>
        <w:tabs>
          <w:tab w:val="left" w:pos="3161"/>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61"/>
          <w:sz w:val="24"/>
          <w:szCs w:val="24"/>
        </w:rPr>
        <w:t xml:space="preserve"> </w:t>
      </w:r>
      <w:r>
        <w:rPr>
          <w:rFonts w:hint="default" w:ascii="Times New Roman" w:hAnsi="Times New Roman" w:eastAsia="宋体" w:cs="Times New Roman"/>
          <w:sz w:val="24"/>
          <w:szCs w:val="24"/>
        </w:rPr>
        <w:t>5.1-1</w:t>
      </w:r>
      <w:r>
        <w:rPr>
          <w:rFonts w:hint="default" w:ascii="Times New Roman" w:hAnsi="Times New Roman" w:eastAsia="宋体" w:cs="Times New Roman"/>
          <w:sz w:val="24"/>
          <w:szCs w:val="24"/>
        </w:rPr>
        <w:tab/>
      </w:r>
      <w:r>
        <w:rPr>
          <w:rFonts w:hint="default" w:ascii="Times New Roman" w:hAnsi="Times New Roman" w:eastAsia="宋体" w:cs="Times New Roman"/>
          <w:spacing w:val="7"/>
          <w:sz w:val="24"/>
          <w:szCs w:val="24"/>
        </w:rPr>
        <w:t>环境风险</w:t>
      </w:r>
      <w:r>
        <w:rPr>
          <w:rFonts w:hint="default" w:ascii="Times New Roman" w:hAnsi="Times New Roman" w:eastAsia="宋体" w:cs="Times New Roman"/>
          <w:spacing w:val="9"/>
          <w:sz w:val="24"/>
          <w:szCs w:val="24"/>
        </w:rPr>
        <w:t>管</w:t>
      </w:r>
      <w:r>
        <w:rPr>
          <w:rFonts w:hint="default" w:ascii="Times New Roman" w:hAnsi="Times New Roman" w:eastAsia="宋体" w:cs="Times New Roman"/>
          <w:spacing w:val="7"/>
          <w:sz w:val="24"/>
          <w:szCs w:val="24"/>
        </w:rPr>
        <w:t>理制度差距分析</w:t>
      </w:r>
      <w:r>
        <w:rPr>
          <w:rFonts w:hint="default" w:ascii="Times New Roman" w:hAnsi="Times New Roman" w:eastAsia="宋体" w:cs="Times New Roman"/>
          <w:spacing w:val="9"/>
          <w:sz w:val="24"/>
          <w:szCs w:val="24"/>
        </w:rPr>
        <w:t>对</w:t>
      </w:r>
      <w:r>
        <w:rPr>
          <w:rFonts w:hint="default" w:ascii="Times New Roman" w:hAnsi="Times New Roman" w:eastAsia="宋体" w:cs="Times New Roman"/>
          <w:spacing w:val="7"/>
          <w:sz w:val="24"/>
          <w:szCs w:val="24"/>
        </w:rPr>
        <w:t>比</w:t>
      </w:r>
      <w:r>
        <w:rPr>
          <w:rFonts w:hint="default" w:ascii="Times New Roman" w:hAnsi="Times New Roman" w:eastAsia="宋体" w:cs="Times New Roman"/>
          <w:sz w:val="24"/>
          <w:szCs w:val="24"/>
        </w:rPr>
        <w:t>表</w:t>
      </w:r>
    </w:p>
    <w:tbl>
      <w:tblPr>
        <w:tblStyle w:val="16"/>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90"/>
        <w:gridCol w:w="3536"/>
        <w:gridCol w:w="2803"/>
        <w:gridCol w:w="19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194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评价依据</w:t>
            </w:r>
          </w:p>
        </w:tc>
        <w:tc>
          <w:tcPr>
            <w:tcW w:w="153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企业现状</w:t>
            </w:r>
          </w:p>
        </w:tc>
        <w:tc>
          <w:tcPr>
            <w:tcW w:w="108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存在问题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w w:val="99"/>
                <w:sz w:val="21"/>
                <w:szCs w:val="21"/>
              </w:rPr>
              <w:t>1</w:t>
            </w:r>
          </w:p>
        </w:tc>
        <w:tc>
          <w:tcPr>
            <w:tcW w:w="194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环境风险防控和应急措施制度是否建立，环境风险防控重点岗位的责任人或责任机构是否明确，定期巡检和维护责任制度是否落实；</w:t>
            </w:r>
          </w:p>
        </w:tc>
        <w:tc>
          <w:tcPr>
            <w:tcW w:w="153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企业已建立环境风险防控</w:t>
            </w:r>
            <w:r>
              <w:rPr>
                <w:rFonts w:hint="eastAsia" w:ascii="宋体" w:hAnsi="宋体" w:eastAsia="宋体" w:cs="宋体"/>
                <w:spacing w:val="-4"/>
                <w:sz w:val="21"/>
                <w:szCs w:val="21"/>
              </w:rPr>
              <w:t>管理制度，环境风险防控的</w:t>
            </w:r>
            <w:r>
              <w:rPr>
                <w:rFonts w:hint="eastAsia" w:ascii="宋体" w:hAnsi="宋体" w:eastAsia="宋体" w:cs="宋体"/>
                <w:spacing w:val="6"/>
                <w:sz w:val="21"/>
                <w:szCs w:val="21"/>
              </w:rPr>
              <w:t>重点岗位的责任人或责任机构明确，定期巡检和维护责任制度已落实</w:t>
            </w:r>
          </w:p>
        </w:tc>
        <w:tc>
          <w:tcPr>
            <w:tcW w:w="108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企业需要加强环境教育和环境管理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w w:val="99"/>
                <w:sz w:val="21"/>
                <w:szCs w:val="21"/>
              </w:rPr>
              <w:t>2</w:t>
            </w:r>
          </w:p>
        </w:tc>
        <w:tc>
          <w:tcPr>
            <w:tcW w:w="194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w w:val="95"/>
                <w:sz w:val="21"/>
                <w:szCs w:val="21"/>
              </w:rPr>
              <w:t>环评及批复文件的各项环境风险防控和应急措施要求是否落实；</w:t>
            </w:r>
          </w:p>
        </w:tc>
        <w:tc>
          <w:tcPr>
            <w:tcW w:w="153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应急预案正在编制中</w:t>
            </w:r>
          </w:p>
        </w:tc>
        <w:tc>
          <w:tcPr>
            <w:tcW w:w="108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基本落实</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w w:val="99"/>
                <w:sz w:val="21"/>
                <w:szCs w:val="21"/>
              </w:rPr>
              <w:t>3</w:t>
            </w:r>
          </w:p>
        </w:tc>
        <w:tc>
          <w:tcPr>
            <w:tcW w:w="194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是否经常对职工开展环境风险和环境应急管理宣传和培训；</w:t>
            </w:r>
          </w:p>
        </w:tc>
        <w:tc>
          <w:tcPr>
            <w:tcW w:w="153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已对职工开展环境风险和</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环境应急</w:t>
            </w:r>
          </w:p>
        </w:tc>
        <w:tc>
          <w:tcPr>
            <w:tcW w:w="108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w w:val="99"/>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4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w w:val="99"/>
                <w:sz w:val="21"/>
                <w:szCs w:val="21"/>
              </w:rPr>
              <w:t>4</w:t>
            </w:r>
          </w:p>
        </w:tc>
        <w:tc>
          <w:tcPr>
            <w:tcW w:w="194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是否建立突发环境事件信息报告制度，并有效执行。</w:t>
            </w:r>
          </w:p>
        </w:tc>
        <w:tc>
          <w:tcPr>
            <w:tcW w:w="1539"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应急预案正在编制中</w:t>
            </w:r>
          </w:p>
        </w:tc>
        <w:tc>
          <w:tcPr>
            <w:tcW w:w="108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未建立环境事件</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信息报告制度</w:t>
            </w:r>
          </w:p>
        </w:tc>
      </w:tr>
    </w:tbl>
    <w:p>
      <w:pPr>
        <w:pStyle w:val="4"/>
        <w:keepNext w:val="0"/>
        <w:keepLines w:val="0"/>
        <w:pageBreakBefore w:val="0"/>
        <w:widowControl w:val="0"/>
        <w:numPr>
          <w:ilvl w:val="1"/>
          <w:numId w:val="22"/>
        </w:numPr>
        <w:tabs>
          <w:tab w:val="left" w:pos="925"/>
        </w:tabs>
        <w:kinsoku/>
        <w:wordWrap/>
        <w:overflowPunct/>
        <w:topLinePunct w:val="0"/>
        <w:autoSpaceDE w:val="0"/>
        <w:autoSpaceDN w:val="0"/>
        <w:bidi w:val="0"/>
        <w:adjustRightInd/>
        <w:snapToGrid/>
        <w:spacing w:before="0" w:after="0" w:line="360" w:lineRule="auto"/>
        <w:ind w:left="0" w:right="0" w:firstLine="506" w:firstLineChars="200"/>
        <w:jc w:val="left"/>
        <w:textAlignment w:val="auto"/>
        <w:rPr>
          <w:rFonts w:hint="default" w:ascii="Times New Roman" w:hAnsi="Times New Roman" w:eastAsia="宋体" w:cs="Times New Roman"/>
          <w:sz w:val="24"/>
          <w:szCs w:val="24"/>
        </w:rPr>
      </w:pPr>
      <w:bookmarkStart w:id="164" w:name="_bookmark20"/>
      <w:bookmarkEnd w:id="164"/>
      <w:bookmarkStart w:id="165" w:name="5.2 环境风险防控与应急措施"/>
      <w:bookmarkEnd w:id="165"/>
      <w:bookmarkStart w:id="166" w:name="_Toc2390"/>
      <w:r>
        <w:rPr>
          <w:rFonts w:hint="default" w:ascii="Times New Roman" w:hAnsi="Times New Roman" w:eastAsia="宋体" w:cs="Times New Roman"/>
          <w:spacing w:val="6"/>
          <w:sz w:val="24"/>
          <w:szCs w:val="24"/>
        </w:rPr>
        <w:t>环境风险防控与应急措施</w:t>
      </w:r>
      <w:bookmarkEnd w:id="166"/>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 5.2-1 环境风险防控与应急措施差距分析对比表</w:t>
      </w:r>
    </w:p>
    <w:tbl>
      <w:tblPr>
        <w:tblStyle w:val="1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98"/>
        <w:gridCol w:w="1406"/>
        <w:gridCol w:w="2249"/>
        <w:gridCol w:w="2337"/>
        <w:gridCol w:w="261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27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w w:val="99"/>
                <w:sz w:val="21"/>
                <w:szCs w:val="21"/>
              </w:rPr>
              <w:t>序</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w w:val="99"/>
                <w:sz w:val="21"/>
                <w:szCs w:val="21"/>
              </w:rPr>
              <w:t>号</w:t>
            </w:r>
          </w:p>
        </w:tc>
        <w:tc>
          <w:tcPr>
            <w:tcW w:w="77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风险防控与应急措施</w:t>
            </w:r>
          </w:p>
        </w:tc>
        <w:tc>
          <w:tcPr>
            <w:tcW w:w="123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现有风险防范措施</w:t>
            </w:r>
          </w:p>
        </w:tc>
        <w:tc>
          <w:tcPr>
            <w:tcW w:w="128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有效性分析</w:t>
            </w:r>
          </w:p>
        </w:tc>
        <w:tc>
          <w:tcPr>
            <w:tcW w:w="14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差距分析情况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27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77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截流措施</w:t>
            </w:r>
          </w:p>
        </w:tc>
        <w:tc>
          <w:tcPr>
            <w:tcW w:w="123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危废仓库地面均进行防渗处理。</w:t>
            </w:r>
          </w:p>
        </w:tc>
        <w:tc>
          <w:tcPr>
            <w:tcW w:w="128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沉淀池防渗措施较好</w:t>
            </w:r>
          </w:p>
        </w:tc>
        <w:tc>
          <w:tcPr>
            <w:tcW w:w="14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27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77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事故排水收集系统</w:t>
            </w:r>
          </w:p>
        </w:tc>
        <w:tc>
          <w:tcPr>
            <w:tcW w:w="123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建有</w:t>
            </w:r>
            <w:r>
              <w:rPr>
                <w:rFonts w:hint="eastAsia" w:ascii="Times New Roman" w:hAnsi="Times New Roman" w:eastAsia="宋体" w:cs="Times New Roman"/>
                <w:sz w:val="21"/>
                <w:szCs w:val="21"/>
                <w:lang w:val="en-US" w:eastAsia="zh-CN"/>
              </w:rPr>
              <w:t>一个40</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3</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的事故池</w:t>
            </w:r>
          </w:p>
        </w:tc>
        <w:tc>
          <w:tcPr>
            <w:tcW w:w="128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事故池容积满足事故废水收集要求</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但雨水沉淀池未安装阀口</w:t>
            </w:r>
          </w:p>
        </w:tc>
        <w:tc>
          <w:tcPr>
            <w:tcW w:w="14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事故状态下无法保证事故水的有效收集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27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77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雨水系统防控措施</w:t>
            </w:r>
          </w:p>
        </w:tc>
        <w:tc>
          <w:tcPr>
            <w:tcW w:w="123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建有两个8m</w:t>
            </w:r>
            <w:r>
              <w:rPr>
                <w:rFonts w:hint="eastAsia" w:ascii="Times New Roman" w:hAnsi="Times New Roman" w:eastAsia="宋体" w:cs="Times New Roman"/>
                <w:sz w:val="21"/>
                <w:szCs w:val="21"/>
                <w:vertAlign w:val="superscript"/>
                <w:lang w:val="en-US" w:eastAsia="zh-CN"/>
              </w:rPr>
              <w:t>3</w:t>
            </w:r>
            <w:r>
              <w:rPr>
                <w:rFonts w:hint="eastAsia" w:ascii="Times New Roman" w:hAnsi="Times New Roman" w:eastAsia="宋体" w:cs="Times New Roman"/>
                <w:sz w:val="21"/>
                <w:szCs w:val="21"/>
                <w:lang w:val="en-US" w:eastAsia="zh-CN"/>
              </w:rPr>
              <w:t>雨水沉淀池</w:t>
            </w:r>
          </w:p>
        </w:tc>
        <w:tc>
          <w:tcPr>
            <w:tcW w:w="1283"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雨水排放口未设置切断阀</w:t>
            </w:r>
          </w:p>
        </w:tc>
        <w:tc>
          <w:tcPr>
            <w:tcW w:w="14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雨水沉淀池未安装阀口，不能确保事故废水进入不了雨水收集池</w:t>
            </w:r>
          </w:p>
        </w:tc>
      </w:tr>
    </w:tbl>
    <w:p>
      <w:pPr>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line="360" w:lineRule="auto"/>
        <w:ind w:right="0" w:rightChars="0"/>
        <w:jc w:val="left"/>
        <w:textAlignment w:val="auto"/>
        <w:outlineLvl w:val="9"/>
        <w:rPr>
          <w:rFonts w:hint="default" w:ascii="Times New Roman" w:hAnsi="Times New Roman" w:eastAsia="宋体" w:cs="Times New Roman"/>
          <w:sz w:val="24"/>
          <w:szCs w:val="24"/>
        </w:rPr>
      </w:pPr>
      <w:bookmarkStart w:id="167" w:name="5.3 环境应急资源"/>
      <w:bookmarkEnd w:id="167"/>
      <w:bookmarkStart w:id="168" w:name="_bookmark21"/>
      <w:bookmarkEnd w:id="168"/>
    </w:p>
    <w:p>
      <w:pPr>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line="360" w:lineRule="auto"/>
        <w:ind w:leftChars="200" w:right="0" w:rightChars="0"/>
        <w:jc w:val="left"/>
        <w:textAlignment w:val="auto"/>
        <w:outlineLvl w:val="9"/>
        <w:rPr>
          <w:rFonts w:hint="default" w:ascii="Times New Roman" w:hAnsi="Times New Roman" w:eastAsia="宋体" w:cs="Times New Roman"/>
          <w:sz w:val="24"/>
          <w:szCs w:val="24"/>
        </w:rPr>
      </w:pPr>
    </w:p>
    <w:p>
      <w:pPr>
        <w:pStyle w:val="4"/>
        <w:keepNext w:val="0"/>
        <w:keepLines w:val="0"/>
        <w:pageBreakBefore w:val="0"/>
        <w:widowControl w:val="0"/>
        <w:numPr>
          <w:ilvl w:val="1"/>
          <w:numId w:val="22"/>
        </w:numPr>
        <w:tabs>
          <w:tab w:val="left" w:pos="925"/>
        </w:tabs>
        <w:kinsoku/>
        <w:wordWrap/>
        <w:overflowPunct/>
        <w:topLinePunct w:val="0"/>
        <w:autoSpaceDE w:val="0"/>
        <w:autoSpaceDN w:val="0"/>
        <w:bidi w:val="0"/>
        <w:adjustRightInd/>
        <w:snapToGrid/>
        <w:spacing w:before="0" w:after="0" w:line="360" w:lineRule="auto"/>
        <w:ind w:left="0" w:right="0" w:firstLine="502" w:firstLineChars="200"/>
        <w:jc w:val="left"/>
        <w:textAlignment w:val="auto"/>
        <w:rPr>
          <w:rFonts w:hint="default" w:ascii="Times New Roman" w:hAnsi="Times New Roman" w:eastAsia="宋体" w:cs="Times New Roman"/>
          <w:sz w:val="24"/>
          <w:szCs w:val="24"/>
        </w:rPr>
      </w:pPr>
      <w:bookmarkStart w:id="169" w:name="_Toc16304"/>
      <w:r>
        <w:rPr>
          <w:rFonts w:hint="default" w:ascii="Times New Roman" w:hAnsi="Times New Roman" w:eastAsia="宋体" w:cs="Times New Roman"/>
          <w:spacing w:val="5"/>
          <w:sz w:val="24"/>
          <w:szCs w:val="24"/>
        </w:rPr>
        <w:t>环境应急资源</w:t>
      </w:r>
      <w:bookmarkEnd w:id="169"/>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eastAsia" w:ascii="Times New Roman" w:hAnsi="Times New Roman" w:eastAsia="宋体" w:cs="Times New Roman"/>
          <w:b/>
          <w:sz w:val="24"/>
          <w:szCs w:val="21"/>
          <w:lang w:eastAsia="zh-CN"/>
        </w:rPr>
      </w:pPr>
      <w:r>
        <w:rPr>
          <w:rFonts w:hint="default" w:ascii="Times New Roman" w:hAnsi="Times New Roman" w:eastAsia="宋体" w:cs="Times New Roman"/>
          <w:b/>
          <w:sz w:val="24"/>
          <w:szCs w:val="21"/>
        </w:rPr>
        <w:t xml:space="preserve">表 5.3-1 </w:t>
      </w:r>
      <w:r>
        <w:rPr>
          <w:rFonts w:hint="eastAsia" w:ascii="Times New Roman" w:hAnsi="Times New Roman" w:eastAsia="宋体" w:cs="Times New Roman"/>
          <w:b/>
          <w:sz w:val="24"/>
          <w:szCs w:val="21"/>
          <w:lang w:eastAsia="zh-CN"/>
        </w:rPr>
        <w:t>环境风险管理制度差距分析</w:t>
      </w:r>
    </w:p>
    <w:tbl>
      <w:tblPr>
        <w:tblStyle w:val="16"/>
        <w:tblW w:w="501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89"/>
        <w:gridCol w:w="3070"/>
        <w:gridCol w:w="2476"/>
        <w:gridCol w:w="289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37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序号</w:t>
            </w:r>
          </w:p>
        </w:tc>
        <w:tc>
          <w:tcPr>
            <w:tcW w:w="168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项目</w:t>
            </w:r>
          </w:p>
        </w:tc>
        <w:tc>
          <w:tcPr>
            <w:tcW w:w="135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sz w:val="21"/>
                <w:szCs w:val="21"/>
                <w:lang w:eastAsia="zh-CN"/>
              </w:rPr>
            </w:pPr>
            <w:r>
              <w:rPr>
                <w:rFonts w:hint="eastAsia" w:ascii="Times New Roman" w:hAnsi="Times New Roman" w:eastAsia="宋体" w:cs="Times New Roman"/>
                <w:b/>
                <w:sz w:val="21"/>
                <w:szCs w:val="21"/>
                <w:lang w:val="en-US" w:eastAsia="zh-CN"/>
              </w:rPr>
              <w:t>实际情况</w:t>
            </w:r>
          </w:p>
        </w:tc>
        <w:tc>
          <w:tcPr>
            <w:tcW w:w="158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差距分析情况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37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1</w:t>
            </w:r>
          </w:p>
        </w:tc>
        <w:tc>
          <w:tcPr>
            <w:tcW w:w="168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135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已配备必要的应急物资和应急装备，但还需要补充应急物资的配置，如围油栏、吸油毡、堵漏、吸附棉</w:t>
            </w:r>
          </w:p>
        </w:tc>
        <w:tc>
          <w:tcPr>
            <w:tcW w:w="158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1、现厂区监测能力不足，需完善厂区监测能力，需完善相应的日常监测工作，需协议相应的监测单位；</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2、企业应急装备需完善。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37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w w:val="99"/>
                <w:sz w:val="21"/>
                <w:szCs w:val="21"/>
              </w:rPr>
              <w:t>2</w:t>
            </w:r>
          </w:p>
        </w:tc>
        <w:tc>
          <w:tcPr>
            <w:tcW w:w="168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是否已设置专职或兼职人员组成的应急救援队伍</w:t>
            </w:r>
          </w:p>
        </w:tc>
        <w:tc>
          <w:tcPr>
            <w:tcW w:w="135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已设置专职或兼职人员组成的应急救援队伍，</w:t>
            </w:r>
            <w:r>
              <w:rPr>
                <w:rFonts w:hint="default" w:ascii="Times New Roman" w:hAnsi="Times New Roman" w:eastAsia="宋体" w:cs="Times New Roman"/>
                <w:spacing w:val="6"/>
                <w:sz w:val="21"/>
                <w:szCs w:val="21"/>
              </w:rPr>
              <w:t>并定期进行培训和演</w:t>
            </w:r>
            <w:r>
              <w:rPr>
                <w:rFonts w:hint="default" w:ascii="Times New Roman" w:hAnsi="Times New Roman" w:eastAsia="宋体" w:cs="Times New Roman"/>
                <w:spacing w:val="-5"/>
                <w:sz w:val="21"/>
                <w:szCs w:val="21"/>
              </w:rPr>
              <w:t>练，详见</w:t>
            </w:r>
            <w:r>
              <w:rPr>
                <w:rFonts w:hint="default" w:ascii="Times New Roman" w:hAnsi="Times New Roman" w:eastAsia="宋体" w:cs="Times New Roman"/>
                <w:sz w:val="21"/>
                <w:szCs w:val="21"/>
              </w:rPr>
              <w:t>3.7</w:t>
            </w:r>
            <w:r>
              <w:rPr>
                <w:rFonts w:hint="default" w:ascii="Times New Roman" w:hAnsi="Times New Roman" w:eastAsia="宋体" w:cs="Times New Roman"/>
                <w:spacing w:val="5"/>
                <w:sz w:val="21"/>
                <w:szCs w:val="21"/>
              </w:rPr>
              <w:t xml:space="preserve"> </w:t>
            </w:r>
            <w:r>
              <w:rPr>
                <w:rFonts w:hint="default" w:ascii="Times New Roman" w:hAnsi="Times New Roman" w:eastAsia="宋体" w:cs="Times New Roman"/>
                <w:spacing w:val="3"/>
                <w:sz w:val="21"/>
                <w:szCs w:val="21"/>
              </w:rPr>
              <w:t>章节</w:t>
            </w:r>
          </w:p>
        </w:tc>
        <w:tc>
          <w:tcPr>
            <w:tcW w:w="158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明确责任岗位，人员变动定期更新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37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2"/>
                <w:szCs w:val="22"/>
                <w:lang w:val="zh-CN" w:eastAsia="zh-CN"/>
              </w:rPr>
            </w:pPr>
            <w:r>
              <w:rPr>
                <w:rFonts w:hint="default" w:ascii="Times New Roman" w:hAnsi="Times New Roman" w:eastAsia="宋体" w:cs="Times New Roman"/>
                <w:w w:val="99"/>
                <w:sz w:val="22"/>
                <w:szCs w:val="22"/>
              </w:rPr>
              <w:t>3</w:t>
            </w:r>
          </w:p>
        </w:tc>
        <w:tc>
          <w:tcPr>
            <w:tcW w:w="1680"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是否与其他组织或单位签订应急救援协议或互救协议（包括应急物资、应急装备和救援</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pacing w:val="4"/>
                <w:sz w:val="21"/>
                <w:szCs w:val="21"/>
                <w:lang w:val="zh-CN" w:eastAsia="zh-CN"/>
              </w:rPr>
            </w:pPr>
            <w:r>
              <w:rPr>
                <w:rFonts w:hint="default" w:ascii="Times New Roman" w:hAnsi="Times New Roman" w:eastAsia="宋体" w:cs="Times New Roman"/>
                <w:spacing w:val="4"/>
                <w:sz w:val="21"/>
                <w:szCs w:val="21"/>
              </w:rPr>
              <w:t>队伍等情况）</w:t>
            </w:r>
          </w:p>
        </w:tc>
        <w:tc>
          <w:tcPr>
            <w:tcW w:w="135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pacing w:val="4"/>
                <w:sz w:val="21"/>
                <w:szCs w:val="21"/>
                <w:lang w:val="zh-CN" w:eastAsia="zh-CN"/>
              </w:rPr>
            </w:pPr>
            <w:r>
              <w:rPr>
                <w:rFonts w:hint="default" w:ascii="Times New Roman" w:hAnsi="Times New Roman" w:eastAsia="宋体" w:cs="Times New Roman"/>
                <w:spacing w:val="4"/>
                <w:sz w:val="21"/>
                <w:szCs w:val="21"/>
              </w:rPr>
              <w:t>已与其他组织或单位签订应急救援协议或互救协议</w:t>
            </w:r>
          </w:p>
        </w:tc>
        <w:tc>
          <w:tcPr>
            <w:tcW w:w="158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w w:val="99"/>
                <w:sz w:val="22"/>
                <w:szCs w:val="22"/>
                <w:lang w:val="zh-CN" w:eastAsia="zh-CN"/>
              </w:rPr>
            </w:pPr>
            <w:r>
              <w:rPr>
                <w:rFonts w:hint="default" w:ascii="Times New Roman" w:hAnsi="Times New Roman" w:eastAsia="宋体" w:cs="Times New Roman"/>
                <w:w w:val="99"/>
                <w:sz w:val="22"/>
                <w:szCs w:val="22"/>
              </w:rPr>
              <w:t>/</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default" w:ascii="Times New Roman" w:hAnsi="Times New Roman" w:eastAsia="宋体" w:cs="Times New Roman"/>
          <w:sz w:val="21"/>
        </w:rPr>
        <w:sectPr>
          <w:headerReference r:id="rId21" w:type="default"/>
          <w:footerReference r:id="rId22" w:type="default"/>
          <w:pgSz w:w="11910" w:h="16840"/>
          <w:pgMar w:top="1417" w:right="1417" w:bottom="1417" w:left="1417" w:header="878" w:footer="979" w:gutter="0"/>
          <w:pgBorders>
            <w:top w:val="none" w:sz="0" w:space="0"/>
            <w:left w:val="none" w:sz="0" w:space="0"/>
            <w:bottom w:val="none" w:sz="0" w:space="0"/>
            <w:right w:val="none" w:sz="0" w:space="0"/>
          </w:pgBorders>
          <w:pgNumType w:fmt="decimal" w:start="53"/>
          <w:cols w:space="720" w:num="1"/>
          <w:rtlGutter w:val="0"/>
          <w:docGrid w:linePitch="0" w:charSpace="0"/>
        </w:sectPr>
      </w:pPr>
    </w:p>
    <w:p>
      <w:pPr>
        <w:pStyle w:val="4"/>
        <w:keepNext w:val="0"/>
        <w:keepLines w:val="0"/>
        <w:pageBreakBefore w:val="0"/>
        <w:widowControl w:val="0"/>
        <w:numPr>
          <w:ilvl w:val="1"/>
          <w:numId w:val="22"/>
        </w:numPr>
        <w:tabs>
          <w:tab w:val="left" w:pos="925"/>
        </w:tabs>
        <w:kinsoku/>
        <w:wordWrap/>
        <w:overflowPunct/>
        <w:topLinePunct w:val="0"/>
        <w:autoSpaceDE w:val="0"/>
        <w:autoSpaceDN w:val="0"/>
        <w:bidi w:val="0"/>
        <w:adjustRightInd/>
        <w:snapToGrid/>
        <w:spacing w:before="0" w:after="0" w:line="360" w:lineRule="auto"/>
        <w:ind w:left="0" w:right="0" w:firstLine="502" w:firstLineChars="200"/>
        <w:jc w:val="left"/>
        <w:textAlignment w:val="auto"/>
        <w:rPr>
          <w:rFonts w:hint="default" w:ascii="Times New Roman" w:hAnsi="Times New Roman" w:eastAsia="宋体" w:cs="Times New Roman"/>
          <w:sz w:val="24"/>
          <w:szCs w:val="24"/>
        </w:rPr>
      </w:pPr>
      <w:bookmarkStart w:id="170" w:name="_bookmark22"/>
      <w:bookmarkEnd w:id="170"/>
      <w:bookmarkStart w:id="171" w:name="5.4 历史经验教训"/>
      <w:bookmarkEnd w:id="171"/>
      <w:bookmarkStart w:id="172" w:name="_Toc31302"/>
      <w:r>
        <w:rPr>
          <w:rFonts w:hint="default" w:ascii="Times New Roman" w:hAnsi="Times New Roman" w:eastAsia="宋体" w:cs="Times New Roman"/>
          <w:spacing w:val="5"/>
          <w:sz w:val="24"/>
          <w:szCs w:val="24"/>
        </w:rPr>
        <w:t>历史经验教训</w:t>
      </w:r>
      <w:bookmarkEnd w:id="172"/>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企业截至目前为未发生过突发环境事件事件。</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同类型的企业所发生的突发环境事件主要是火灾、爆炸等。针对类似事件，</w:t>
      </w: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在安全生产、各个生产环节上均设立的相应的措施和配备相应的物资装备，配备专门的人员，确保措施的有效落实。</w:t>
      </w:r>
    </w:p>
    <w:p>
      <w:pPr>
        <w:pStyle w:val="4"/>
        <w:keepNext w:val="0"/>
        <w:keepLines w:val="0"/>
        <w:pageBreakBefore w:val="0"/>
        <w:widowControl w:val="0"/>
        <w:numPr>
          <w:ilvl w:val="1"/>
          <w:numId w:val="22"/>
        </w:numPr>
        <w:tabs>
          <w:tab w:val="left" w:pos="925"/>
        </w:tabs>
        <w:kinsoku/>
        <w:wordWrap/>
        <w:overflowPunct/>
        <w:topLinePunct w:val="0"/>
        <w:autoSpaceDE w:val="0"/>
        <w:autoSpaceDN w:val="0"/>
        <w:bidi w:val="0"/>
        <w:adjustRightInd/>
        <w:snapToGrid/>
        <w:spacing w:before="0" w:after="0" w:line="360" w:lineRule="auto"/>
        <w:ind w:left="0" w:right="0" w:firstLine="506" w:firstLineChars="200"/>
        <w:jc w:val="both"/>
        <w:textAlignment w:val="auto"/>
        <w:rPr>
          <w:rFonts w:hint="default" w:ascii="Times New Roman" w:hAnsi="Times New Roman" w:eastAsia="宋体" w:cs="Times New Roman"/>
          <w:sz w:val="24"/>
          <w:szCs w:val="24"/>
        </w:rPr>
      </w:pPr>
      <w:bookmarkStart w:id="173" w:name="_bookmark23"/>
      <w:bookmarkEnd w:id="173"/>
      <w:bookmarkStart w:id="174" w:name="5.5 需要整改的短期、中期和长期项目内容"/>
      <w:bookmarkEnd w:id="174"/>
      <w:bookmarkStart w:id="175" w:name="_Toc26180"/>
      <w:r>
        <w:rPr>
          <w:rFonts w:hint="default" w:ascii="Times New Roman" w:hAnsi="Times New Roman" w:eastAsia="宋体" w:cs="Times New Roman"/>
          <w:spacing w:val="6"/>
          <w:sz w:val="24"/>
          <w:szCs w:val="24"/>
        </w:rPr>
        <w:t>需要整改的短期、中期和长期项目内容</w:t>
      </w:r>
      <w:bookmarkEnd w:id="175"/>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对企业现有环境风险防范措施及有效性进行了分析，并指出了存在的问题，提出了以下具体的整改内容，并明确了整改时限，具体内容详见表 5.5-1。</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 5.5-1 企业现有环境风险防范措施存在的问题及整改情况</w:t>
      </w:r>
    </w:p>
    <w:tbl>
      <w:tblPr>
        <w:tblStyle w:val="16"/>
        <w:tblW w:w="501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52"/>
        <w:gridCol w:w="2309"/>
        <w:gridCol w:w="2695"/>
        <w:gridCol w:w="221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序号</w:t>
            </w:r>
          </w:p>
        </w:tc>
        <w:tc>
          <w:tcPr>
            <w:tcW w:w="126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存在的问题</w:t>
            </w:r>
          </w:p>
        </w:tc>
        <w:tc>
          <w:tcPr>
            <w:tcW w:w="147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潜在风险</w:t>
            </w:r>
          </w:p>
        </w:tc>
        <w:tc>
          <w:tcPr>
            <w:tcW w:w="12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具体实施方案</w:t>
            </w:r>
          </w:p>
        </w:tc>
        <w:tc>
          <w:tcPr>
            <w:tcW w:w="47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pacing w:val="4"/>
                <w:w w:val="95"/>
                <w:sz w:val="21"/>
                <w:szCs w:val="21"/>
              </w:rPr>
              <w:t>整改时限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sz w:val="21"/>
                <w:szCs w:val="21"/>
                <w:lang w:val="en-US" w:eastAsia="zh-CN" w:bidi="zh-CN"/>
              </w:rPr>
            </w:pPr>
            <w:r>
              <w:rPr>
                <w:rFonts w:hint="default" w:ascii="Times New Roman" w:hAnsi="Times New Roman" w:eastAsia="宋体" w:cs="Times New Roman"/>
                <w:w w:val="99"/>
                <w:sz w:val="21"/>
                <w:szCs w:val="21"/>
              </w:rPr>
              <w:t>1</w:t>
            </w:r>
          </w:p>
        </w:tc>
        <w:tc>
          <w:tcPr>
            <w:tcW w:w="126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eastAsia" w:ascii="宋体" w:hAnsi="宋体" w:eastAsia="宋体" w:cs="宋体"/>
                <w:sz w:val="21"/>
                <w:szCs w:val="21"/>
              </w:rPr>
              <w:t>环境风险防控和应急措施制度</w:t>
            </w:r>
          </w:p>
        </w:tc>
        <w:tc>
          <w:tcPr>
            <w:tcW w:w="147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eastAsia" w:ascii="宋体" w:hAnsi="宋体" w:eastAsia="宋体" w:cs="宋体"/>
                <w:sz w:val="21"/>
                <w:szCs w:val="21"/>
              </w:rPr>
              <w:t>未建立环境事件信息报告制度</w:t>
            </w:r>
          </w:p>
        </w:tc>
        <w:tc>
          <w:tcPr>
            <w:tcW w:w="12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sz w:val="21"/>
                <w:szCs w:val="21"/>
                <w:lang w:val="en-US" w:eastAsia="zh-CN"/>
              </w:rPr>
            </w:pPr>
            <w:r>
              <w:rPr>
                <w:rFonts w:hint="eastAsia" w:ascii="宋体" w:hAnsi="宋体" w:eastAsia="宋体" w:cs="宋体"/>
                <w:sz w:val="21"/>
                <w:szCs w:val="21"/>
              </w:rPr>
              <w:t>编制应急预案，建立环境事件信息报告制度</w:t>
            </w:r>
          </w:p>
        </w:tc>
        <w:tc>
          <w:tcPr>
            <w:tcW w:w="47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短</w:t>
            </w:r>
            <w:r>
              <w:rPr>
                <w:rFonts w:hint="default" w:ascii="Times New Roman" w:hAnsi="Times New Roman" w:eastAsia="宋体" w:cs="Times New Roman"/>
                <w:sz w:val="21"/>
                <w:szCs w:val="21"/>
              </w:rPr>
              <w:t>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964" w:hRule="atLeast"/>
        </w:trPr>
        <w:tc>
          <w:tcPr>
            <w:tcW w:w="5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sz w:val="21"/>
                <w:szCs w:val="21"/>
                <w:lang w:val="en-US" w:eastAsia="zh-CN" w:bidi="zh-CN"/>
              </w:rPr>
            </w:pPr>
            <w:r>
              <w:rPr>
                <w:rFonts w:hint="eastAsia" w:ascii="Times New Roman" w:hAnsi="Times New Roman" w:eastAsia="宋体" w:cs="Times New Roman"/>
                <w:w w:val="99"/>
                <w:sz w:val="21"/>
                <w:szCs w:val="21"/>
                <w:lang w:val="en-US" w:eastAsia="zh-CN"/>
              </w:rPr>
              <w:t>2</w:t>
            </w:r>
          </w:p>
        </w:tc>
        <w:tc>
          <w:tcPr>
            <w:tcW w:w="126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sz w:val="21"/>
                <w:szCs w:val="21"/>
                <w:lang w:val="zh-CN" w:eastAsia="zh-CN" w:bidi="zh-CN"/>
              </w:rPr>
            </w:pPr>
            <w:r>
              <w:rPr>
                <w:rFonts w:hint="eastAsia" w:ascii="宋体" w:hAnsi="宋体" w:eastAsia="宋体" w:cs="宋体"/>
                <w:sz w:val="21"/>
                <w:szCs w:val="21"/>
                <w:lang w:val="en-US" w:eastAsia="zh-CN" w:bidi="zh-CN"/>
              </w:rPr>
              <w:t>应急防控措施</w:t>
            </w:r>
          </w:p>
        </w:tc>
        <w:tc>
          <w:tcPr>
            <w:tcW w:w="147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rPr>
              <w:t>沿河围堰未闭环</w:t>
            </w:r>
          </w:p>
        </w:tc>
        <w:tc>
          <w:tcPr>
            <w:tcW w:w="12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沿河设置闭环围堰，确保无污水入河</w:t>
            </w:r>
          </w:p>
        </w:tc>
        <w:tc>
          <w:tcPr>
            <w:tcW w:w="47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中期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76"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sz w:val="21"/>
                <w:szCs w:val="21"/>
                <w:lang w:val="en-US" w:eastAsia="zh-CN" w:bidi="zh-CN"/>
              </w:rPr>
            </w:pPr>
            <w:r>
              <w:rPr>
                <w:rFonts w:hint="eastAsia" w:ascii="Times New Roman" w:hAnsi="Times New Roman" w:eastAsia="宋体" w:cs="Times New Roman"/>
                <w:w w:val="99"/>
                <w:sz w:val="21"/>
                <w:szCs w:val="21"/>
                <w:lang w:val="en-US" w:eastAsia="zh-CN"/>
              </w:rPr>
              <w:t>3</w:t>
            </w:r>
          </w:p>
        </w:tc>
        <w:tc>
          <w:tcPr>
            <w:tcW w:w="126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eastAsia" w:ascii="宋体" w:hAnsi="宋体" w:eastAsia="宋体" w:cs="宋体"/>
                <w:sz w:val="21"/>
                <w:szCs w:val="21"/>
              </w:rPr>
              <w:t>事故排水收集措施</w:t>
            </w:r>
          </w:p>
        </w:tc>
        <w:tc>
          <w:tcPr>
            <w:tcW w:w="1475"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eastAsia" w:ascii="宋体" w:hAnsi="宋体" w:eastAsia="宋体" w:cs="宋体"/>
                <w:sz w:val="21"/>
                <w:szCs w:val="21"/>
              </w:rPr>
              <w:t>厂区事故废水收集系统不完善</w:t>
            </w:r>
          </w:p>
        </w:tc>
        <w:tc>
          <w:tcPr>
            <w:tcW w:w="121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sz w:val="21"/>
                <w:szCs w:val="21"/>
                <w:lang w:val="en-US" w:eastAsia="zh-CN"/>
              </w:rPr>
            </w:pPr>
            <w:r>
              <w:rPr>
                <w:rFonts w:hint="eastAsia" w:ascii="宋体" w:hAnsi="宋体" w:eastAsia="宋体" w:cs="宋体"/>
                <w:sz w:val="21"/>
                <w:szCs w:val="21"/>
                <w:lang w:val="en-US" w:eastAsia="zh-CN" w:bidi="zh-CN"/>
              </w:rPr>
              <w:t>事故应急池和雨水沉淀池安装阀门</w:t>
            </w:r>
          </w:p>
        </w:tc>
        <w:tc>
          <w:tcPr>
            <w:tcW w:w="472"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中期</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default" w:ascii="Times New Roman" w:hAnsi="Times New Roman" w:eastAsia="宋体" w:cs="Times New Roman"/>
          <w:sz w:val="21"/>
        </w:rPr>
        <w:sectPr>
          <w:pgSz w:w="11910" w:h="16840"/>
          <w:pgMar w:top="1417" w:right="1417" w:bottom="1417" w:left="1417" w:header="878" w:footer="979" w:gutter="0"/>
          <w:pgBorders>
            <w:top w:val="none" w:sz="0" w:space="0"/>
            <w:left w:val="none" w:sz="0" w:space="0"/>
            <w:bottom w:val="none" w:sz="0" w:space="0"/>
            <w:right w:val="none" w:sz="0" w:space="0"/>
          </w:pgBorders>
          <w:pgNumType w:fmt="decimal"/>
          <w:cols w:space="720" w:num="1"/>
          <w:rtlGutter w:val="0"/>
          <w:docGrid w:linePitch="0" w:charSpace="0"/>
        </w:sectPr>
      </w:pPr>
    </w:p>
    <w:p>
      <w:pPr>
        <w:pStyle w:val="3"/>
        <w:keepNext w:val="0"/>
        <w:keepLines w:val="0"/>
        <w:pageBreakBefore w:val="0"/>
        <w:widowControl w:val="0"/>
        <w:numPr>
          <w:ilvl w:val="0"/>
          <w:numId w:val="22"/>
        </w:numPr>
        <w:tabs>
          <w:tab w:val="left" w:pos="520"/>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76" w:name="_bookmark24"/>
      <w:bookmarkEnd w:id="176"/>
      <w:bookmarkStart w:id="177" w:name="6 完善环境风险防控和应急措施的实施计划"/>
      <w:bookmarkEnd w:id="177"/>
      <w:bookmarkStart w:id="178" w:name="_Toc28924"/>
      <w:r>
        <w:rPr>
          <w:rFonts w:hint="default" w:ascii="Times New Roman" w:hAnsi="Times New Roman" w:eastAsia="宋体" w:cs="Times New Roman"/>
          <w:sz w:val="24"/>
          <w:szCs w:val="24"/>
        </w:rPr>
        <w:t>完善环境风险防控和应急措施的实施计划</w:t>
      </w:r>
      <w:bookmarkEnd w:id="178"/>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已与其他组织或单位签订应急救援协议或互救协议（包括应急物资、应急装备和救援队伍等情况）。</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企业应认真、积极落实《企业现有环境风险防范措施存在的问题及整改情况》（详见表 5.5-1）中各项措施，尽快完成验收工作。</w:t>
      </w:r>
      <w:r>
        <w:rPr>
          <w:rFonts w:hint="default" w:ascii="Times New Roman" w:hAnsi="Times New Roman" w:eastAsia="宋体" w:cs="Times New Roman"/>
          <w:spacing w:val="-3"/>
          <w:sz w:val="24"/>
          <w:szCs w:val="24"/>
        </w:rPr>
        <w:t>每完成一次实施计划，都应将计划完成情况登记建档备查。</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对于因外部因素致使企业不能排除或完善的情况，应及时向所在地县级以上人民政府及其有关部门报告，并配合采取措施消除隐患。</w:t>
      </w:r>
    </w:p>
    <w:p>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72"/>
          <w:sz w:val="24"/>
          <w:szCs w:val="24"/>
        </w:rPr>
        <w:t xml:space="preserve"> </w:t>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环境风险防控和应急措施整改内容及实施计划</w:t>
      </w:r>
    </w:p>
    <w:tbl>
      <w:tblPr>
        <w:tblStyle w:val="16"/>
        <w:tblW w:w="511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35"/>
        <w:gridCol w:w="1877"/>
        <w:gridCol w:w="3601"/>
        <w:gridCol w:w="1037"/>
        <w:gridCol w:w="13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71"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整改类别</w:t>
            </w:r>
          </w:p>
        </w:tc>
        <w:tc>
          <w:tcPr>
            <w:tcW w:w="1008" w:type="pct"/>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存在问题</w:t>
            </w:r>
          </w:p>
        </w:tc>
        <w:tc>
          <w:tcPr>
            <w:tcW w:w="3219" w:type="pct"/>
            <w:gridSpan w:val="3"/>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实施计划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71"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p>
        </w:tc>
        <w:tc>
          <w:tcPr>
            <w:tcW w:w="1008"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p>
        </w:tc>
        <w:tc>
          <w:tcPr>
            <w:tcW w:w="19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整改目标</w:t>
            </w:r>
          </w:p>
        </w:tc>
        <w:tc>
          <w:tcPr>
            <w:tcW w:w="55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w w:val="95"/>
                <w:sz w:val="21"/>
                <w:szCs w:val="21"/>
              </w:rPr>
              <w:t>责任人</w:t>
            </w:r>
          </w:p>
        </w:tc>
        <w:tc>
          <w:tcPr>
            <w:tcW w:w="72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完成时间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00" w:hRule="atLeast"/>
        </w:trPr>
        <w:tc>
          <w:tcPr>
            <w:tcW w:w="77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环境风险防控和应急措施制度</w:t>
            </w:r>
          </w:p>
        </w:tc>
        <w:tc>
          <w:tcPr>
            <w:tcW w:w="100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未建立环境事件信息报告制度</w:t>
            </w:r>
          </w:p>
        </w:tc>
        <w:tc>
          <w:tcPr>
            <w:tcW w:w="19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编制应急预案，建立环境事件信息报告制度</w:t>
            </w:r>
          </w:p>
        </w:tc>
        <w:tc>
          <w:tcPr>
            <w:tcW w:w="55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潘杰</w:t>
            </w:r>
          </w:p>
        </w:tc>
        <w:tc>
          <w:tcPr>
            <w:tcW w:w="72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2022.</w:t>
            </w:r>
            <w:r>
              <w:rPr>
                <w:rFonts w:hint="eastAsia" w:ascii="宋体" w:hAnsi="宋体" w:eastAsia="宋体" w:cs="宋体"/>
                <w:sz w:val="21"/>
                <w:szCs w:val="21"/>
                <w:lang w:val="en-US" w:eastAsia="zh-CN"/>
              </w:rPr>
              <w:t>02</w:t>
            </w:r>
            <w:r>
              <w:rPr>
                <w:rFonts w:hint="eastAsia" w:ascii="宋体" w:hAnsi="宋体" w:eastAsia="宋体" w:cs="宋体"/>
                <w:sz w:val="21"/>
                <w:szCs w:val="21"/>
              </w:rPr>
              <w:t xml:space="preserve"> 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77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应急防控措施</w:t>
            </w:r>
          </w:p>
        </w:tc>
        <w:tc>
          <w:tcPr>
            <w:tcW w:w="100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rPr>
              <w:t>沿河围堰未闭环</w:t>
            </w:r>
          </w:p>
        </w:tc>
        <w:tc>
          <w:tcPr>
            <w:tcW w:w="19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沿河设置闭环围堰，确保无污水入河</w:t>
            </w:r>
          </w:p>
        </w:tc>
        <w:tc>
          <w:tcPr>
            <w:tcW w:w="55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eastAsia="zh-CN"/>
              </w:rPr>
              <w:t>潘杰</w:t>
            </w:r>
          </w:p>
        </w:tc>
        <w:tc>
          <w:tcPr>
            <w:tcW w:w="72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rPr>
              <w:t>2022</w:t>
            </w:r>
            <w:r>
              <w:rPr>
                <w:rFonts w:hint="eastAsia" w:ascii="宋体" w:hAnsi="宋体" w:eastAsia="宋体" w:cs="宋体"/>
                <w:sz w:val="21"/>
                <w:szCs w:val="21"/>
                <w:lang w:val="en-US" w:eastAsia="zh-CN"/>
              </w:rPr>
              <w:t>.05</w:t>
            </w:r>
            <w:r>
              <w:rPr>
                <w:rFonts w:hint="eastAsia" w:ascii="宋体" w:hAnsi="宋体" w:eastAsia="宋体" w:cs="宋体"/>
                <w:sz w:val="21"/>
                <w:szCs w:val="21"/>
              </w:rPr>
              <w:t xml:space="preserve"> 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771"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rPr>
              <w:t>事故排水收集措施</w:t>
            </w:r>
          </w:p>
        </w:tc>
        <w:tc>
          <w:tcPr>
            <w:tcW w:w="100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rPr>
              <w:t>厂区事故废水收集系统不完善</w:t>
            </w:r>
          </w:p>
        </w:tc>
        <w:tc>
          <w:tcPr>
            <w:tcW w:w="1934"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事故应急池和雨水沉淀池安装阀门</w:t>
            </w:r>
          </w:p>
        </w:tc>
        <w:tc>
          <w:tcPr>
            <w:tcW w:w="557"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eastAsia="zh-CN"/>
              </w:rPr>
              <w:t>潘杰</w:t>
            </w:r>
          </w:p>
        </w:tc>
        <w:tc>
          <w:tcPr>
            <w:tcW w:w="728" w:type="pc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rPr>
              <w:t>2022.</w:t>
            </w:r>
            <w:r>
              <w:rPr>
                <w:rFonts w:hint="eastAsia" w:ascii="宋体" w:hAnsi="宋体" w:eastAsia="宋体" w:cs="宋体"/>
                <w:sz w:val="21"/>
                <w:szCs w:val="21"/>
                <w:lang w:val="en-US" w:eastAsia="zh-CN"/>
              </w:rPr>
              <w:t>05</w:t>
            </w:r>
            <w:r>
              <w:rPr>
                <w:rFonts w:hint="eastAsia" w:ascii="宋体" w:hAnsi="宋体" w:eastAsia="宋体" w:cs="宋体"/>
                <w:sz w:val="21"/>
                <w:szCs w:val="21"/>
              </w:rPr>
              <w:t xml:space="preserve"> 前</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textAlignment w:val="auto"/>
        <w:rPr>
          <w:rFonts w:hint="default" w:ascii="Times New Roman" w:hAnsi="Times New Roman" w:eastAsia="宋体" w:cs="Times New Roman"/>
          <w:sz w:val="21"/>
        </w:rPr>
        <w:sectPr>
          <w:headerReference r:id="rId23" w:type="default"/>
          <w:pgSz w:w="11910" w:h="16840"/>
          <w:pgMar w:top="1417" w:right="1417" w:bottom="1417" w:left="1417" w:header="878" w:footer="979" w:gutter="0"/>
          <w:pgBorders>
            <w:top w:val="none" w:sz="0" w:space="0"/>
            <w:left w:val="none" w:sz="0" w:space="0"/>
            <w:bottom w:val="none" w:sz="0" w:space="0"/>
            <w:right w:val="none" w:sz="0" w:space="0"/>
          </w:pgBorders>
          <w:pgNumType w:fmt="decimal"/>
          <w:cols w:space="720" w:num="1"/>
          <w:rtlGutter w:val="0"/>
          <w:docGrid w:linePitch="0" w:charSpace="0"/>
        </w:sectPr>
      </w:pPr>
    </w:p>
    <w:p>
      <w:pPr>
        <w:pStyle w:val="3"/>
        <w:keepNext w:val="0"/>
        <w:keepLines w:val="0"/>
        <w:pageBreakBefore w:val="0"/>
        <w:widowControl w:val="0"/>
        <w:numPr>
          <w:ilvl w:val="0"/>
          <w:numId w:val="22"/>
        </w:numPr>
        <w:tabs>
          <w:tab w:val="left" w:pos="520"/>
        </w:tabs>
        <w:kinsoku/>
        <w:wordWrap/>
        <w:overflowPunct/>
        <w:topLinePunct w:val="0"/>
        <w:autoSpaceDE w:val="0"/>
        <w:autoSpaceDN w:val="0"/>
        <w:bidi w:val="0"/>
        <w:adjustRightInd/>
        <w:snapToGrid/>
        <w:spacing w:before="0" w:after="0" w:line="360" w:lineRule="auto"/>
        <w:ind w:left="0" w:right="0" w:firstLine="458" w:firstLineChars="200"/>
        <w:jc w:val="left"/>
        <w:textAlignment w:val="auto"/>
        <w:rPr>
          <w:rFonts w:hint="default" w:ascii="Times New Roman" w:hAnsi="Times New Roman" w:eastAsia="宋体" w:cs="Times New Roman"/>
          <w:sz w:val="24"/>
          <w:szCs w:val="24"/>
        </w:rPr>
      </w:pPr>
      <w:bookmarkStart w:id="179" w:name="7 企业突发环境事件风险等级"/>
      <w:bookmarkEnd w:id="179"/>
      <w:bookmarkStart w:id="180" w:name="_bookmark25"/>
      <w:bookmarkEnd w:id="180"/>
      <w:bookmarkStart w:id="181" w:name="_Toc16112"/>
      <w:r>
        <w:rPr>
          <w:rFonts w:hint="default" w:ascii="Times New Roman" w:hAnsi="Times New Roman" w:eastAsia="宋体" w:cs="Times New Roman"/>
          <w:w w:val="95"/>
          <w:sz w:val="24"/>
          <w:szCs w:val="24"/>
        </w:rPr>
        <w:t>企业突发环境事件风险等级</w:t>
      </w:r>
      <w:bookmarkEnd w:id="181"/>
    </w:p>
    <w:p>
      <w:pPr>
        <w:pStyle w:val="4"/>
        <w:keepNext w:val="0"/>
        <w:keepLines w:val="0"/>
        <w:pageBreakBefore w:val="0"/>
        <w:widowControl w:val="0"/>
        <w:numPr>
          <w:ilvl w:val="1"/>
          <w:numId w:val="22"/>
        </w:numPr>
        <w:tabs>
          <w:tab w:val="left" w:pos="726"/>
        </w:tabs>
        <w:kinsoku/>
        <w:wordWrap/>
        <w:overflowPunct/>
        <w:topLinePunct w:val="0"/>
        <w:autoSpaceDE w:val="0"/>
        <w:autoSpaceDN w:val="0"/>
        <w:bidi w:val="0"/>
        <w:adjustRightInd/>
        <w:snapToGrid/>
        <w:spacing w:before="0" w:after="0" w:line="360" w:lineRule="auto"/>
        <w:ind w:left="0" w:right="0" w:firstLine="458" w:firstLineChars="200"/>
        <w:jc w:val="left"/>
        <w:textAlignment w:val="auto"/>
        <w:rPr>
          <w:rFonts w:hint="default" w:ascii="Times New Roman" w:hAnsi="Times New Roman" w:eastAsia="宋体" w:cs="Times New Roman"/>
          <w:sz w:val="24"/>
          <w:szCs w:val="24"/>
        </w:rPr>
      </w:pPr>
      <w:bookmarkStart w:id="182" w:name="7.1 突发大气环境事件风险分级"/>
      <w:bookmarkEnd w:id="182"/>
      <w:bookmarkStart w:id="183" w:name="_bookmark26"/>
      <w:bookmarkEnd w:id="183"/>
      <w:bookmarkStart w:id="184" w:name="_Toc15402"/>
      <w:r>
        <w:rPr>
          <w:rFonts w:hint="default" w:ascii="Times New Roman" w:hAnsi="Times New Roman" w:eastAsia="宋体" w:cs="Times New Roman"/>
          <w:w w:val="95"/>
          <w:sz w:val="24"/>
          <w:szCs w:val="24"/>
        </w:rPr>
        <w:t>突发大气环境事件风险分级</w:t>
      </w:r>
      <w:bookmarkEnd w:id="184"/>
    </w:p>
    <w:p>
      <w:pPr>
        <w:pStyle w:val="20"/>
        <w:keepNext w:val="0"/>
        <w:keepLines w:val="0"/>
        <w:pageBreakBefore w:val="0"/>
        <w:widowControl w:val="0"/>
        <w:numPr>
          <w:ilvl w:val="2"/>
          <w:numId w:val="22"/>
        </w:numPr>
        <w:tabs>
          <w:tab w:val="left" w:pos="829"/>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b/>
          <w:sz w:val="24"/>
          <w:szCs w:val="24"/>
        </w:rPr>
      </w:pPr>
      <w:bookmarkStart w:id="185" w:name="7.1.1大气环境风险物质数量与临界量比值（Q）"/>
      <w:bookmarkEnd w:id="185"/>
      <w:bookmarkStart w:id="186" w:name="7.1.1大气环境风险物质数量与临界量比值（Q）"/>
      <w:bookmarkEnd w:id="186"/>
      <w:r>
        <w:rPr>
          <w:rFonts w:hint="default" w:ascii="Times New Roman" w:hAnsi="Times New Roman" w:eastAsia="宋体" w:cs="Times New Roman"/>
          <w:b/>
          <w:sz w:val="24"/>
          <w:szCs w:val="24"/>
        </w:rPr>
        <w:t>大气环境风险物质数量与临界量比值（Q）</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根据“3.3 </w:t>
      </w:r>
      <w:r>
        <w:rPr>
          <w:rFonts w:hint="default" w:ascii="Times New Roman" w:hAnsi="Times New Roman" w:eastAsia="宋体" w:cs="Times New Roman"/>
          <w:spacing w:val="-3"/>
          <w:sz w:val="24"/>
          <w:szCs w:val="24"/>
        </w:rPr>
        <w:t>涉及环境危险物质的分析”中的内容，企业涉气风险物质主</w:t>
      </w:r>
      <w:r>
        <w:rPr>
          <w:rFonts w:hint="default" w:ascii="Times New Roman" w:hAnsi="Times New Roman" w:eastAsia="宋体" w:cs="Times New Roman"/>
          <w:spacing w:val="-10"/>
          <w:sz w:val="24"/>
          <w:szCs w:val="24"/>
        </w:rPr>
        <w:t>要为柴油、机油，</w:t>
      </w:r>
      <w:r>
        <w:rPr>
          <w:rFonts w:hint="eastAsia" w:ascii="Times New Roman" w:hAnsi="Times New Roman" w:eastAsia="宋体" w:cs="Times New Roman"/>
          <w:spacing w:val="-10"/>
          <w:sz w:val="24"/>
          <w:szCs w:val="24"/>
          <w:lang w:val="en-US" w:eastAsia="zh-CN"/>
        </w:rPr>
        <w:t>柴油</w:t>
      </w:r>
      <w:r>
        <w:rPr>
          <w:rFonts w:hint="default" w:ascii="Times New Roman" w:hAnsi="Times New Roman" w:eastAsia="宋体" w:cs="Times New Roman"/>
          <w:spacing w:val="-10"/>
          <w:sz w:val="24"/>
          <w:szCs w:val="24"/>
        </w:rPr>
        <w:t>涉气风险物质数量与临界量比值为</w:t>
      </w:r>
      <w:r>
        <w:rPr>
          <w:rFonts w:hint="default" w:ascii="Times New Roman" w:hAnsi="Times New Roman" w:eastAsia="宋体" w:cs="Times New Roman"/>
          <w:spacing w:val="-5"/>
          <w:sz w:val="24"/>
          <w:szCs w:val="24"/>
          <w:highlight w:val="none"/>
        </w:rPr>
        <w:t>0.00</w:t>
      </w:r>
      <w:r>
        <w:rPr>
          <w:rFonts w:hint="eastAsia" w:ascii="Times New Roman" w:hAnsi="Times New Roman" w:eastAsia="宋体" w:cs="Times New Roman"/>
          <w:spacing w:val="-5"/>
          <w:sz w:val="24"/>
          <w:szCs w:val="24"/>
          <w:highlight w:val="none"/>
          <w:lang w:val="en-US" w:eastAsia="zh-CN"/>
        </w:rPr>
        <w:t>32，废机油</w:t>
      </w:r>
      <w:r>
        <w:rPr>
          <w:rFonts w:hint="default" w:ascii="Times New Roman" w:hAnsi="Times New Roman" w:eastAsia="宋体" w:cs="Times New Roman"/>
          <w:spacing w:val="-10"/>
          <w:sz w:val="24"/>
          <w:szCs w:val="24"/>
        </w:rPr>
        <w:t>涉气风险物质数量与临界量比值为</w:t>
      </w:r>
      <w:r>
        <w:rPr>
          <w:rFonts w:hint="default" w:ascii="Times New Roman" w:hAnsi="Times New Roman" w:eastAsia="宋体" w:cs="Times New Roman"/>
          <w:spacing w:val="-5"/>
          <w:sz w:val="24"/>
          <w:szCs w:val="24"/>
          <w:highlight w:val="none"/>
        </w:rPr>
        <w:t>0.00</w:t>
      </w:r>
      <w:r>
        <w:rPr>
          <w:rFonts w:hint="eastAsia" w:ascii="Times New Roman" w:hAnsi="Times New Roman" w:eastAsia="宋体" w:cs="Times New Roman"/>
          <w:spacing w:val="-5"/>
          <w:sz w:val="24"/>
          <w:szCs w:val="24"/>
          <w:highlight w:val="none"/>
          <w:lang w:val="en-US" w:eastAsia="zh-CN"/>
        </w:rPr>
        <w:t>24，化学品仓库里的机油</w:t>
      </w:r>
      <w:r>
        <w:rPr>
          <w:rFonts w:hint="default" w:ascii="Times New Roman" w:hAnsi="Times New Roman" w:eastAsia="宋体" w:cs="Times New Roman"/>
          <w:spacing w:val="-10"/>
          <w:sz w:val="24"/>
          <w:szCs w:val="24"/>
        </w:rPr>
        <w:t>涉气风险物质数量与临界量比值为</w:t>
      </w:r>
      <w:r>
        <w:rPr>
          <w:rFonts w:hint="eastAsia" w:ascii="Times New Roman" w:hAnsi="Times New Roman" w:eastAsia="宋体" w:cs="Times New Roman"/>
          <w:spacing w:val="-10"/>
          <w:sz w:val="24"/>
          <w:szCs w:val="24"/>
          <w:lang w:val="en-US" w:eastAsia="zh-CN"/>
        </w:rPr>
        <w:t>0.000048</w:t>
      </w:r>
      <w:r>
        <w:rPr>
          <w:rFonts w:hint="default" w:ascii="Times New Roman" w:hAnsi="Times New Roman" w:eastAsia="宋体" w:cs="Times New Roman"/>
          <w:spacing w:val="-3"/>
          <w:sz w:val="24"/>
          <w:szCs w:val="24"/>
        </w:rPr>
        <w:t>，涉气风险等</w:t>
      </w:r>
      <w:r>
        <w:rPr>
          <w:rFonts w:hint="default" w:ascii="Times New Roman" w:hAnsi="Times New Roman" w:eastAsia="宋体" w:cs="Times New Roman"/>
          <w:spacing w:val="32"/>
          <w:sz w:val="24"/>
          <w:szCs w:val="24"/>
        </w:rPr>
        <w:t>级为</w:t>
      </w:r>
      <w:r>
        <w:rPr>
          <w:rFonts w:hint="default" w:ascii="Times New Roman" w:hAnsi="Times New Roman" w:eastAsia="宋体" w:cs="Times New Roman"/>
          <w:sz w:val="24"/>
          <w:szCs w:val="24"/>
        </w:rPr>
        <w:t>Q0；</w:t>
      </w:r>
    </w:p>
    <w:p>
      <w:pPr>
        <w:pStyle w:val="2"/>
        <w:keepNext w:val="0"/>
        <w:keepLines w:val="0"/>
        <w:pageBreakBefore w:val="0"/>
        <w:widowControl w:val="0"/>
        <w:numPr>
          <w:ilvl w:val="2"/>
          <w:numId w:val="22"/>
        </w:numPr>
        <w:tabs>
          <w:tab w:val="left" w:pos="901"/>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87" w:name="7.1.2 生产工艺与大气环境风险控制水平（M）"/>
      <w:bookmarkEnd w:id="187"/>
      <w:bookmarkStart w:id="188" w:name="7.1.2 生产工艺与大气环境风险控制水平（M）"/>
      <w:bookmarkEnd w:id="188"/>
      <w:r>
        <w:rPr>
          <w:rFonts w:hint="default" w:ascii="Times New Roman" w:hAnsi="Times New Roman" w:eastAsia="宋体" w:cs="Times New Roman"/>
          <w:sz w:val="24"/>
          <w:szCs w:val="24"/>
        </w:rPr>
        <w:t>生产工艺与大气环境风险控制水平（M）</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根据《企业突发环境事件风险分级方法》（HJ941-2018），由 3.4 小结可知，企业生产工艺过程与大气环境风险控制水平评估分值为 0 分，属于M1 类水平；</w:t>
      </w:r>
    </w:p>
    <w:p>
      <w:pPr>
        <w:pStyle w:val="2"/>
        <w:keepNext w:val="0"/>
        <w:keepLines w:val="0"/>
        <w:pageBreakBefore w:val="0"/>
        <w:widowControl w:val="0"/>
        <w:numPr>
          <w:ilvl w:val="2"/>
          <w:numId w:val="22"/>
        </w:numPr>
        <w:tabs>
          <w:tab w:val="left" w:pos="901"/>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89" w:name="7.1.3 大气环境风险受体敏感性（E）"/>
      <w:bookmarkEnd w:id="189"/>
      <w:bookmarkStart w:id="190" w:name="7.1.3 大气环境风险受体敏感性（E）"/>
      <w:bookmarkEnd w:id="190"/>
      <w:r>
        <w:rPr>
          <w:rFonts w:hint="default" w:ascii="Times New Roman" w:hAnsi="Times New Roman" w:eastAsia="宋体" w:cs="Times New Roman"/>
          <w:sz w:val="24"/>
          <w:szCs w:val="24"/>
        </w:rPr>
        <w:t>大气环境风险受体敏感性（E）</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 3.5 小结可知，企业周边 5 公里范围内居住区、医疗卫生机构、文化教育机构、科研单位、行政办机关、企事业单位、商场、公园等人口总数在 1 万人以上、5 万人以下，因此，企业大气环境风险受体敏感程度类型为类型 2，以E2 表示。</w:t>
      </w:r>
    </w:p>
    <w:p>
      <w:pPr>
        <w:pStyle w:val="2"/>
        <w:keepNext w:val="0"/>
        <w:keepLines w:val="0"/>
        <w:pageBreakBefore w:val="0"/>
        <w:widowControl w:val="0"/>
        <w:numPr>
          <w:ilvl w:val="2"/>
          <w:numId w:val="22"/>
        </w:numPr>
        <w:tabs>
          <w:tab w:val="left" w:pos="901"/>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default" w:ascii="Times New Roman" w:hAnsi="Times New Roman" w:eastAsia="宋体" w:cs="Times New Roman"/>
          <w:sz w:val="24"/>
          <w:szCs w:val="24"/>
        </w:rPr>
      </w:pPr>
      <w:bookmarkStart w:id="191" w:name="7.1.4 企业大气环境风险等级划分与级别表征"/>
      <w:bookmarkEnd w:id="191"/>
      <w:bookmarkStart w:id="192" w:name="7.1.4 企业大气环境风险等级划分与级别表征"/>
      <w:bookmarkEnd w:id="192"/>
      <w:r>
        <w:rPr>
          <w:rFonts w:hint="default" w:ascii="Times New Roman" w:hAnsi="Times New Roman" w:eastAsia="宋体" w:cs="Times New Roman"/>
          <w:sz w:val="24"/>
          <w:szCs w:val="24"/>
        </w:rPr>
        <w:t>企业大气环境风险等级划分与级别表征</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以企业突发大气环境事件风险高者确定企业突发环境事件风险等级。</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10" w:firstLineChars="20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pacing w:val="-38"/>
          <w:sz w:val="28"/>
        </w:rPr>
        <w:t xml:space="preserve">表 </w:t>
      </w:r>
      <w:r>
        <w:rPr>
          <w:rFonts w:hint="default" w:ascii="Times New Roman" w:hAnsi="Times New Roman" w:eastAsia="宋体" w:cs="Times New Roman"/>
          <w:b/>
          <w:sz w:val="28"/>
        </w:rPr>
        <w:t>7.1-1</w:t>
      </w:r>
      <w:r>
        <w:rPr>
          <w:rFonts w:hint="default" w:ascii="Times New Roman" w:hAnsi="Times New Roman" w:eastAsia="宋体" w:cs="Times New Roman"/>
          <w:b/>
          <w:spacing w:val="67"/>
          <w:sz w:val="28"/>
        </w:rPr>
        <w:t xml:space="preserve"> </w:t>
      </w:r>
      <w:r>
        <w:rPr>
          <w:rFonts w:hint="default" w:ascii="Times New Roman" w:hAnsi="Times New Roman" w:eastAsia="宋体" w:cs="Times New Roman"/>
          <w:b/>
          <w:sz w:val="28"/>
        </w:rPr>
        <w:t>企业突发大气环境事件风险分级矩阵表</w:t>
      </w:r>
    </w:p>
    <w:tbl>
      <w:tblPr>
        <w:tblStyle w:val="16"/>
        <w:tblW w:w="0" w:type="auto"/>
        <w:tblInd w:w="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7"/>
        <w:gridCol w:w="1964"/>
        <w:gridCol w:w="1429"/>
        <w:gridCol w:w="1430"/>
        <w:gridCol w:w="1431"/>
        <w:gridCol w:w="14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7" w:type="dxa"/>
            <w:vMerge w:val="restart"/>
            <w:tcBorders>
              <w:tl2br w:val="nil"/>
              <w:tr2bl w:val="nil"/>
            </w:tcBorders>
          </w:tcPr>
          <w:p>
            <w:pPr>
              <w:pStyle w:val="21"/>
              <w:spacing w:before="50" w:line="244" w:lineRule="auto"/>
              <w:ind w:left="166" w:right="156"/>
              <w:rPr>
                <w:rFonts w:hint="eastAsia" w:ascii="宋体" w:hAnsi="宋体" w:eastAsia="宋体" w:cs="宋体"/>
                <w:b/>
                <w:sz w:val="21"/>
              </w:rPr>
            </w:pPr>
            <w:r>
              <w:rPr>
                <w:rFonts w:hint="eastAsia" w:ascii="宋体" w:hAnsi="宋体" w:eastAsia="宋体" w:cs="宋体"/>
                <w:b/>
                <w:sz w:val="21"/>
              </w:rPr>
              <w:t>环境风险受体敏感程度</w:t>
            </w:r>
          </w:p>
          <w:p>
            <w:pPr>
              <w:pStyle w:val="21"/>
              <w:spacing w:line="265" w:lineRule="exact"/>
              <w:ind w:left="161" w:right="156"/>
              <w:rPr>
                <w:rFonts w:hint="eastAsia" w:ascii="宋体" w:hAnsi="宋体" w:eastAsia="宋体" w:cs="宋体"/>
                <w:b/>
                <w:sz w:val="21"/>
              </w:rPr>
            </w:pPr>
            <w:r>
              <w:rPr>
                <w:rFonts w:hint="eastAsia" w:ascii="宋体" w:hAnsi="宋体" w:eastAsia="宋体" w:cs="宋体"/>
                <w:b/>
                <w:sz w:val="21"/>
              </w:rPr>
              <w:t>（E）</w:t>
            </w:r>
          </w:p>
        </w:tc>
        <w:tc>
          <w:tcPr>
            <w:tcW w:w="1964" w:type="dxa"/>
            <w:vMerge w:val="restart"/>
            <w:tcBorders>
              <w:tl2br w:val="nil"/>
              <w:tr2bl w:val="nil"/>
            </w:tcBorders>
          </w:tcPr>
          <w:p>
            <w:pPr>
              <w:pStyle w:val="21"/>
              <w:spacing w:before="186" w:line="242" w:lineRule="auto"/>
              <w:ind w:left="270" w:right="126" w:hanging="130"/>
              <w:jc w:val="left"/>
              <w:rPr>
                <w:rFonts w:hint="eastAsia" w:ascii="宋体" w:hAnsi="宋体" w:eastAsia="宋体" w:cs="宋体"/>
                <w:b/>
                <w:sz w:val="21"/>
              </w:rPr>
            </w:pPr>
            <w:r>
              <w:rPr>
                <w:rFonts w:hint="eastAsia" w:ascii="宋体" w:hAnsi="宋体" w:eastAsia="宋体" w:cs="宋体"/>
                <w:b/>
                <w:sz w:val="21"/>
              </w:rPr>
              <w:t>风险物质数量与临界量比值（Q）</w:t>
            </w:r>
          </w:p>
        </w:tc>
        <w:tc>
          <w:tcPr>
            <w:tcW w:w="5720" w:type="dxa"/>
            <w:gridSpan w:val="4"/>
            <w:tcBorders>
              <w:tl2br w:val="nil"/>
              <w:tr2bl w:val="nil"/>
            </w:tcBorders>
          </w:tcPr>
          <w:p>
            <w:pPr>
              <w:pStyle w:val="21"/>
              <w:spacing w:before="91"/>
              <w:ind w:left="974"/>
              <w:jc w:val="left"/>
              <w:rPr>
                <w:rFonts w:hint="eastAsia" w:ascii="宋体" w:hAnsi="宋体" w:eastAsia="宋体" w:cs="宋体"/>
                <w:b/>
                <w:sz w:val="21"/>
              </w:rPr>
            </w:pPr>
            <w:r>
              <w:rPr>
                <w:rFonts w:hint="eastAsia" w:ascii="宋体" w:hAnsi="宋体" w:eastAsia="宋体" w:cs="宋体"/>
                <w:b/>
                <w:sz w:val="21"/>
              </w:rPr>
              <w:t>生产工艺过程与环境风险控制水平（M）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7" w:type="dxa"/>
            <w:vMerge w:val="continue"/>
            <w:tcBorders>
              <w:tl2br w:val="nil"/>
              <w:tr2bl w:val="nil"/>
            </w:tcBorders>
          </w:tcPr>
          <w:p>
            <w:pPr>
              <w:rPr>
                <w:rFonts w:hint="eastAsia" w:ascii="宋体" w:hAnsi="宋体" w:eastAsia="宋体" w:cs="宋体"/>
                <w:sz w:val="2"/>
                <w:szCs w:val="2"/>
              </w:rPr>
            </w:pPr>
          </w:p>
        </w:tc>
        <w:tc>
          <w:tcPr>
            <w:tcW w:w="1964" w:type="dxa"/>
            <w:vMerge w:val="continue"/>
            <w:tcBorders>
              <w:tl2br w:val="nil"/>
              <w:tr2bl w:val="nil"/>
            </w:tcBorders>
          </w:tcPr>
          <w:p>
            <w:pPr>
              <w:rPr>
                <w:rFonts w:hint="eastAsia" w:ascii="宋体" w:hAnsi="宋体" w:eastAsia="宋体" w:cs="宋体"/>
                <w:sz w:val="2"/>
                <w:szCs w:val="2"/>
              </w:rPr>
            </w:pPr>
          </w:p>
        </w:tc>
        <w:tc>
          <w:tcPr>
            <w:tcW w:w="1429" w:type="dxa"/>
            <w:tcBorders>
              <w:tl2br w:val="nil"/>
              <w:tr2bl w:val="nil"/>
            </w:tcBorders>
          </w:tcPr>
          <w:p>
            <w:pPr>
              <w:pStyle w:val="21"/>
              <w:spacing w:before="90"/>
              <w:ind w:left="200" w:right="190"/>
              <w:rPr>
                <w:rFonts w:hint="eastAsia" w:ascii="宋体" w:hAnsi="宋体" w:eastAsia="宋体" w:cs="宋体"/>
                <w:b/>
                <w:sz w:val="21"/>
              </w:rPr>
            </w:pPr>
            <w:r>
              <w:rPr>
                <w:rFonts w:hint="eastAsia" w:ascii="宋体" w:hAnsi="宋体" w:eastAsia="宋体" w:cs="宋体"/>
                <w:b/>
                <w:sz w:val="21"/>
              </w:rPr>
              <w:t>M1 类水平</w:t>
            </w:r>
          </w:p>
        </w:tc>
        <w:tc>
          <w:tcPr>
            <w:tcW w:w="1430" w:type="dxa"/>
            <w:tcBorders>
              <w:tl2br w:val="nil"/>
              <w:tr2bl w:val="nil"/>
            </w:tcBorders>
          </w:tcPr>
          <w:p>
            <w:pPr>
              <w:pStyle w:val="21"/>
              <w:spacing w:before="90"/>
              <w:ind w:left="199" w:right="190"/>
              <w:rPr>
                <w:rFonts w:hint="eastAsia" w:ascii="宋体" w:hAnsi="宋体" w:eastAsia="宋体" w:cs="宋体"/>
                <w:b/>
                <w:sz w:val="21"/>
              </w:rPr>
            </w:pPr>
            <w:r>
              <w:rPr>
                <w:rFonts w:hint="eastAsia" w:ascii="宋体" w:hAnsi="宋体" w:eastAsia="宋体" w:cs="宋体"/>
                <w:b/>
                <w:sz w:val="21"/>
              </w:rPr>
              <w:t>M2 类水平</w:t>
            </w:r>
          </w:p>
        </w:tc>
        <w:tc>
          <w:tcPr>
            <w:tcW w:w="1431" w:type="dxa"/>
            <w:tcBorders>
              <w:tl2br w:val="nil"/>
              <w:tr2bl w:val="nil"/>
            </w:tcBorders>
          </w:tcPr>
          <w:p>
            <w:pPr>
              <w:pStyle w:val="21"/>
              <w:spacing w:before="90"/>
              <w:ind w:left="201" w:right="190"/>
              <w:rPr>
                <w:rFonts w:hint="eastAsia" w:ascii="宋体" w:hAnsi="宋体" w:eastAsia="宋体" w:cs="宋体"/>
                <w:b/>
                <w:sz w:val="21"/>
              </w:rPr>
            </w:pPr>
            <w:r>
              <w:rPr>
                <w:rFonts w:hint="eastAsia" w:ascii="宋体" w:hAnsi="宋体" w:eastAsia="宋体" w:cs="宋体"/>
                <w:b/>
                <w:sz w:val="21"/>
              </w:rPr>
              <w:t>M3 类水平</w:t>
            </w:r>
          </w:p>
        </w:tc>
        <w:tc>
          <w:tcPr>
            <w:tcW w:w="1430" w:type="dxa"/>
            <w:tcBorders>
              <w:tl2br w:val="nil"/>
              <w:tr2bl w:val="nil"/>
            </w:tcBorders>
          </w:tcPr>
          <w:p>
            <w:pPr>
              <w:pStyle w:val="21"/>
              <w:spacing w:before="90"/>
              <w:ind w:left="200" w:right="189"/>
              <w:rPr>
                <w:rFonts w:hint="eastAsia" w:ascii="宋体" w:hAnsi="宋体" w:eastAsia="宋体" w:cs="宋体"/>
                <w:b/>
                <w:sz w:val="21"/>
              </w:rPr>
            </w:pPr>
            <w:r>
              <w:rPr>
                <w:rFonts w:hint="eastAsia" w:ascii="宋体" w:hAnsi="宋体" w:eastAsia="宋体" w:cs="宋体"/>
                <w:b/>
                <w:sz w:val="21"/>
              </w:rPr>
              <w:t>M4 类水平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7" w:type="dxa"/>
            <w:vMerge w:val="restart"/>
            <w:tcBorders>
              <w:tl2br w:val="nil"/>
              <w:tr2bl w:val="nil"/>
            </w:tcBorders>
          </w:tcPr>
          <w:p>
            <w:pPr>
              <w:pStyle w:val="21"/>
              <w:spacing w:before="91"/>
              <w:ind w:left="197" w:right="190"/>
              <w:rPr>
                <w:rFonts w:hint="eastAsia" w:ascii="宋体" w:hAnsi="宋体" w:eastAsia="宋体" w:cs="宋体"/>
                <w:sz w:val="21"/>
                <w:szCs w:val="22"/>
                <w:lang w:val="zh-CN" w:eastAsia="zh-CN" w:bidi="zh-CN"/>
              </w:rPr>
            </w:pPr>
          </w:p>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类型 1</w:t>
            </w:r>
          </w:p>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（E1）</w:t>
            </w:r>
          </w:p>
        </w:tc>
        <w:tc>
          <w:tcPr>
            <w:tcW w:w="1964"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1≤Q＜10（Q1）</w:t>
            </w:r>
          </w:p>
        </w:tc>
        <w:tc>
          <w:tcPr>
            <w:tcW w:w="1429"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c>
          <w:tcPr>
            <w:tcW w:w="1430"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c>
          <w:tcPr>
            <w:tcW w:w="1431"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c>
          <w:tcPr>
            <w:tcW w:w="1430"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7" w:type="dxa"/>
            <w:vMerge w:val="continue"/>
            <w:tcBorders>
              <w:tl2br w:val="nil"/>
              <w:tr2bl w:val="nil"/>
            </w:tcBorders>
          </w:tcPr>
          <w:p>
            <w:pPr>
              <w:rPr>
                <w:rFonts w:hint="eastAsia" w:ascii="宋体" w:hAnsi="宋体" w:eastAsia="宋体" w:cs="宋体"/>
                <w:sz w:val="21"/>
                <w:szCs w:val="22"/>
                <w:lang w:val="zh-CN" w:eastAsia="zh-CN" w:bidi="zh-CN"/>
              </w:rPr>
            </w:pPr>
          </w:p>
        </w:tc>
        <w:tc>
          <w:tcPr>
            <w:tcW w:w="1964" w:type="dxa"/>
            <w:tcBorders>
              <w:tl2br w:val="nil"/>
              <w:tr2bl w:val="nil"/>
            </w:tcBorders>
          </w:tcPr>
          <w:p>
            <w:pPr>
              <w:pStyle w:val="21"/>
              <w:spacing w:before="90"/>
              <w:ind w:left="174" w:right="165"/>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10≤Q＜10（Q2）</w:t>
            </w:r>
          </w:p>
        </w:tc>
        <w:tc>
          <w:tcPr>
            <w:tcW w:w="1429" w:type="dxa"/>
            <w:tcBorders>
              <w:tl2br w:val="nil"/>
              <w:tr2bl w:val="nil"/>
            </w:tcBorders>
          </w:tcPr>
          <w:p>
            <w:pPr>
              <w:pStyle w:val="21"/>
              <w:spacing w:before="90"/>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c>
          <w:tcPr>
            <w:tcW w:w="1430" w:type="dxa"/>
            <w:tcBorders>
              <w:tl2br w:val="nil"/>
              <w:tr2bl w:val="nil"/>
            </w:tcBorders>
          </w:tcPr>
          <w:p>
            <w:pPr>
              <w:pStyle w:val="21"/>
              <w:spacing w:before="90"/>
              <w:ind w:left="194"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c>
          <w:tcPr>
            <w:tcW w:w="1431" w:type="dxa"/>
            <w:tcBorders>
              <w:tl2br w:val="nil"/>
              <w:tr2bl w:val="nil"/>
            </w:tcBorders>
          </w:tcPr>
          <w:p>
            <w:pPr>
              <w:pStyle w:val="21"/>
              <w:spacing w:before="90"/>
              <w:ind w:left="194"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c>
          <w:tcPr>
            <w:tcW w:w="1430" w:type="dxa"/>
            <w:tcBorders>
              <w:tl2br w:val="nil"/>
              <w:tr2bl w:val="nil"/>
            </w:tcBorders>
          </w:tcPr>
          <w:p>
            <w:pPr>
              <w:pStyle w:val="21"/>
              <w:spacing w:before="90"/>
              <w:ind w:left="199"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7" w:type="dxa"/>
            <w:vMerge w:val="continue"/>
            <w:tcBorders>
              <w:tl2br w:val="nil"/>
              <w:tr2bl w:val="nil"/>
            </w:tcBorders>
          </w:tcPr>
          <w:p>
            <w:pPr>
              <w:rPr>
                <w:rFonts w:hint="eastAsia" w:ascii="宋体" w:hAnsi="宋体" w:eastAsia="宋体" w:cs="宋体"/>
                <w:sz w:val="21"/>
                <w:szCs w:val="22"/>
                <w:lang w:val="zh-CN" w:eastAsia="zh-CN" w:bidi="zh-CN"/>
              </w:rPr>
            </w:pPr>
          </w:p>
        </w:tc>
        <w:tc>
          <w:tcPr>
            <w:tcW w:w="1964" w:type="dxa"/>
            <w:tcBorders>
              <w:tl2br w:val="nil"/>
              <w:tr2bl w:val="nil"/>
            </w:tcBorders>
          </w:tcPr>
          <w:p>
            <w:pPr>
              <w:pStyle w:val="21"/>
              <w:spacing w:before="90"/>
              <w:ind w:left="172" w:right="165"/>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Q≥100（Q3）</w:t>
            </w:r>
          </w:p>
        </w:tc>
        <w:tc>
          <w:tcPr>
            <w:tcW w:w="1429" w:type="dxa"/>
            <w:tcBorders>
              <w:tl2br w:val="nil"/>
              <w:tr2bl w:val="nil"/>
            </w:tcBorders>
          </w:tcPr>
          <w:p>
            <w:pPr>
              <w:pStyle w:val="21"/>
              <w:spacing w:before="90"/>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c>
          <w:tcPr>
            <w:tcW w:w="1430" w:type="dxa"/>
            <w:tcBorders>
              <w:tl2br w:val="nil"/>
              <w:tr2bl w:val="nil"/>
            </w:tcBorders>
          </w:tcPr>
          <w:p>
            <w:pPr>
              <w:pStyle w:val="21"/>
              <w:spacing w:before="90"/>
              <w:ind w:left="194"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c>
          <w:tcPr>
            <w:tcW w:w="1431" w:type="dxa"/>
            <w:tcBorders>
              <w:tl2br w:val="nil"/>
              <w:tr2bl w:val="nil"/>
            </w:tcBorders>
          </w:tcPr>
          <w:p>
            <w:pPr>
              <w:pStyle w:val="21"/>
              <w:spacing w:before="90"/>
              <w:ind w:left="194"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c>
          <w:tcPr>
            <w:tcW w:w="1430" w:type="dxa"/>
            <w:tcBorders>
              <w:tl2br w:val="nil"/>
              <w:tr2bl w:val="nil"/>
            </w:tcBorders>
          </w:tcPr>
          <w:p>
            <w:pPr>
              <w:pStyle w:val="21"/>
              <w:spacing w:before="90"/>
              <w:ind w:left="199"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7" w:type="dxa"/>
            <w:vMerge w:val="restart"/>
            <w:tcBorders>
              <w:tl2br w:val="nil"/>
              <w:tr2bl w:val="nil"/>
            </w:tcBorders>
          </w:tcPr>
          <w:p>
            <w:pPr>
              <w:pStyle w:val="21"/>
              <w:spacing w:before="91"/>
              <w:ind w:left="197" w:right="190"/>
              <w:rPr>
                <w:rFonts w:hint="eastAsia" w:ascii="宋体" w:hAnsi="宋体" w:eastAsia="宋体" w:cs="宋体"/>
                <w:sz w:val="21"/>
                <w:szCs w:val="22"/>
                <w:lang w:val="zh-CN" w:eastAsia="zh-CN" w:bidi="zh-CN"/>
              </w:rPr>
            </w:pPr>
          </w:p>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类型 2</w:t>
            </w:r>
          </w:p>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（E2）</w:t>
            </w:r>
          </w:p>
        </w:tc>
        <w:tc>
          <w:tcPr>
            <w:tcW w:w="1964"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1≤Q＜10（Q1）</w:t>
            </w:r>
          </w:p>
        </w:tc>
        <w:tc>
          <w:tcPr>
            <w:tcW w:w="1429"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一般</w:t>
            </w:r>
          </w:p>
        </w:tc>
        <w:tc>
          <w:tcPr>
            <w:tcW w:w="1430"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c>
          <w:tcPr>
            <w:tcW w:w="1431"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c>
          <w:tcPr>
            <w:tcW w:w="1430"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7" w:type="dxa"/>
            <w:vMerge w:val="continue"/>
            <w:tcBorders>
              <w:tl2br w:val="nil"/>
              <w:tr2bl w:val="nil"/>
            </w:tcBorders>
          </w:tcPr>
          <w:p>
            <w:pPr>
              <w:rPr>
                <w:rFonts w:hint="eastAsia" w:ascii="宋体" w:hAnsi="宋体" w:eastAsia="宋体" w:cs="宋体"/>
                <w:sz w:val="21"/>
                <w:szCs w:val="22"/>
                <w:lang w:val="zh-CN" w:eastAsia="zh-CN" w:bidi="zh-CN"/>
              </w:rPr>
            </w:pPr>
          </w:p>
        </w:tc>
        <w:tc>
          <w:tcPr>
            <w:tcW w:w="1964" w:type="dxa"/>
            <w:tcBorders>
              <w:tl2br w:val="nil"/>
              <w:tr2bl w:val="nil"/>
            </w:tcBorders>
          </w:tcPr>
          <w:p>
            <w:pPr>
              <w:pStyle w:val="21"/>
              <w:spacing w:before="91"/>
              <w:ind w:left="174" w:right="165"/>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10≤Q＜10（Q2）</w:t>
            </w:r>
          </w:p>
        </w:tc>
        <w:tc>
          <w:tcPr>
            <w:tcW w:w="1429"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c>
          <w:tcPr>
            <w:tcW w:w="1430" w:type="dxa"/>
            <w:tcBorders>
              <w:tl2br w:val="nil"/>
              <w:tr2bl w:val="nil"/>
            </w:tcBorders>
          </w:tcPr>
          <w:p>
            <w:pPr>
              <w:pStyle w:val="21"/>
              <w:spacing w:before="91"/>
              <w:ind w:left="194"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c>
          <w:tcPr>
            <w:tcW w:w="1431" w:type="dxa"/>
            <w:tcBorders>
              <w:tl2br w:val="nil"/>
              <w:tr2bl w:val="nil"/>
            </w:tcBorders>
          </w:tcPr>
          <w:p>
            <w:pPr>
              <w:pStyle w:val="21"/>
              <w:spacing w:before="91"/>
              <w:ind w:left="194"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c>
          <w:tcPr>
            <w:tcW w:w="1430" w:type="dxa"/>
            <w:tcBorders>
              <w:tl2br w:val="nil"/>
              <w:tr2bl w:val="nil"/>
            </w:tcBorders>
          </w:tcPr>
          <w:p>
            <w:pPr>
              <w:pStyle w:val="21"/>
              <w:spacing w:before="91"/>
              <w:ind w:left="199"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7" w:type="dxa"/>
            <w:vMerge w:val="continue"/>
            <w:tcBorders>
              <w:tl2br w:val="nil"/>
              <w:tr2bl w:val="nil"/>
            </w:tcBorders>
          </w:tcPr>
          <w:p>
            <w:pPr>
              <w:rPr>
                <w:rFonts w:hint="eastAsia" w:ascii="宋体" w:hAnsi="宋体" w:eastAsia="宋体" w:cs="宋体"/>
                <w:sz w:val="21"/>
                <w:szCs w:val="22"/>
                <w:lang w:val="zh-CN" w:eastAsia="zh-CN" w:bidi="zh-CN"/>
              </w:rPr>
            </w:pPr>
          </w:p>
        </w:tc>
        <w:tc>
          <w:tcPr>
            <w:tcW w:w="1964" w:type="dxa"/>
            <w:tcBorders>
              <w:tl2br w:val="nil"/>
              <w:tr2bl w:val="nil"/>
            </w:tcBorders>
          </w:tcPr>
          <w:p>
            <w:pPr>
              <w:pStyle w:val="21"/>
              <w:spacing w:before="90"/>
              <w:ind w:left="172" w:right="165"/>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Q≥100（Q3）</w:t>
            </w:r>
          </w:p>
        </w:tc>
        <w:tc>
          <w:tcPr>
            <w:tcW w:w="1429" w:type="dxa"/>
            <w:tcBorders>
              <w:tl2br w:val="nil"/>
              <w:tr2bl w:val="nil"/>
            </w:tcBorders>
          </w:tcPr>
          <w:p>
            <w:pPr>
              <w:pStyle w:val="21"/>
              <w:spacing w:before="90"/>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c>
          <w:tcPr>
            <w:tcW w:w="1430" w:type="dxa"/>
            <w:tcBorders>
              <w:tl2br w:val="nil"/>
              <w:tr2bl w:val="nil"/>
            </w:tcBorders>
          </w:tcPr>
          <w:p>
            <w:pPr>
              <w:pStyle w:val="21"/>
              <w:spacing w:before="90"/>
              <w:ind w:left="194"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c>
          <w:tcPr>
            <w:tcW w:w="1431" w:type="dxa"/>
            <w:tcBorders>
              <w:tl2br w:val="nil"/>
              <w:tr2bl w:val="nil"/>
            </w:tcBorders>
          </w:tcPr>
          <w:p>
            <w:pPr>
              <w:pStyle w:val="21"/>
              <w:spacing w:before="90"/>
              <w:ind w:left="194"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c>
          <w:tcPr>
            <w:tcW w:w="1430" w:type="dxa"/>
            <w:tcBorders>
              <w:tl2br w:val="nil"/>
              <w:tr2bl w:val="nil"/>
            </w:tcBorders>
          </w:tcPr>
          <w:p>
            <w:pPr>
              <w:pStyle w:val="21"/>
              <w:spacing w:before="90"/>
              <w:ind w:left="199"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7" w:type="dxa"/>
            <w:vMerge w:val="restart"/>
            <w:tcBorders>
              <w:tl2br w:val="nil"/>
              <w:tr2bl w:val="nil"/>
            </w:tcBorders>
          </w:tcPr>
          <w:p>
            <w:pPr>
              <w:pStyle w:val="21"/>
              <w:spacing w:before="91"/>
              <w:ind w:left="197" w:right="190"/>
              <w:rPr>
                <w:rFonts w:hint="eastAsia" w:ascii="宋体" w:hAnsi="宋体" w:eastAsia="宋体" w:cs="宋体"/>
                <w:sz w:val="21"/>
                <w:szCs w:val="22"/>
                <w:lang w:val="zh-CN" w:eastAsia="zh-CN" w:bidi="zh-CN"/>
              </w:rPr>
            </w:pPr>
          </w:p>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类型 3</w:t>
            </w:r>
          </w:p>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（E3）</w:t>
            </w:r>
          </w:p>
        </w:tc>
        <w:tc>
          <w:tcPr>
            <w:tcW w:w="1964"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1≤Q＜10（Q1）</w:t>
            </w:r>
          </w:p>
        </w:tc>
        <w:tc>
          <w:tcPr>
            <w:tcW w:w="1429"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一般</w:t>
            </w:r>
          </w:p>
        </w:tc>
        <w:tc>
          <w:tcPr>
            <w:tcW w:w="1430"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c>
          <w:tcPr>
            <w:tcW w:w="1431"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c>
          <w:tcPr>
            <w:tcW w:w="1430"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7" w:type="dxa"/>
            <w:vMerge w:val="continue"/>
            <w:tcBorders>
              <w:tl2br w:val="nil"/>
              <w:tr2bl w:val="nil"/>
            </w:tcBorders>
          </w:tcPr>
          <w:p>
            <w:pPr>
              <w:rPr>
                <w:rFonts w:hint="eastAsia" w:ascii="宋体" w:hAnsi="宋体" w:eastAsia="宋体" w:cs="宋体"/>
                <w:sz w:val="21"/>
                <w:szCs w:val="22"/>
                <w:lang w:val="zh-CN" w:eastAsia="zh-CN" w:bidi="zh-CN"/>
              </w:rPr>
            </w:pPr>
          </w:p>
        </w:tc>
        <w:tc>
          <w:tcPr>
            <w:tcW w:w="1964" w:type="dxa"/>
            <w:tcBorders>
              <w:tl2br w:val="nil"/>
              <w:tr2bl w:val="nil"/>
            </w:tcBorders>
          </w:tcPr>
          <w:p>
            <w:pPr>
              <w:pStyle w:val="21"/>
              <w:spacing w:before="91"/>
              <w:ind w:left="174" w:right="165"/>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10≤Q＜10（Q2）</w:t>
            </w:r>
          </w:p>
        </w:tc>
        <w:tc>
          <w:tcPr>
            <w:tcW w:w="1429" w:type="dxa"/>
            <w:tcBorders>
              <w:tl2br w:val="nil"/>
              <w:tr2bl w:val="nil"/>
            </w:tcBorders>
          </w:tcPr>
          <w:p>
            <w:pPr>
              <w:pStyle w:val="21"/>
              <w:spacing w:before="91"/>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一般</w:t>
            </w:r>
          </w:p>
        </w:tc>
        <w:tc>
          <w:tcPr>
            <w:tcW w:w="1430" w:type="dxa"/>
            <w:tcBorders>
              <w:tl2br w:val="nil"/>
              <w:tr2bl w:val="nil"/>
            </w:tcBorders>
          </w:tcPr>
          <w:p>
            <w:pPr>
              <w:pStyle w:val="21"/>
              <w:spacing w:before="91"/>
              <w:ind w:left="194"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一般</w:t>
            </w:r>
          </w:p>
        </w:tc>
        <w:tc>
          <w:tcPr>
            <w:tcW w:w="1431" w:type="dxa"/>
            <w:tcBorders>
              <w:tl2br w:val="nil"/>
              <w:tr2bl w:val="nil"/>
            </w:tcBorders>
          </w:tcPr>
          <w:p>
            <w:pPr>
              <w:pStyle w:val="21"/>
              <w:spacing w:before="91"/>
              <w:ind w:left="194"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c>
          <w:tcPr>
            <w:tcW w:w="1430" w:type="dxa"/>
            <w:tcBorders>
              <w:tl2br w:val="nil"/>
              <w:tr2bl w:val="nil"/>
            </w:tcBorders>
          </w:tcPr>
          <w:p>
            <w:pPr>
              <w:pStyle w:val="21"/>
              <w:spacing w:before="91"/>
              <w:ind w:left="199"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7" w:type="dxa"/>
            <w:vMerge w:val="continue"/>
            <w:tcBorders>
              <w:tl2br w:val="nil"/>
              <w:tr2bl w:val="nil"/>
            </w:tcBorders>
          </w:tcPr>
          <w:p>
            <w:pPr>
              <w:rPr>
                <w:rFonts w:hint="eastAsia" w:ascii="宋体" w:hAnsi="宋体" w:eastAsia="宋体" w:cs="宋体"/>
                <w:sz w:val="21"/>
                <w:szCs w:val="22"/>
                <w:lang w:val="zh-CN" w:eastAsia="zh-CN" w:bidi="zh-CN"/>
              </w:rPr>
            </w:pPr>
          </w:p>
        </w:tc>
        <w:tc>
          <w:tcPr>
            <w:tcW w:w="1964" w:type="dxa"/>
            <w:tcBorders>
              <w:tl2br w:val="nil"/>
              <w:tr2bl w:val="nil"/>
            </w:tcBorders>
          </w:tcPr>
          <w:p>
            <w:pPr>
              <w:pStyle w:val="21"/>
              <w:spacing w:before="90"/>
              <w:ind w:left="172" w:right="165"/>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Q≥100（Q3）</w:t>
            </w:r>
          </w:p>
        </w:tc>
        <w:tc>
          <w:tcPr>
            <w:tcW w:w="1429" w:type="dxa"/>
            <w:tcBorders>
              <w:tl2br w:val="nil"/>
              <w:tr2bl w:val="nil"/>
            </w:tcBorders>
          </w:tcPr>
          <w:p>
            <w:pPr>
              <w:pStyle w:val="21"/>
              <w:spacing w:before="90"/>
              <w:ind w:left="197"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c>
          <w:tcPr>
            <w:tcW w:w="1430" w:type="dxa"/>
            <w:tcBorders>
              <w:tl2br w:val="nil"/>
              <w:tr2bl w:val="nil"/>
            </w:tcBorders>
          </w:tcPr>
          <w:p>
            <w:pPr>
              <w:pStyle w:val="21"/>
              <w:spacing w:before="90"/>
              <w:ind w:left="194"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较大</w:t>
            </w:r>
          </w:p>
        </w:tc>
        <w:tc>
          <w:tcPr>
            <w:tcW w:w="1431" w:type="dxa"/>
            <w:tcBorders>
              <w:tl2br w:val="nil"/>
              <w:tr2bl w:val="nil"/>
            </w:tcBorders>
          </w:tcPr>
          <w:p>
            <w:pPr>
              <w:pStyle w:val="21"/>
              <w:spacing w:before="90"/>
              <w:ind w:left="194"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c>
          <w:tcPr>
            <w:tcW w:w="1430" w:type="dxa"/>
            <w:tcBorders>
              <w:tl2br w:val="nil"/>
              <w:tr2bl w:val="nil"/>
            </w:tcBorders>
          </w:tcPr>
          <w:p>
            <w:pPr>
              <w:pStyle w:val="21"/>
              <w:spacing w:before="90"/>
              <w:ind w:left="199" w:right="190"/>
              <w:rPr>
                <w:rFonts w:hint="eastAsia" w:ascii="宋体" w:hAnsi="宋体" w:eastAsia="宋体" w:cs="宋体"/>
                <w:sz w:val="21"/>
                <w:szCs w:val="22"/>
                <w:lang w:val="zh-CN" w:eastAsia="zh-CN" w:bidi="zh-CN"/>
              </w:rPr>
            </w:pPr>
            <w:r>
              <w:rPr>
                <w:rFonts w:hint="eastAsia" w:ascii="宋体" w:hAnsi="宋体" w:eastAsia="宋体" w:cs="宋体"/>
                <w:sz w:val="21"/>
                <w:szCs w:val="22"/>
                <w:lang w:val="zh-CN" w:eastAsia="zh-CN" w:bidi="zh-CN"/>
              </w:rPr>
              <w:t>重大</w:t>
            </w: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突发大气环境事件风险等级为“一般—大气（Q0-M1-E2）”</w:t>
      </w:r>
    </w:p>
    <w:p>
      <w:pPr>
        <w:pStyle w:val="4"/>
        <w:keepNext w:val="0"/>
        <w:keepLines w:val="0"/>
        <w:pageBreakBefore w:val="0"/>
        <w:widowControl w:val="0"/>
        <w:numPr>
          <w:ilvl w:val="1"/>
          <w:numId w:val="22"/>
        </w:numPr>
        <w:tabs>
          <w:tab w:val="left" w:pos="726"/>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93" w:name="7.2 突发水环境事件风险分级"/>
      <w:bookmarkEnd w:id="193"/>
      <w:bookmarkStart w:id="194" w:name="_bookmark27"/>
      <w:bookmarkEnd w:id="194"/>
      <w:bookmarkStart w:id="195" w:name="_Toc15080"/>
      <w:r>
        <w:rPr>
          <w:rFonts w:hint="default" w:ascii="Times New Roman" w:hAnsi="Times New Roman" w:eastAsia="宋体" w:cs="Times New Roman"/>
          <w:sz w:val="24"/>
          <w:szCs w:val="24"/>
        </w:rPr>
        <w:t>突发水环境事件风险分级</w:t>
      </w:r>
      <w:bookmarkEnd w:id="195"/>
    </w:p>
    <w:p>
      <w:pPr>
        <w:pStyle w:val="2"/>
        <w:keepNext w:val="0"/>
        <w:keepLines w:val="0"/>
        <w:pageBreakBefore w:val="0"/>
        <w:widowControl w:val="0"/>
        <w:numPr>
          <w:ilvl w:val="2"/>
          <w:numId w:val="22"/>
        </w:numPr>
        <w:tabs>
          <w:tab w:val="left" w:pos="829"/>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96" w:name="7.2.1水环境风险物质数量与临界量比值（Q）"/>
      <w:bookmarkEnd w:id="196"/>
      <w:bookmarkStart w:id="197" w:name="7.2.1水环境风险物质数量与临界量比值（Q）"/>
      <w:bookmarkEnd w:id="197"/>
      <w:r>
        <w:rPr>
          <w:rFonts w:hint="default" w:ascii="Times New Roman" w:hAnsi="Times New Roman" w:eastAsia="宋体" w:cs="Times New Roman"/>
          <w:sz w:val="24"/>
          <w:szCs w:val="24"/>
        </w:rPr>
        <w:t>水环境风险物质数量与临界量比值（Q）</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对照《企业突发环境事件风险分级方法（发布稿）》附录 A 中对于企业突发环境 事件风险物质及临界量清单，公司涉气环境风险物质如下表所示，经计算，Q=</w:t>
      </w:r>
      <w:r>
        <w:rPr>
          <w:rFonts w:hint="eastAsia" w:ascii="Times New Roman" w:hAnsi="Times New Roman" w:eastAsia="宋体" w:cs="Times New Roman"/>
          <w:sz w:val="24"/>
          <w:szCs w:val="24"/>
          <w:lang w:eastAsia="zh-CN"/>
        </w:rPr>
        <w:t>0.00</w:t>
      </w:r>
      <w:r>
        <w:rPr>
          <w:rFonts w:hint="eastAsia" w:ascii="Times New Roman" w:hAnsi="Times New Roman" w:eastAsia="宋体" w:cs="Times New Roman"/>
          <w:sz w:val="24"/>
          <w:szCs w:val="24"/>
          <w:lang w:val="en-US" w:eastAsia="zh-CN"/>
        </w:rPr>
        <w:t>5648</w:t>
      </w:r>
      <w:r>
        <w:rPr>
          <w:rFonts w:hint="default" w:ascii="Times New Roman" w:hAnsi="Times New Roman" w:eastAsia="宋体" w:cs="Times New Roman"/>
          <w:sz w:val="24"/>
          <w:szCs w:val="24"/>
        </w:rPr>
        <w:t xml:space="preserve">， Q＜1，直接评为一般环境风险等级 Q0。 </w:t>
      </w:r>
    </w:p>
    <w:p>
      <w:pPr>
        <w:pStyle w:val="2"/>
        <w:keepNext w:val="0"/>
        <w:keepLines w:val="0"/>
        <w:pageBreakBefore w:val="0"/>
        <w:widowControl w:val="0"/>
        <w:numPr>
          <w:ilvl w:val="2"/>
          <w:numId w:val="22"/>
        </w:numPr>
        <w:tabs>
          <w:tab w:val="left" w:pos="901"/>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198" w:name="7.2.2 生产工艺与水环境风险控制水平（M）"/>
      <w:bookmarkEnd w:id="198"/>
      <w:bookmarkStart w:id="199" w:name="7.2.2 生产工艺与水环境风险控制水平（M）"/>
      <w:bookmarkEnd w:id="199"/>
      <w:r>
        <w:rPr>
          <w:rFonts w:hint="default" w:ascii="Times New Roman" w:hAnsi="Times New Roman" w:eastAsia="宋体" w:cs="Times New Roman"/>
          <w:sz w:val="24"/>
          <w:szCs w:val="24"/>
        </w:rPr>
        <w:t>生产工艺与水环境风险控制水平（M）</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根据《企业突发环境事件风险分级方法》（HJ941-2018），由 3.4 小结可知，企业生产工艺过程与水环境风险控制水平评估分值为 16 分，属于M1 类水平。</w:t>
      </w:r>
    </w:p>
    <w:p>
      <w:pPr>
        <w:pStyle w:val="2"/>
        <w:keepNext w:val="0"/>
        <w:keepLines w:val="0"/>
        <w:pageBreakBefore w:val="0"/>
        <w:widowControl w:val="0"/>
        <w:numPr>
          <w:ilvl w:val="2"/>
          <w:numId w:val="22"/>
        </w:numPr>
        <w:tabs>
          <w:tab w:val="left" w:pos="901"/>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200" w:name="7.2.3 水环境风险受体敏感性（E）"/>
      <w:bookmarkEnd w:id="200"/>
      <w:bookmarkStart w:id="201" w:name="7.2.3 水环境风险受体敏感性（E）"/>
      <w:bookmarkEnd w:id="201"/>
      <w:r>
        <w:rPr>
          <w:rFonts w:hint="default" w:ascii="Times New Roman" w:hAnsi="Times New Roman" w:eastAsia="宋体" w:cs="Times New Roman"/>
          <w:sz w:val="24"/>
          <w:szCs w:val="24"/>
        </w:rPr>
        <w:t>水环境风险受体敏感性（E）</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388"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23"/>
          <w:sz w:val="24"/>
          <w:szCs w:val="24"/>
        </w:rPr>
        <w:t xml:space="preserve">根据 </w:t>
      </w:r>
      <w:r>
        <w:rPr>
          <w:rFonts w:hint="default" w:ascii="Times New Roman" w:hAnsi="Times New Roman" w:eastAsia="宋体" w:cs="Times New Roman"/>
          <w:sz w:val="24"/>
          <w:szCs w:val="24"/>
        </w:rPr>
        <w:t xml:space="preserve">3.5 </w:t>
      </w:r>
      <w:r>
        <w:rPr>
          <w:rFonts w:hint="default" w:ascii="Times New Roman" w:hAnsi="Times New Roman" w:eastAsia="宋体" w:cs="Times New Roman"/>
          <w:spacing w:val="-14"/>
          <w:sz w:val="24"/>
          <w:szCs w:val="24"/>
        </w:rPr>
        <w:t xml:space="preserve">小结可知，企业厂区雨水、污水排口下游 </w:t>
      </w:r>
      <w:r>
        <w:rPr>
          <w:rFonts w:hint="default" w:ascii="Times New Roman" w:hAnsi="Times New Roman" w:eastAsia="宋体" w:cs="Times New Roman"/>
          <w:sz w:val="24"/>
          <w:szCs w:val="24"/>
        </w:rPr>
        <w:t xml:space="preserve">10km </w:t>
      </w:r>
      <w:r>
        <w:rPr>
          <w:rFonts w:hint="default" w:ascii="Times New Roman" w:hAnsi="Times New Roman" w:eastAsia="宋体" w:cs="Times New Roman"/>
          <w:spacing w:val="-3"/>
          <w:sz w:val="24"/>
          <w:szCs w:val="24"/>
        </w:rPr>
        <w:t>范围内</w:t>
      </w:r>
      <w:r>
        <w:rPr>
          <w:rFonts w:hint="eastAsia" w:ascii="Times New Roman" w:hAnsi="Times New Roman" w:eastAsia="宋体" w:cs="Times New Roman"/>
          <w:spacing w:val="-3"/>
          <w:sz w:val="24"/>
          <w:szCs w:val="24"/>
          <w:lang w:val="en-US" w:eastAsia="zh-CN"/>
        </w:rPr>
        <w:t>有如东县生态公益林</w:t>
      </w:r>
      <w:r>
        <w:rPr>
          <w:rFonts w:hint="default" w:ascii="Times New Roman" w:hAnsi="Times New Roman" w:eastAsia="宋体" w:cs="Times New Roman"/>
          <w:spacing w:val="-3"/>
          <w:sz w:val="24"/>
          <w:szCs w:val="24"/>
        </w:rPr>
        <w:t>。因此，企业水环境风险受体敏感程度为类型</w:t>
      </w:r>
      <w:r>
        <w:rPr>
          <w:rFonts w:hint="eastAsia" w:ascii="Times New Roman" w:hAnsi="Times New Roman" w:eastAsia="宋体" w:cs="Times New Roman"/>
          <w:spacing w:val="-3"/>
          <w:sz w:val="24"/>
          <w:szCs w:val="24"/>
          <w:lang w:val="en-US" w:eastAsia="zh-CN"/>
        </w:rPr>
        <w:t>2</w:t>
      </w:r>
      <w:r>
        <w:rPr>
          <w:rFonts w:hint="default" w:ascii="Times New Roman" w:hAnsi="Times New Roman" w:eastAsia="宋体" w:cs="Times New Roman"/>
          <w:spacing w:val="1"/>
          <w:sz w:val="24"/>
          <w:szCs w:val="24"/>
        </w:rPr>
        <w:t>，以E</w:t>
      </w:r>
      <w:r>
        <w:rPr>
          <w:rFonts w:hint="eastAsia" w:ascii="Times New Roman" w:hAnsi="Times New Roman" w:eastAsia="宋体" w:cs="Times New Roman"/>
          <w:spacing w:val="1"/>
          <w:sz w:val="24"/>
          <w:szCs w:val="24"/>
          <w:lang w:val="en-US" w:eastAsia="zh-CN"/>
        </w:rPr>
        <w:t>2</w:t>
      </w:r>
      <w:r>
        <w:rPr>
          <w:rFonts w:hint="default" w:ascii="Times New Roman" w:hAnsi="Times New Roman" w:eastAsia="宋体" w:cs="Times New Roman"/>
          <w:spacing w:val="1"/>
          <w:sz w:val="24"/>
          <w:szCs w:val="24"/>
        </w:rPr>
        <w:t xml:space="preserve"> </w:t>
      </w:r>
      <w:r>
        <w:rPr>
          <w:rFonts w:hint="default" w:ascii="Times New Roman" w:hAnsi="Times New Roman" w:eastAsia="宋体" w:cs="Times New Roman"/>
          <w:spacing w:val="-1"/>
          <w:sz w:val="24"/>
          <w:szCs w:val="24"/>
        </w:rPr>
        <w:t>表示。</w:t>
      </w:r>
    </w:p>
    <w:p>
      <w:pPr>
        <w:pStyle w:val="2"/>
        <w:keepNext w:val="0"/>
        <w:keepLines w:val="0"/>
        <w:pageBreakBefore w:val="0"/>
        <w:widowControl w:val="0"/>
        <w:numPr>
          <w:ilvl w:val="2"/>
          <w:numId w:val="22"/>
        </w:numPr>
        <w:tabs>
          <w:tab w:val="left" w:pos="901"/>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202" w:name="7.2.4 企业水环境风险等级划分与级别表征"/>
      <w:bookmarkEnd w:id="202"/>
      <w:bookmarkStart w:id="203" w:name="7.2.4 企业水环境风险等级划分与级别表征"/>
      <w:bookmarkEnd w:id="203"/>
      <w:r>
        <w:rPr>
          <w:rFonts w:hint="default" w:ascii="Times New Roman" w:hAnsi="Times New Roman" w:eastAsia="宋体" w:cs="Times New Roman"/>
          <w:sz w:val="24"/>
          <w:szCs w:val="24"/>
        </w:rPr>
        <w:t>企业水环境风险等级划分与级别表征</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以企业突发水环境事件风险等级高者确定企业突发环境事件风险等级。</w:t>
      </w:r>
    </w:p>
    <w:p>
      <w:pPr>
        <w:pStyle w:val="2"/>
        <w:keepNext w:val="0"/>
        <w:keepLines w:val="0"/>
        <w:pageBreakBefore w:val="0"/>
        <w:widowControl w:val="0"/>
        <w:tabs>
          <w:tab w:val="left" w:pos="1214"/>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eastAsia="宋体" w:cs="Times New Roman"/>
          <w:spacing w:val="-72"/>
          <w:sz w:val="24"/>
          <w:szCs w:val="24"/>
        </w:rPr>
        <w:t xml:space="preserve"> </w:t>
      </w:r>
      <w:r>
        <w:rPr>
          <w:rFonts w:hint="default" w:ascii="Times New Roman" w:hAnsi="Times New Roman" w:eastAsia="宋体" w:cs="Times New Roman"/>
          <w:sz w:val="24"/>
          <w:szCs w:val="24"/>
        </w:rPr>
        <w:t>7.2-1</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t>企业突发水环境事件风险分级矩阵表</w:t>
      </w:r>
    </w:p>
    <w:tbl>
      <w:tblPr>
        <w:tblStyle w:val="16"/>
        <w:tblW w:w="9071" w:type="dxa"/>
        <w:tblInd w:w="18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7"/>
        <w:gridCol w:w="1964"/>
        <w:gridCol w:w="1429"/>
        <w:gridCol w:w="1430"/>
        <w:gridCol w:w="1431"/>
        <w:gridCol w:w="14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87"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环境风险受体敏感程度</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（E）</w:t>
            </w:r>
          </w:p>
        </w:tc>
        <w:tc>
          <w:tcPr>
            <w:tcW w:w="1964"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风险物质数量与临界量比值（Q）</w:t>
            </w:r>
          </w:p>
        </w:tc>
        <w:tc>
          <w:tcPr>
            <w:tcW w:w="5720" w:type="dxa"/>
            <w:gridSpan w:val="4"/>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生产工艺过程与环境风险控制水平（M）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24" w:hRule="atLeast"/>
        </w:trPr>
        <w:tc>
          <w:tcPr>
            <w:tcW w:w="13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
                <w:szCs w:val="2"/>
              </w:rPr>
            </w:pPr>
          </w:p>
        </w:tc>
        <w:tc>
          <w:tcPr>
            <w:tcW w:w="196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
                <w:szCs w:val="2"/>
              </w:rPr>
            </w:pPr>
          </w:p>
        </w:tc>
        <w:tc>
          <w:tcPr>
            <w:tcW w:w="142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M1 类水平</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M2 类水平</w:t>
            </w:r>
          </w:p>
        </w:tc>
        <w:tc>
          <w:tcPr>
            <w:tcW w:w="14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M3 类水平</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sz w:val="21"/>
              </w:rPr>
            </w:pPr>
            <w:r>
              <w:rPr>
                <w:rFonts w:hint="default" w:ascii="Times New Roman" w:hAnsi="Times New Roman" w:eastAsia="宋体" w:cs="Times New Roman"/>
                <w:b/>
                <w:sz w:val="21"/>
              </w:rPr>
              <w:t>M4 类水平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87"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pacing w:val="-18"/>
                <w:sz w:val="21"/>
              </w:rPr>
              <w:t xml:space="preserve">类型 </w:t>
            </w:r>
            <w:r>
              <w:rPr>
                <w:rFonts w:hint="default" w:ascii="Times New Roman" w:hAnsi="Times New Roman" w:eastAsia="宋体" w:cs="Times New Roman"/>
                <w:sz w:val="21"/>
              </w:rPr>
              <w:t>1</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（E1）</w:t>
            </w:r>
          </w:p>
        </w:tc>
        <w:tc>
          <w:tcPr>
            <w:tcW w:w="196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1≤Q＜10（Q1）</w:t>
            </w:r>
          </w:p>
        </w:tc>
        <w:tc>
          <w:tcPr>
            <w:tcW w:w="142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c>
          <w:tcPr>
            <w:tcW w:w="14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
                <w:szCs w:val="2"/>
              </w:rPr>
            </w:pPr>
          </w:p>
        </w:tc>
        <w:tc>
          <w:tcPr>
            <w:tcW w:w="196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10≤Q＜100（Q2）</w:t>
            </w:r>
          </w:p>
        </w:tc>
        <w:tc>
          <w:tcPr>
            <w:tcW w:w="142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c>
          <w:tcPr>
            <w:tcW w:w="14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
                <w:szCs w:val="2"/>
              </w:rPr>
            </w:pPr>
          </w:p>
        </w:tc>
        <w:tc>
          <w:tcPr>
            <w:tcW w:w="196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Q≥100（Q3）</w:t>
            </w:r>
          </w:p>
        </w:tc>
        <w:tc>
          <w:tcPr>
            <w:tcW w:w="142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c>
          <w:tcPr>
            <w:tcW w:w="14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87"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pacing w:val="-18"/>
                <w:sz w:val="21"/>
              </w:rPr>
              <w:t xml:space="preserve">类型 </w:t>
            </w:r>
            <w:r>
              <w:rPr>
                <w:rFonts w:hint="default" w:ascii="Times New Roman" w:hAnsi="Times New Roman" w:eastAsia="宋体" w:cs="Times New Roman"/>
                <w:sz w:val="21"/>
              </w:rPr>
              <w:t>2</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（E2）</w:t>
            </w:r>
          </w:p>
        </w:tc>
        <w:tc>
          <w:tcPr>
            <w:tcW w:w="196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1≤Q＜10（Q1）</w:t>
            </w:r>
          </w:p>
        </w:tc>
        <w:tc>
          <w:tcPr>
            <w:tcW w:w="142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一般</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c>
          <w:tcPr>
            <w:tcW w:w="14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
                <w:szCs w:val="2"/>
              </w:rPr>
            </w:pPr>
          </w:p>
        </w:tc>
        <w:tc>
          <w:tcPr>
            <w:tcW w:w="196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10≤Q＜10（Q2）</w:t>
            </w:r>
          </w:p>
        </w:tc>
        <w:tc>
          <w:tcPr>
            <w:tcW w:w="142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c>
          <w:tcPr>
            <w:tcW w:w="14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
                <w:szCs w:val="2"/>
              </w:rPr>
            </w:pPr>
          </w:p>
        </w:tc>
        <w:tc>
          <w:tcPr>
            <w:tcW w:w="196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Q≥100（Q3）</w:t>
            </w:r>
          </w:p>
        </w:tc>
        <w:tc>
          <w:tcPr>
            <w:tcW w:w="142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c>
          <w:tcPr>
            <w:tcW w:w="14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87" w:type="dxa"/>
            <w:vMerge w:val="restart"/>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pacing w:val="-18"/>
                <w:sz w:val="21"/>
              </w:rPr>
              <w:t xml:space="preserve">类型 </w:t>
            </w:r>
            <w:r>
              <w:rPr>
                <w:rFonts w:hint="default" w:ascii="Times New Roman" w:hAnsi="Times New Roman" w:eastAsia="宋体" w:cs="Times New Roman"/>
                <w:sz w:val="21"/>
              </w:rPr>
              <w:t>3</w:t>
            </w:r>
          </w:p>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（E3）</w:t>
            </w:r>
          </w:p>
        </w:tc>
        <w:tc>
          <w:tcPr>
            <w:tcW w:w="196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1≤Q＜10（Q1）</w:t>
            </w:r>
          </w:p>
        </w:tc>
        <w:tc>
          <w:tcPr>
            <w:tcW w:w="142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一般</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c>
          <w:tcPr>
            <w:tcW w:w="14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
                <w:szCs w:val="2"/>
              </w:rPr>
            </w:pPr>
          </w:p>
        </w:tc>
        <w:tc>
          <w:tcPr>
            <w:tcW w:w="196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10≤Q＜10（Q2）</w:t>
            </w:r>
          </w:p>
        </w:tc>
        <w:tc>
          <w:tcPr>
            <w:tcW w:w="142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一般</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一般</w:t>
            </w:r>
          </w:p>
        </w:tc>
        <w:tc>
          <w:tcPr>
            <w:tcW w:w="14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
                <w:szCs w:val="2"/>
              </w:rPr>
            </w:pPr>
          </w:p>
        </w:tc>
        <w:tc>
          <w:tcPr>
            <w:tcW w:w="1964"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Q≥100（Q3）</w:t>
            </w:r>
          </w:p>
        </w:tc>
        <w:tc>
          <w:tcPr>
            <w:tcW w:w="1429"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较大</w:t>
            </w:r>
          </w:p>
        </w:tc>
        <w:tc>
          <w:tcPr>
            <w:tcW w:w="1431"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c>
          <w:tcPr>
            <w:tcW w:w="1430" w:type="dxa"/>
            <w:tcBorders>
              <w:tl2br w:val="nil"/>
              <w:tr2bl w:val="nil"/>
            </w:tcBorders>
            <w:vAlign w:val="center"/>
          </w:tcPr>
          <w:p>
            <w:pPr>
              <w:pStyle w:val="21"/>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重大</w:t>
            </w:r>
          </w:p>
        </w:tc>
      </w:tr>
    </w:tbl>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42" w:firstLineChars="200"/>
        <w:textAlignment w:val="auto"/>
        <w:rPr>
          <w:rFonts w:hint="default" w:ascii="Times New Roman" w:hAnsi="Times New Roman" w:eastAsia="宋体" w:cs="Times New Roman"/>
          <w:b/>
          <w:sz w:val="27"/>
        </w:r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突发水环境事件风险等级为“一般</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水（Q0-M1-E</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p>
    <w:p>
      <w:pPr>
        <w:pStyle w:val="4"/>
        <w:keepNext w:val="0"/>
        <w:keepLines w:val="0"/>
        <w:pageBreakBefore w:val="0"/>
        <w:widowControl w:val="0"/>
        <w:numPr>
          <w:ilvl w:val="1"/>
          <w:numId w:val="22"/>
        </w:numPr>
        <w:tabs>
          <w:tab w:val="left" w:pos="649"/>
        </w:tabs>
        <w:kinsoku/>
        <w:wordWrap/>
        <w:overflowPunct/>
        <w:topLinePunct w:val="0"/>
        <w:autoSpaceDE w:val="0"/>
        <w:autoSpaceDN w:val="0"/>
        <w:bidi w:val="0"/>
        <w:adjustRightInd/>
        <w:snapToGrid/>
        <w:spacing w:before="0" w:after="0" w:line="360" w:lineRule="auto"/>
        <w:ind w:left="0" w:right="0" w:firstLine="458" w:firstLineChars="200"/>
        <w:jc w:val="left"/>
        <w:textAlignment w:val="auto"/>
        <w:rPr>
          <w:rFonts w:hint="default" w:ascii="Times New Roman" w:hAnsi="Times New Roman" w:eastAsia="宋体" w:cs="Times New Roman"/>
          <w:sz w:val="24"/>
          <w:szCs w:val="24"/>
        </w:rPr>
      </w:pPr>
      <w:bookmarkStart w:id="204" w:name="_bookmark28"/>
      <w:bookmarkEnd w:id="204"/>
      <w:bookmarkStart w:id="205" w:name="7.3企业环境风险等级划分与级别表征"/>
      <w:bookmarkEnd w:id="205"/>
      <w:bookmarkStart w:id="206" w:name="_Toc6237"/>
      <w:r>
        <w:rPr>
          <w:rFonts w:hint="default" w:ascii="Times New Roman" w:hAnsi="Times New Roman" w:eastAsia="宋体" w:cs="Times New Roman"/>
          <w:w w:val="95"/>
          <w:sz w:val="24"/>
          <w:szCs w:val="24"/>
        </w:rPr>
        <w:t>企业环境风险等级划分与级别表征</w:t>
      </w:r>
      <w:bookmarkEnd w:id="206"/>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56"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spacing w:val="-6"/>
          <w:sz w:val="24"/>
          <w:szCs w:val="24"/>
        </w:rPr>
        <w:t>同时涉及突发大气和水环境事件风险的企业，风险等级表示为</w:t>
      </w:r>
      <w:r>
        <w:rPr>
          <w:rFonts w:hint="default" w:ascii="Times New Roman" w:hAnsi="Times New Roman" w:eastAsia="宋体" w:cs="Times New Roman"/>
          <w:sz w:val="24"/>
          <w:szCs w:val="24"/>
        </w:rPr>
        <w:t>“</w:t>
      </w:r>
      <w:r>
        <w:rPr>
          <w:rFonts w:hint="default" w:ascii="Times New Roman" w:hAnsi="Times New Roman" w:eastAsia="宋体" w:cs="Times New Roman"/>
          <w:spacing w:val="-2"/>
          <w:sz w:val="24"/>
          <w:szCs w:val="24"/>
        </w:rPr>
        <w:t>企业突</w:t>
      </w:r>
      <w:r>
        <w:rPr>
          <w:rFonts w:hint="default" w:ascii="Times New Roman" w:hAnsi="Times New Roman" w:eastAsia="宋体" w:cs="Times New Roman"/>
          <w:spacing w:val="-3"/>
          <w:sz w:val="24"/>
          <w:szCs w:val="24"/>
        </w:rPr>
        <w:t>发环境事件风险等级</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rPr>
        <w:t>突发大气环境事件风险等级表征</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rPr>
        <w:t>突发水环境事件风险等级表征</w:t>
      </w:r>
      <w:r>
        <w:rPr>
          <w:rFonts w:hint="default" w:ascii="Times New Roman" w:hAnsi="Times New Roman" w:eastAsia="宋体" w:cs="Times New Roman"/>
          <w:sz w:val="24"/>
          <w:szCs w:val="24"/>
        </w:rPr>
        <w:t>]”</w:t>
      </w:r>
      <w:r>
        <w:rPr>
          <w:rFonts w:hint="default" w:ascii="Times New Roman" w:hAnsi="Times New Roman" w:eastAsia="宋体" w:cs="Times New Roman"/>
          <w:spacing w:val="-3"/>
          <w:sz w:val="24"/>
          <w:szCs w:val="24"/>
        </w:rPr>
        <w:t>。因此，</w:t>
      </w:r>
      <w:r>
        <w:rPr>
          <w:rFonts w:hint="eastAsia" w:ascii="Times New Roman" w:hAnsi="Times New Roman" w:eastAsia="宋体" w:cs="Times New Roman"/>
          <w:spacing w:val="-3"/>
          <w:sz w:val="24"/>
          <w:szCs w:val="24"/>
          <w:lang w:eastAsia="zh-CN"/>
        </w:rPr>
        <w:t>海安县建莲商品混凝土有限公司</w:t>
      </w:r>
      <w:r>
        <w:rPr>
          <w:rFonts w:hint="default" w:ascii="Times New Roman" w:hAnsi="Times New Roman" w:eastAsia="宋体" w:cs="Times New Roman"/>
          <w:spacing w:val="-3"/>
          <w:sz w:val="24"/>
          <w:szCs w:val="24"/>
        </w:rPr>
        <w:t>突发环境事件风险等级为</w:t>
      </w:r>
      <w:r>
        <w:rPr>
          <w:rFonts w:hint="default" w:ascii="Times New Roman" w:hAnsi="Times New Roman" w:eastAsia="宋体" w:cs="Times New Roman"/>
          <w:b w:val="0"/>
          <w:bCs/>
          <w:spacing w:val="-3"/>
          <w:sz w:val="24"/>
          <w:szCs w:val="24"/>
        </w:rPr>
        <w:t>“一般[一般—大气（Q0）+一般—水（Q0）]”</w:t>
      </w:r>
    </w:p>
    <w:p>
      <w:pPr>
        <w:pStyle w:val="4"/>
        <w:keepNext w:val="0"/>
        <w:keepLines w:val="0"/>
        <w:pageBreakBefore w:val="0"/>
        <w:widowControl w:val="0"/>
        <w:numPr>
          <w:ilvl w:val="1"/>
          <w:numId w:val="22"/>
        </w:numPr>
        <w:tabs>
          <w:tab w:val="left" w:pos="726"/>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207" w:name="_bookmark29"/>
      <w:bookmarkEnd w:id="207"/>
      <w:bookmarkStart w:id="208" w:name="7.4 结论"/>
      <w:bookmarkEnd w:id="208"/>
      <w:bookmarkStart w:id="209" w:name="_Toc31774"/>
      <w:r>
        <w:rPr>
          <w:rFonts w:hint="default" w:ascii="Times New Roman" w:hAnsi="Times New Roman" w:eastAsia="宋体" w:cs="Times New Roman"/>
          <w:sz w:val="24"/>
          <w:szCs w:val="24"/>
        </w:rPr>
        <w:t>结论</w:t>
      </w:r>
      <w:bookmarkEnd w:id="209"/>
    </w:p>
    <w:p>
      <w:pPr>
        <w:pStyle w:val="2"/>
        <w:keepNext w:val="0"/>
        <w:keepLines w:val="0"/>
        <w:pageBreakBefore w:val="0"/>
        <w:widowControl w:val="0"/>
        <w:numPr>
          <w:ilvl w:val="2"/>
          <w:numId w:val="22"/>
        </w:numPr>
        <w:tabs>
          <w:tab w:val="left" w:pos="901"/>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210" w:name="7.4.1 结论"/>
      <w:bookmarkEnd w:id="210"/>
      <w:bookmarkStart w:id="211" w:name="7.4.1 结论"/>
      <w:bookmarkEnd w:id="211"/>
      <w:r>
        <w:rPr>
          <w:rFonts w:hint="default" w:ascii="Times New Roman" w:hAnsi="Times New Roman" w:eastAsia="宋体" w:cs="Times New Roman"/>
          <w:sz w:val="24"/>
          <w:szCs w:val="24"/>
        </w:rPr>
        <w:t>结论</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通过现场勘查和分析评估，</w:t>
      </w:r>
      <w:r>
        <w:rPr>
          <w:rFonts w:hint="eastAsia" w:ascii="Times New Roman" w:hAnsi="Times New Roman" w:eastAsia="宋体" w:cs="Times New Roman"/>
          <w:sz w:val="24"/>
          <w:szCs w:val="24"/>
          <w:lang w:eastAsia="zh-CN"/>
        </w:rPr>
        <w:t>海安县建莲商品混凝土有限公司</w:t>
      </w:r>
      <w:r>
        <w:rPr>
          <w:rFonts w:hint="default" w:ascii="Times New Roman" w:hAnsi="Times New Roman" w:eastAsia="宋体" w:cs="Times New Roman"/>
          <w:sz w:val="24"/>
          <w:szCs w:val="24"/>
        </w:rPr>
        <w:t>环境风险防范主体责任明确，已采取的风险风范措施基本可行，在落实本次环境风险评估报告提出的各项整改措施后，从环境风险评估的角度看，企业运营的环境风险可以接受。</w:t>
      </w:r>
    </w:p>
    <w:p>
      <w:pPr>
        <w:pStyle w:val="2"/>
        <w:keepNext w:val="0"/>
        <w:keepLines w:val="0"/>
        <w:pageBreakBefore w:val="0"/>
        <w:widowControl w:val="0"/>
        <w:numPr>
          <w:ilvl w:val="2"/>
          <w:numId w:val="22"/>
        </w:numPr>
        <w:tabs>
          <w:tab w:val="left" w:pos="901"/>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212" w:name="7.4.2 要求"/>
      <w:bookmarkEnd w:id="212"/>
      <w:bookmarkStart w:id="213" w:name="7.4.2 要求"/>
      <w:bookmarkEnd w:id="213"/>
      <w:r>
        <w:rPr>
          <w:rFonts w:hint="default" w:ascii="Times New Roman" w:hAnsi="Times New Roman" w:eastAsia="宋体" w:cs="Times New Roman"/>
          <w:sz w:val="24"/>
          <w:szCs w:val="24"/>
        </w:rPr>
        <w:t>要求</w: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认真、积极落实各项待整改完善的环境风险防范措施。</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textAlignment w:val="auto"/>
        <w:rPr>
          <w:rFonts w:hint="default" w:ascii="Times New Roman" w:hAnsi="Times New Roman" w:eastAsia="宋体" w:cs="Times New Roman"/>
        </w:rPr>
        <w:sectPr>
          <w:pgSz w:w="11910" w:h="16840"/>
          <w:pgMar w:top="1417" w:right="1417" w:bottom="1417" w:left="1417" w:header="878" w:footer="979" w:gutter="0"/>
          <w:pgBorders>
            <w:top w:val="none" w:sz="0" w:space="0"/>
            <w:left w:val="none" w:sz="0" w:space="0"/>
            <w:bottom w:val="none" w:sz="0" w:space="0"/>
            <w:right w:val="none" w:sz="0" w:space="0"/>
          </w:pgBorders>
          <w:pgNumType w:fmt="decimal"/>
          <w:cols w:space="720" w:num="1"/>
          <w:rtlGutter w:val="0"/>
          <w:docGrid w:linePitch="0" w:charSpace="0"/>
        </w:sectPr>
      </w:pP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 w:firstLineChars="200"/>
        <w:textAlignment w:val="auto"/>
        <w:rPr>
          <w:rFonts w:hint="default" w:ascii="Times New Roman" w:hAnsi="Times New Roman" w:eastAsia="宋体" w:cs="Times New Roman"/>
          <w:sz w:val="2"/>
        </w:rPr>
      </w:pPr>
      <w:r>
        <w:rPr>
          <w:rFonts w:hint="default" w:ascii="Times New Roman" w:hAnsi="Times New Roman" w:eastAsia="宋体" w:cs="Times New Roman"/>
          <w:sz w:val="2"/>
        </w:rPr>
        <w:pict>
          <v:group id="_x0000_s1066" o:spid="_x0000_s1066" o:spt="203" style="height:0.5pt;width:432.6pt;" coordsize="8652,10">
            <o:lock v:ext="edit"/>
            <v:line id="_x0000_s1067" o:spid="_x0000_s1067" o:spt="20" style="position:absolute;left:0;top:5;height:0;width:8652;" stroked="t" coordsize="21600,21600">
              <v:path arrowok="t"/>
              <v:fill focussize="0,0"/>
              <v:stroke weight="0.48pt" color="#000000"/>
              <v:imagedata o:title=""/>
              <o:lock v:ext="edit"/>
            </v:line>
            <w10:wrap type="none"/>
            <w10:anchorlock/>
          </v:group>
        </w:pict>
      </w:r>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0" w:firstLineChars="200"/>
        <w:textAlignment w:val="auto"/>
        <w:rPr>
          <w:rFonts w:hint="default" w:ascii="Times New Roman" w:hAnsi="Times New Roman" w:eastAsia="宋体" w:cs="Times New Roman"/>
          <w:sz w:val="2"/>
        </w:rPr>
      </w:pPr>
    </w:p>
    <w:p>
      <w:pPr>
        <w:pStyle w:val="3"/>
        <w:keepNext w:val="0"/>
        <w:keepLines w:val="0"/>
        <w:pageBreakBefore w:val="0"/>
        <w:widowControl w:val="0"/>
        <w:numPr>
          <w:ilvl w:val="0"/>
          <w:numId w:val="22"/>
        </w:numPr>
        <w:tabs>
          <w:tab w:val="left" w:pos="628"/>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214" w:name="_bookmark30"/>
      <w:bookmarkEnd w:id="214"/>
      <w:bookmarkStart w:id="215" w:name="8附则"/>
      <w:bookmarkEnd w:id="215"/>
      <w:bookmarkStart w:id="216" w:name="_Toc239"/>
      <w:r>
        <w:rPr>
          <w:rFonts w:hint="default" w:ascii="Times New Roman" w:hAnsi="Times New Roman" w:eastAsia="宋体" w:cs="Times New Roman"/>
          <w:sz w:val="24"/>
          <w:szCs w:val="24"/>
        </w:rPr>
        <w:t>附则</w:t>
      </w:r>
      <w:bookmarkEnd w:id="216"/>
    </w:p>
    <w:p>
      <w:pPr>
        <w:pStyle w:val="4"/>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217" w:name="_bookmark31"/>
      <w:bookmarkEnd w:id="217"/>
      <w:bookmarkStart w:id="218" w:name="8.1 名字术语与定义"/>
      <w:bookmarkEnd w:id="218"/>
      <w:bookmarkStart w:id="219" w:name="_Toc13549"/>
      <w:r>
        <w:rPr>
          <w:rFonts w:hint="default" w:ascii="Times New Roman" w:hAnsi="Times New Roman" w:eastAsia="宋体" w:cs="Times New Roman"/>
          <w:sz w:val="24"/>
          <w:szCs w:val="24"/>
        </w:rPr>
        <w:t>名字术语与定义</w:t>
      </w:r>
      <w:bookmarkEnd w:id="219"/>
    </w:p>
    <w:p>
      <w:pPr>
        <w:pStyle w:val="20"/>
        <w:keepNext w:val="0"/>
        <w:keepLines w:val="0"/>
        <w:pageBreakBefore w:val="0"/>
        <w:widowControl w:val="0"/>
        <w:numPr>
          <w:ilvl w:val="0"/>
          <w:numId w:val="26"/>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突发环境事件：指突然发生，造成或可能造成环境污染或生</w:t>
      </w:r>
      <w:r>
        <w:rPr>
          <w:rFonts w:hint="default" w:ascii="Times New Roman" w:hAnsi="Times New Roman" w:eastAsia="宋体" w:cs="Times New Roman"/>
          <w:spacing w:val="-6"/>
          <w:sz w:val="24"/>
          <w:szCs w:val="24"/>
        </w:rPr>
        <w:t>态破坏，危及人民群众生命财产安全，影响社会公共秩序，需要采取紧</w:t>
      </w:r>
      <w:r>
        <w:rPr>
          <w:rFonts w:hint="default" w:ascii="Times New Roman" w:hAnsi="Times New Roman" w:eastAsia="宋体" w:cs="Times New Roman"/>
          <w:spacing w:val="-3"/>
          <w:sz w:val="24"/>
          <w:szCs w:val="24"/>
        </w:rPr>
        <w:t>急措施予以应对的事件。</w:t>
      </w:r>
    </w:p>
    <w:p>
      <w:pPr>
        <w:pStyle w:val="20"/>
        <w:keepNext w:val="0"/>
        <w:keepLines w:val="0"/>
        <w:pageBreakBefore w:val="0"/>
        <w:widowControl w:val="0"/>
        <w:numPr>
          <w:ilvl w:val="0"/>
          <w:numId w:val="26"/>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环境风险：发生突发环境事件的可能性及突发环境事件造成的危害程度。</w:t>
      </w:r>
    </w:p>
    <w:p>
      <w:pPr>
        <w:pStyle w:val="20"/>
        <w:keepNext w:val="0"/>
        <w:keepLines w:val="0"/>
        <w:pageBreakBefore w:val="0"/>
        <w:widowControl w:val="0"/>
        <w:numPr>
          <w:ilvl w:val="0"/>
          <w:numId w:val="26"/>
        </w:numPr>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突发环境事件风险物质及临界量：指本指南附录B</w:t>
      </w:r>
      <w:r>
        <w:rPr>
          <w:rFonts w:hint="default" w:ascii="Times New Roman" w:hAnsi="Times New Roman" w:eastAsia="宋体" w:cs="Times New Roman"/>
          <w:spacing w:val="8"/>
          <w:sz w:val="24"/>
          <w:szCs w:val="24"/>
        </w:rPr>
        <w:t xml:space="preserve"> </w:t>
      </w:r>
      <w:r>
        <w:rPr>
          <w:rFonts w:hint="default" w:ascii="Times New Roman" w:hAnsi="Times New Roman" w:eastAsia="宋体" w:cs="Times New Roman"/>
          <w:spacing w:val="-2"/>
          <w:sz w:val="24"/>
          <w:szCs w:val="24"/>
        </w:rPr>
        <w:t>规定的某种</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类）</w:t>
      </w:r>
      <w:r>
        <w:rPr>
          <w:rFonts w:hint="default" w:ascii="Times New Roman" w:hAnsi="Times New Roman" w:eastAsia="宋体" w:cs="Times New Roman"/>
          <w:spacing w:val="-3"/>
          <w:sz w:val="24"/>
          <w:szCs w:val="24"/>
        </w:rPr>
        <w:t>化学物质及其数量。</w:t>
      </w:r>
    </w:p>
    <w:p>
      <w:pPr>
        <w:pStyle w:val="20"/>
        <w:keepNext w:val="0"/>
        <w:keepLines w:val="0"/>
        <w:pageBreakBefore w:val="0"/>
        <w:widowControl w:val="0"/>
        <w:numPr>
          <w:ilvl w:val="0"/>
          <w:numId w:val="26"/>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环境风险单元：指长期或临时生产、加工、使用或储存环境</w:t>
      </w:r>
      <w:r>
        <w:rPr>
          <w:rFonts w:hint="default" w:ascii="Times New Roman" w:hAnsi="Times New Roman" w:eastAsia="宋体" w:cs="Times New Roman"/>
          <w:spacing w:val="-4"/>
          <w:sz w:val="24"/>
          <w:szCs w:val="24"/>
        </w:rPr>
        <w:t>风险物质的一个</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套</w:t>
      </w:r>
      <w:r>
        <w:rPr>
          <w:rFonts w:hint="default" w:ascii="Times New Roman" w:hAnsi="Times New Roman" w:eastAsia="宋体" w:cs="Times New Roman"/>
          <w:spacing w:val="-10"/>
          <w:sz w:val="24"/>
          <w:szCs w:val="24"/>
        </w:rPr>
        <w:t>）</w:t>
      </w:r>
      <w:r>
        <w:rPr>
          <w:rFonts w:hint="default" w:ascii="Times New Roman" w:hAnsi="Times New Roman" w:eastAsia="宋体" w:cs="Times New Roman"/>
          <w:spacing w:val="-5"/>
          <w:sz w:val="24"/>
          <w:szCs w:val="24"/>
        </w:rPr>
        <w:t>生产装置、设施或场所或同属一个企业且边缘距</w:t>
      </w:r>
      <w:r>
        <w:rPr>
          <w:rFonts w:hint="default" w:ascii="Times New Roman" w:hAnsi="Times New Roman" w:eastAsia="宋体" w:cs="Times New Roman"/>
          <w:spacing w:val="-20"/>
          <w:sz w:val="24"/>
          <w:szCs w:val="24"/>
        </w:rPr>
        <w:t xml:space="preserve">离小于 </w:t>
      </w:r>
      <w:r>
        <w:rPr>
          <w:rFonts w:hint="default" w:ascii="Times New Roman" w:hAnsi="Times New Roman" w:eastAsia="宋体" w:cs="Times New Roman"/>
          <w:sz w:val="24"/>
          <w:szCs w:val="24"/>
        </w:rPr>
        <w:t>500</w:t>
      </w:r>
      <w:r>
        <w:rPr>
          <w:rFonts w:hint="default" w:ascii="Times New Roman" w:hAnsi="Times New Roman" w:eastAsia="宋体" w:cs="Times New Roman"/>
          <w:spacing w:val="67"/>
          <w:sz w:val="24"/>
          <w:szCs w:val="24"/>
        </w:rPr>
        <w:t xml:space="preserve"> </w:t>
      </w:r>
      <w:r>
        <w:rPr>
          <w:rFonts w:hint="default" w:ascii="Times New Roman" w:hAnsi="Times New Roman" w:eastAsia="宋体" w:cs="Times New Roman"/>
          <w:spacing w:val="-2"/>
          <w:sz w:val="24"/>
          <w:szCs w:val="24"/>
        </w:rPr>
        <w:t>米的几个</w:t>
      </w:r>
      <w:r>
        <w:rPr>
          <w:rFonts w:hint="default" w:ascii="Times New Roman" w:hAnsi="Times New Roman" w:eastAsia="宋体" w:cs="Times New Roman"/>
          <w:spacing w:val="-3"/>
          <w:sz w:val="24"/>
          <w:szCs w:val="24"/>
        </w:rPr>
        <w:t>（</w:t>
      </w:r>
      <w:r>
        <w:rPr>
          <w:rFonts w:hint="default" w:ascii="Times New Roman" w:hAnsi="Times New Roman" w:eastAsia="宋体" w:cs="Times New Roman"/>
          <w:sz w:val="24"/>
          <w:szCs w:val="24"/>
        </w:rPr>
        <w:t>套）</w:t>
      </w:r>
      <w:r>
        <w:rPr>
          <w:rFonts w:hint="default" w:ascii="Times New Roman" w:hAnsi="Times New Roman" w:eastAsia="宋体" w:cs="Times New Roman"/>
          <w:spacing w:val="-3"/>
          <w:sz w:val="24"/>
          <w:szCs w:val="24"/>
        </w:rPr>
        <w:t>生产装置、设施或场所。</w:t>
      </w:r>
    </w:p>
    <w:p>
      <w:pPr>
        <w:pStyle w:val="20"/>
        <w:keepNext w:val="0"/>
        <w:keepLines w:val="0"/>
        <w:pageBreakBefore w:val="0"/>
        <w:widowControl w:val="0"/>
        <w:numPr>
          <w:ilvl w:val="0"/>
          <w:numId w:val="26"/>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环境风险受体：突发环境事件中可能受到危害的企业外部人群、具有一定社会价值或生态环境功能的单位或区域等。</w:t>
      </w:r>
    </w:p>
    <w:p>
      <w:pPr>
        <w:pStyle w:val="20"/>
        <w:keepNext w:val="0"/>
        <w:keepLines w:val="0"/>
        <w:pageBreakBefore w:val="0"/>
        <w:widowControl w:val="0"/>
        <w:numPr>
          <w:ilvl w:val="0"/>
          <w:numId w:val="26"/>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事故排水：事故状态下排出的含有泄漏物，以及施救过程中产生其他物质的雨水或消防水等。</w:t>
      </w:r>
    </w:p>
    <w:p>
      <w:pPr>
        <w:pStyle w:val="4"/>
        <w:keepNext w:val="0"/>
        <w:keepLines w:val="0"/>
        <w:pageBreakBefore w:val="0"/>
        <w:widowControl w:val="0"/>
        <w:numPr>
          <w:ilvl w:val="1"/>
          <w:numId w:val="22"/>
        </w:numPr>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default" w:ascii="Times New Roman" w:hAnsi="Times New Roman" w:eastAsia="宋体" w:cs="Times New Roman"/>
          <w:sz w:val="24"/>
          <w:szCs w:val="24"/>
        </w:rPr>
      </w:pPr>
      <w:bookmarkStart w:id="220" w:name="8.2 环境风险评估的一般要求"/>
      <w:bookmarkEnd w:id="220"/>
      <w:bookmarkStart w:id="221" w:name="_bookmark32"/>
      <w:bookmarkEnd w:id="221"/>
      <w:bookmarkStart w:id="222" w:name="_Toc6543"/>
      <w:r>
        <w:rPr>
          <w:rFonts w:hint="default" w:ascii="Times New Roman" w:hAnsi="Times New Roman" w:eastAsia="宋体" w:cs="Times New Roman"/>
          <w:sz w:val="24"/>
          <w:szCs w:val="24"/>
        </w:rPr>
        <w:t>环境风险评估的一般要求</w:t>
      </w:r>
      <w:bookmarkEnd w:id="222"/>
    </w:p>
    <w:p>
      <w:pPr>
        <w:pStyle w:val="9"/>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有下列情形之一的，企业应当及时划定或重新划定本企业环境风险等级，编制或修订本企业的环境风险评估报告：</w:t>
      </w:r>
    </w:p>
    <w:p>
      <w:pPr>
        <w:pStyle w:val="20"/>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未划定环境风险等级或划定环境风险等级已满三年的；</w:t>
      </w:r>
    </w:p>
    <w:p>
      <w:pPr>
        <w:pStyle w:val="20"/>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涉及环境风险物质的种类或数量、生产工艺过程与环境风险</w:t>
      </w:r>
      <w:r>
        <w:rPr>
          <w:rFonts w:hint="default" w:ascii="Times New Roman" w:hAnsi="Times New Roman" w:eastAsia="宋体" w:cs="Times New Roman"/>
          <w:spacing w:val="-5"/>
          <w:sz w:val="24"/>
          <w:szCs w:val="24"/>
        </w:rPr>
        <w:t>防范措施或周边可能受影响的环境风险受体发生变化，导致企业环境风</w:t>
      </w:r>
      <w:r>
        <w:rPr>
          <w:rFonts w:hint="default" w:ascii="Times New Roman" w:hAnsi="Times New Roman" w:eastAsia="宋体" w:cs="Times New Roman"/>
          <w:spacing w:val="-3"/>
          <w:sz w:val="24"/>
          <w:szCs w:val="24"/>
        </w:rPr>
        <w:t>险等级变化的；</w:t>
      </w:r>
    </w:p>
    <w:p>
      <w:pPr>
        <w:pStyle w:val="20"/>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发生突发环境事件并造成环境污染的；</w:t>
      </w:r>
    </w:p>
    <w:p>
      <w:pPr>
        <w:pStyle w:val="20"/>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有关企业环境风险评估标准或规范性文件发生变化的。</w:t>
      </w:r>
    </w:p>
    <w:sectPr>
      <w:headerReference r:id="rId24" w:type="default"/>
      <w:pgSz w:w="11910" w:h="16840"/>
      <w:pgMar w:top="1417" w:right="1417" w:bottom="1417" w:left="1417" w:header="858" w:footer="979" w:gutter="0"/>
      <w:pgBorders>
        <w:top w:val="none" w:sz="0" w:space="0"/>
        <w:left w:val="none" w:sz="0" w:space="0"/>
        <w:bottom w:val="none" w:sz="0" w:space="0"/>
        <w:right w:val="none" w:sz="0" w:space="0"/>
      </w:pgBorders>
      <w:pgNumType w:fmt="decimal"/>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79" o:spid="_x0000_s2079" o:spt="202" type="#_x0000_t202" style="position:absolute;left:0pt;margin-top:0pt;height:144pt;width:144pt;mso-position-horizontal:center;mso-position-horizontal-relative:margin;mso-wrap-style:none;z-index:251686912;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72" o:spid="_x0000_s2072" o:spt="202" type="#_x0000_t202" style="position:absolute;left:0pt;margin-top:0pt;height:12pt;width:21.45pt;mso-position-horizontal:center;mso-position-horizontal-relative:margin;z-index:251679744;mso-width-relative:page;mso-height-relative:page;" filled="f" stroked="f" coordsize="21600,21600">
          <v:path/>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50</w:t>
                </w:r>
                <w:r>
                  <w:fldChar w:fldCharType="end"/>
                </w:r>
                <w:r>
                  <w:rPr>
                    <w:rFonts w:ascii="Times New Roman"/>
                    <w:sz w:val="18"/>
                  </w:rPr>
                  <w:t xml:space="preserve"> -</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75" o:spid="_x0000_s2075" o:spt="202" type="#_x0000_t202" style="position:absolute;left:0pt;margin-top:0pt;height:12pt;width:13.1pt;mso-position-horizontal:center;mso-position-horizontal-relative:margin;z-index:251682816;mso-width-relative:page;mso-height-relative:page;" filled="f" stroked="f" coordsize="21600,21600">
          <v:path/>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top:0pt;height:11pt;width:13.1pt;mso-position-horizontal:center;mso-position-horizontal-relative:margin;z-index:251662336;mso-width-relative:page;mso-height-relative:page;" filled="f" stroked="f" coordsize="21600,21600">
          <v:path/>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 ROMAN </w:instrText>
                </w:r>
                <w:r>
                  <w:fldChar w:fldCharType="separate"/>
                </w:r>
                <w:r>
                  <w:t>II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52" o:spid="_x0000_s2052" o:spt="202" type="#_x0000_t202" style="position:absolute;left:0pt;margin-top:0pt;height:11pt;width:8.5pt;mso-position-horizontal:center;mso-position-horizontal-relative:margin;z-index:251663360;mso-width-relative:page;mso-height-relative:page;" filled="f" stroked="f" coordsize="21600,21600">
          <v:path/>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55" o:spid="_x0000_s2055" o:spt="202" type="#_x0000_t202" style="position:absolute;left:0pt;margin-top:0pt;height:12pt;width:8.5pt;mso-position-horizontal:center;mso-position-horizontal-relative:margin;z-index:251666432;mso-width-relative:page;mso-height-relative:page;" filled="f" stroked="f" coordsize="21600,21600">
          <v:path/>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57" o:spid="_x0000_s2057" o:spt="202" type="#_x0000_t202" style="position:absolute;left:0pt;margin-top:0pt;height:12pt;width:13.1pt;mso-position-horizontal:center;mso-position-horizontal-relative:margin;z-index:251667456;mso-width-relative:page;mso-height-relative:page;" filled="f" stroked="f" coordsize="21600,21600">
          <v:path/>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61" o:spid="_x0000_s2061" o:spt="202" type="#_x0000_t202" style="position:absolute;left:0pt;margin-top:0pt;height:12pt;width:13.1pt;mso-position-horizontal:center;mso-position-horizontal-relative:margin;z-index:251670528;mso-width-relative:page;mso-height-relative:page;" filled="f" stroked="f" coordsize="21600,21600">
          <v:path/>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64" o:spid="_x0000_s2064" o:spt="202" type="#_x0000_t202" style="position:absolute;left:0pt;margin-top:0pt;height:12pt;width:13.1pt;mso-position-horizontal:center;mso-position-horizontal-relative:margin;z-index:251673600;mso-width-relative:page;mso-height-relative:page;" filled="f" stroked="f" coordsize="21600,21600">
          <v:path/>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val="0"/>
      <w:autoSpaceDN w:val="0"/>
      <w:bidi w:val="0"/>
      <w:adjustRightInd/>
      <w:snapToGrid/>
      <w:spacing w:before="0" w:beforeLines="301" w:beforeAutospacing="0" w:after="0" w:line="360" w:lineRule="auto"/>
      <w:ind w:left="0" w:right="0" w:firstLine="40" w:firstLineChars="200"/>
      <w:textAlignment w:val="auto"/>
      <w:rPr>
        <w:rFonts w:hint="default" w:ascii="Times New Roman" w:hAnsi="Times New Roman" w:eastAsia="仿宋" w:cs="Times New Roman"/>
        <w:lang w:val="en-US" w:eastAsia="zh-CN"/>
      </w:rPr>
    </w:pPr>
    <w:r>
      <w:rPr>
        <w:sz w:val="2"/>
      </w:rPr>
      <w:pict>
        <v:shape id="_x0000_s2080" o:spid="_x0000_s2080" o:spt="202" type="#_x0000_t202" style="position:absolute;left:0pt;margin-top:0pt;height:144pt;width:144pt;mso-position-horizontal:center;mso-position-horizontal-relative:margin;mso-wrap-style:none;z-index:251687936;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34</w:t>
                </w:r>
                <w:r>
                  <w:fldChar w:fldCharType="end"/>
                </w:r>
              </w:p>
            </w:txbxContent>
          </v:textbox>
        </v:shape>
      </w:pict>
    </w:r>
    <w:r>
      <w:rPr>
        <w:rFonts w:hint="eastAsia"/>
        <w:sz w:val="2"/>
        <w:lang w:val="en-US" w:eastAsia="zh-CN"/>
      </w:rPr>
      <w:t>34443</w:t>
    </w:r>
  </w:p>
  <w:p>
    <w:pPr>
      <w:pStyle w:val="9"/>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68" o:spid="_x0000_s2068" o:spt="202" type="#_x0000_t202" style="position:absolute;left:0pt;margin-top:0pt;height:12pt;width:13.1pt;mso-position-horizontal:center;mso-position-horizontal-relative:margin;z-index:251676672;mso-width-relative:page;mso-height-relative:page;" filled="f" stroked="f" coordsize="21600,21600">
          <v:path/>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54" o:spid="_x0000_s2054" o:spt="202" type="#_x0000_t202" style="position:absolute;left:0pt;margin-left:188.55pt;margin-top:49.3pt;height:10.25pt;width:239.05pt;mso-position-horizontal-relative:page;mso-position-vertical-relative:page;z-index:-251651072;mso-width-relative:page;mso-height-relative:page;" filled="f" stroked="f" coordsize="21600,21600">
          <v:path/>
          <v:fill on="f" focussize="0,0"/>
          <v:stroke on="f"/>
          <v:imagedata o:title=""/>
          <o:lock v:ext="edit" aspectratio="f"/>
          <v:textbox inset="0mm,0mm,0mm,0mm">
            <w:txbxContent>
              <w:p>
                <w:pPr>
                  <w:spacing w:before="0" w:line="220" w:lineRule="exact"/>
                  <w:ind w:left="20" w:right="0" w:firstLine="0"/>
                  <w:jc w:val="left"/>
                  <w:rPr>
                    <w:rFonts w:hint="default" w:eastAsia="仿宋"/>
                    <w:sz w:val="18"/>
                    <w:lang w:val="en-US" w:eastAsia="zh-CN"/>
                  </w:rPr>
                </w:pPr>
                <w:r>
                  <w:rPr>
                    <w:rFonts w:hint="eastAsia"/>
                    <w:sz w:val="18"/>
                    <w:lang w:eastAsia="zh-CN"/>
                  </w:rPr>
                  <w:t>海安县建莲商品混凝土有限公司</w:t>
                </w:r>
                <w:r>
                  <w:rPr>
                    <w:sz w:val="18"/>
                  </w:rPr>
                  <w:t>突发环境事件</w:t>
                </w:r>
                <w:r>
                  <w:rPr>
                    <w:rFonts w:hint="eastAsia"/>
                    <w:sz w:val="18"/>
                    <w:lang w:val="en-US" w:eastAsia="zh-CN"/>
                  </w:rPr>
                  <w:t>风险评估报告</w:t>
                </w:r>
              </w:p>
            </w:txbxContent>
          </v:textbox>
        </v:shape>
      </w:pict>
    </w:r>
    <w:r>
      <w:pict>
        <v:line id="_x0000_s2053" o:spid="_x0000_s2053" o:spt="20" style="position:absolute;left:0pt;margin-left:81.3pt;margin-top:60.05pt;height:0pt;width:432.8pt;mso-position-horizontal-relative:page;mso-position-vertical-relative:page;z-index:-251652096;mso-width-relative:page;mso-height-relative:page;" stroked="t" coordsize="21600,21600">
          <v:path arrowok="t"/>
          <v:fill focussize="0,0"/>
          <v:stroke weight="0.48pt" color="#000000"/>
          <v:imagedata o:title=""/>
          <o:lock v:ext="edit"/>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90pt;margin-top:54.4pt;height:0pt;width:661.9pt;mso-position-horizontal-relative:page;mso-position-vertical-relative:page;z-index:-251648000;mso-width-relative:page;mso-height-relative:page;" stroked="t" coordsize="21600,21600">
          <v:path arrowok="t"/>
          <v:fill focussize="0,0"/>
          <v:stroke weight="0.48pt" color="#000000"/>
          <v:imagedata o:title=""/>
          <o:lock v:ext="edit"/>
        </v:line>
      </w:pict>
    </w:r>
    <w:r>
      <w:pict>
        <v:shape id="_x0000_s2059" o:spid="_x0000_s2059" o:spt="202" type="#_x0000_t202" style="position:absolute;left:0pt;margin-left:320.95pt;margin-top:42.9pt;height:11pt;width:200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rFonts w:hint="eastAsia"/>
                    <w:sz w:val="18"/>
                    <w:lang w:eastAsia="zh-CN"/>
                  </w:rPr>
                  <w:t>海安县建莲商品混凝土有限公司</w:t>
                </w:r>
                <w:r>
                  <w:rPr>
                    <w:sz w:val="18"/>
                  </w:rPr>
                  <w:t>突发环境事件应急预案</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62" o:spid="_x0000_s2062" o:spt="20" style="position:absolute;left:0pt;margin-left:81.3pt;margin-top:54.4pt;height:0pt;width:432.6pt;mso-position-horizontal-relative:page;mso-position-vertical-relative:page;z-index:-251644928;mso-width-relative:page;mso-height-relative:page;" stroked="t" coordsize="21600,21600">
          <v:path arrowok="t"/>
          <v:fill focussize="0,0"/>
          <v:stroke weight="0.48pt" color="#000000"/>
          <v:imagedata o:title=""/>
          <o:lock v:ext="edit"/>
        </v:line>
      </w:pict>
    </w:r>
    <w:r>
      <w:pict>
        <v:shape id="_x0000_s2063" o:spid="_x0000_s2063" o:spt="202" type="#_x0000_t202" style="position:absolute;left:0pt;margin-left:197.6pt;margin-top:42.9pt;height:11pt;width:200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rFonts w:hint="eastAsia"/>
                    <w:sz w:val="18"/>
                    <w:lang w:eastAsia="zh-CN"/>
                  </w:rPr>
                  <w:t>海安县建莲商品混凝土有限公司</w:t>
                </w:r>
                <w:r>
                  <w:rPr>
                    <w:sz w:val="18"/>
                  </w:rPr>
                  <w:t>突发环境事件应急预案</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65" o:spid="_x0000_s2065" o:spt="20" style="position:absolute;left:0pt;margin-left:81.3pt;margin-top:54.4pt;height:0pt;width:432.6pt;mso-position-horizontal-relative:page;mso-position-vertical-relative:page;z-index:-251641856;mso-width-relative:page;mso-height-relative:page;" stroked="t" coordsize="21600,21600">
          <v:path arrowok="t"/>
          <v:fill focussize="0,0"/>
          <v:stroke weight="0.48pt" color="#000000"/>
          <v:imagedata o:title=""/>
          <o:lock v:ext="edit"/>
        </v:line>
      </w:pict>
    </w:r>
    <w:r>
      <w:pict>
        <v:shape id="_x0000_s2066" o:spid="_x0000_s2066" o:spt="202" type="#_x0000_t202" style="position:absolute;left:0pt;margin-left:197.6pt;margin-top:42.9pt;height:11pt;width:200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rFonts w:hint="eastAsia"/>
                    <w:sz w:val="18"/>
                    <w:lang w:eastAsia="zh-CN"/>
                  </w:rPr>
                  <w:t>海安县建莲商品混凝土有限公司</w:t>
                </w:r>
                <w:r>
                  <w:rPr>
                    <w:sz w:val="18"/>
                  </w:rPr>
                  <w:t>突发环境事件应急预案</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69" o:spid="_x0000_s2069" o:spt="20" style="position:absolute;left:0pt;margin-left:89.8pt;margin-top:54.4pt;height:0pt;width:415.6pt;mso-position-horizontal-relative:page;mso-position-vertical-relative:page;z-index:-251638784;mso-width-relative:page;mso-height-relative:page;" stroked="t" coordsize="21600,21600">
          <v:path arrowok="t"/>
          <v:fill focussize="0,0"/>
          <v:stroke weight="0.48pt" color="#000000"/>
          <v:imagedata o:title=""/>
          <o:lock v:ext="edit"/>
        </v:line>
      </w:pict>
    </w:r>
    <w:r>
      <w:pict>
        <v:shape id="_x0000_s2070" o:spid="_x0000_s2070" o:spt="202" type="#_x0000_t202" style="position:absolute;left:0pt;margin-left:197.6pt;margin-top:42.9pt;height:11pt;width:200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rFonts w:hint="eastAsia"/>
                    <w:sz w:val="18"/>
                    <w:lang w:eastAsia="zh-CN"/>
                  </w:rPr>
                  <w:t>海安县建莲商品混凝土有限公司</w:t>
                </w:r>
                <w:r>
                  <w:rPr>
                    <w:sz w:val="18"/>
                  </w:rPr>
                  <w:t>突发环境事件应急预案</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73" o:spid="_x0000_s2073" o:spt="20" style="position:absolute;left:0pt;margin-left:81.3pt;margin-top:54.4pt;height:0pt;width:432.6pt;mso-position-horizontal-relative:page;mso-position-vertical-relative:page;z-index:-251635712;mso-width-relative:page;mso-height-relative:page;" stroked="t" coordsize="21600,21600">
          <v:path arrowok="t"/>
          <v:fill focussize="0,0"/>
          <v:stroke weight="0.48pt" color="#000000"/>
          <v:imagedata o:title=""/>
          <o:lock v:ext="edit"/>
        </v:line>
      </w:pict>
    </w:r>
    <w:r>
      <w:pict>
        <v:shape id="_x0000_s2074" o:spid="_x0000_s2074" o:spt="202" type="#_x0000_t202" style="position:absolute;left:0pt;margin-left:197.6pt;margin-top:42.9pt;height:11pt;width:200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rFonts w:hint="eastAsia"/>
                    <w:sz w:val="18"/>
                    <w:lang w:eastAsia="zh-CN"/>
                  </w:rPr>
                  <w:t>海安县建莲商品混凝土有限公司</w:t>
                </w:r>
                <w:r>
                  <w:rPr>
                    <w:sz w:val="18"/>
                  </w:rPr>
                  <w:t>突发环境事件应急预案</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76" o:spid="_x0000_s2076" o:spt="20" style="position:absolute;left:0pt;margin-left:72pt;margin-top:54.4pt;height:0pt;width:451.3pt;mso-position-horizontal-relative:page;mso-position-vertical-relative:page;z-index:-251632640;mso-width-relative:page;mso-height-relative:page;" stroked="t" coordsize="21600,21600">
          <v:path arrowok="t"/>
          <v:fill focussize="0,0"/>
          <v:stroke weight="0.48pt" color="#000000"/>
          <v:imagedata o:title=""/>
          <o:lock v:ext="edit"/>
        </v:line>
      </w:pict>
    </w:r>
    <w:r>
      <w:pict>
        <v:shape id="_x0000_s2077" o:spid="_x0000_s2077" o:spt="202" type="#_x0000_t202" style="position:absolute;left:0pt;margin-left:197.6pt;margin-top:42.9pt;height:11pt;width:200pt;mso-position-horizontal-relative:page;mso-position-vertical-relative:page;z-index:-25163161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rFonts w:hint="eastAsia"/>
                    <w:sz w:val="18"/>
                    <w:lang w:eastAsia="zh-CN"/>
                  </w:rPr>
                  <w:t>海安县建莲商品混凝土有限公司</w:t>
                </w:r>
                <w:r>
                  <w:rPr>
                    <w:sz w:val="18"/>
                  </w:rPr>
                  <w:t>突发环境事件应急预案</w:t>
                </w:r>
              </w:p>
            </w:txbxContent>
          </v:textbox>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78" o:spid="_x0000_s2078" o:spt="202" type="#_x0000_t202" style="position:absolute;left:0pt;margin-left:197.6pt;margin-top:42.9pt;height:11pt;width:200pt;mso-position-horizontal-relative:page;mso-position-vertical-relative:page;z-index:-25163059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rFonts w:hint="eastAsia"/>
                    <w:sz w:val="18"/>
                    <w:lang w:eastAsia="zh-CN"/>
                  </w:rPr>
                  <w:t>海安县建莲商品混凝土有限公司</w:t>
                </w:r>
                <w:r>
                  <w:rPr>
                    <w:sz w:val="18"/>
                  </w:rPr>
                  <w:t>突发环境事件应急预案</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876" w:hanging="320"/>
        <w:jc w:val="right"/>
      </w:pPr>
      <w:rPr>
        <w:rFonts w:hint="default" w:ascii="Times New Roman" w:hAnsi="Times New Roman" w:eastAsia="Times New Roman" w:cs="Times New Roman"/>
        <w:b/>
        <w:bCs/>
        <w:w w:val="99"/>
        <w:sz w:val="24"/>
        <w:szCs w:val="24"/>
        <w:lang w:val="zh-CN" w:eastAsia="zh-CN" w:bidi="zh-CN"/>
      </w:rPr>
    </w:lvl>
    <w:lvl w:ilvl="1" w:tentative="0">
      <w:start w:val="1"/>
      <w:numFmt w:val="decimal"/>
      <w:lvlText w:val="%1.%2"/>
      <w:lvlJc w:val="left"/>
      <w:pPr>
        <w:ind w:left="912" w:hanging="526"/>
        <w:jc w:val="left"/>
      </w:pPr>
      <w:rPr>
        <w:rFonts w:hint="default"/>
        <w:b/>
        <w:bCs/>
        <w:spacing w:val="-1"/>
        <w:w w:val="99"/>
        <w:lang w:val="zh-CN" w:eastAsia="zh-CN" w:bidi="zh-CN"/>
      </w:rPr>
    </w:lvl>
    <w:lvl w:ilvl="2" w:tentative="0">
      <w:start w:val="1"/>
      <w:numFmt w:val="decimal"/>
      <w:lvlText w:val="%1.%2.%3"/>
      <w:lvlJc w:val="left"/>
      <w:pPr>
        <w:ind w:left="1186" w:hanging="526"/>
        <w:jc w:val="left"/>
      </w:pPr>
      <w:rPr>
        <w:rFonts w:hint="default" w:ascii="Times New Roman" w:hAnsi="Times New Roman" w:eastAsia="Times New Roman" w:cs="Times New Roman"/>
        <w:b/>
        <w:bCs/>
        <w:spacing w:val="-2"/>
        <w:w w:val="100"/>
        <w:sz w:val="24"/>
        <w:szCs w:val="24"/>
        <w:lang w:val="zh-CN" w:eastAsia="zh-CN" w:bidi="zh-CN"/>
      </w:rPr>
    </w:lvl>
    <w:lvl w:ilvl="3" w:tentative="0">
      <w:start w:val="1"/>
      <w:numFmt w:val="decimal"/>
      <w:lvlText w:val="（%4）"/>
      <w:lvlJc w:val="left"/>
      <w:pPr>
        <w:ind w:left="1739" w:hanging="526"/>
        <w:jc w:val="left"/>
      </w:pPr>
      <w:rPr>
        <w:rFonts w:hint="default" w:ascii="宋体" w:hAnsi="宋体" w:eastAsia="宋体" w:cs="宋体"/>
        <w:spacing w:val="-3"/>
        <w:w w:val="100"/>
        <w:sz w:val="24"/>
        <w:szCs w:val="24"/>
        <w:lang w:val="zh-CN" w:eastAsia="zh-CN" w:bidi="zh-CN"/>
      </w:rPr>
    </w:lvl>
    <w:lvl w:ilvl="4" w:tentative="0">
      <w:start w:val="0"/>
      <w:numFmt w:val="bullet"/>
      <w:lvlText w:val="•"/>
      <w:lvlJc w:val="left"/>
      <w:pPr>
        <w:ind w:left="920" w:hanging="526"/>
      </w:pPr>
      <w:rPr>
        <w:rFonts w:hint="default"/>
        <w:lang w:val="zh-CN" w:eastAsia="zh-CN" w:bidi="zh-CN"/>
      </w:rPr>
    </w:lvl>
    <w:lvl w:ilvl="5" w:tentative="0">
      <w:start w:val="0"/>
      <w:numFmt w:val="bullet"/>
      <w:lvlText w:val="•"/>
      <w:lvlJc w:val="left"/>
      <w:pPr>
        <w:ind w:left="1080" w:hanging="526"/>
      </w:pPr>
      <w:rPr>
        <w:rFonts w:hint="default"/>
        <w:lang w:val="zh-CN" w:eastAsia="zh-CN" w:bidi="zh-CN"/>
      </w:rPr>
    </w:lvl>
    <w:lvl w:ilvl="6" w:tentative="0">
      <w:start w:val="0"/>
      <w:numFmt w:val="bullet"/>
      <w:lvlText w:val="•"/>
      <w:lvlJc w:val="left"/>
      <w:pPr>
        <w:ind w:left="1120" w:hanging="526"/>
      </w:pPr>
      <w:rPr>
        <w:rFonts w:hint="default"/>
        <w:lang w:val="zh-CN" w:eastAsia="zh-CN" w:bidi="zh-CN"/>
      </w:rPr>
    </w:lvl>
    <w:lvl w:ilvl="7" w:tentative="0">
      <w:start w:val="0"/>
      <w:numFmt w:val="bullet"/>
      <w:lvlText w:val="•"/>
      <w:lvlJc w:val="left"/>
      <w:pPr>
        <w:ind w:left="1180" w:hanging="526"/>
      </w:pPr>
      <w:rPr>
        <w:rFonts w:hint="default"/>
        <w:lang w:val="zh-CN" w:eastAsia="zh-CN" w:bidi="zh-CN"/>
      </w:rPr>
    </w:lvl>
    <w:lvl w:ilvl="8" w:tentative="0">
      <w:start w:val="0"/>
      <w:numFmt w:val="bullet"/>
      <w:lvlText w:val="•"/>
      <w:lvlJc w:val="left"/>
      <w:pPr>
        <w:ind w:left="1740" w:hanging="526"/>
      </w:pPr>
      <w:rPr>
        <w:rFonts w:hint="default"/>
        <w:lang w:val="zh-CN" w:eastAsia="zh-CN" w:bidi="zh-CN"/>
      </w:rPr>
    </w:lvl>
  </w:abstractNum>
  <w:abstractNum w:abstractNumId="1">
    <w:nsid w:val="9239341B"/>
    <w:multiLevelType w:val="multilevel"/>
    <w:tmpl w:val="9239341B"/>
    <w:lvl w:ilvl="0" w:tentative="0">
      <w:start w:val="3"/>
      <w:numFmt w:val="decimal"/>
      <w:lvlText w:val="%1"/>
      <w:lvlJc w:val="left"/>
      <w:pPr>
        <w:ind w:left="916" w:hanging="629"/>
        <w:jc w:val="left"/>
      </w:pPr>
      <w:rPr>
        <w:rFonts w:hint="default"/>
        <w:lang w:val="zh-CN" w:eastAsia="zh-CN" w:bidi="zh-CN"/>
      </w:rPr>
    </w:lvl>
    <w:lvl w:ilvl="1" w:tentative="0">
      <w:start w:val="1"/>
      <w:numFmt w:val="decimal"/>
      <w:lvlText w:val="%1.%2"/>
      <w:lvlJc w:val="left"/>
      <w:pPr>
        <w:ind w:left="916" w:hanging="629"/>
        <w:jc w:val="left"/>
      </w:pPr>
      <w:rPr>
        <w:rFonts w:hint="default"/>
        <w:lang w:val="zh-CN" w:eastAsia="zh-CN" w:bidi="zh-CN"/>
      </w:rPr>
    </w:lvl>
    <w:lvl w:ilvl="2" w:tentative="0">
      <w:start w:val="1"/>
      <w:numFmt w:val="decimal"/>
      <w:lvlText w:val="%1.%2.%3"/>
      <w:lvlJc w:val="left"/>
      <w:pPr>
        <w:ind w:left="916" w:hanging="629"/>
        <w:jc w:val="left"/>
      </w:pPr>
      <w:rPr>
        <w:rFonts w:hint="default" w:ascii="Times New Roman" w:hAnsi="Times New Roman" w:eastAsia="Times New Roman" w:cs="Times New Roman"/>
        <w:b/>
        <w:bCs/>
        <w:spacing w:val="-2"/>
        <w:w w:val="100"/>
        <w:sz w:val="28"/>
        <w:szCs w:val="28"/>
        <w:lang w:val="zh-CN" w:eastAsia="zh-CN" w:bidi="zh-CN"/>
      </w:rPr>
    </w:lvl>
    <w:lvl w:ilvl="3" w:tentative="0">
      <w:start w:val="1"/>
      <w:numFmt w:val="decimal"/>
      <w:lvlText w:val="%1.%2.%3.%4"/>
      <w:lvlJc w:val="left"/>
      <w:pPr>
        <w:ind w:left="1127" w:hanging="840"/>
        <w:jc w:val="left"/>
      </w:pPr>
      <w:rPr>
        <w:rFonts w:hint="default" w:ascii="Times New Roman" w:hAnsi="Times New Roman" w:eastAsia="Times New Roman" w:cs="Times New Roman"/>
        <w:b/>
        <w:bCs/>
        <w:spacing w:val="-2"/>
        <w:w w:val="100"/>
        <w:sz w:val="28"/>
        <w:szCs w:val="28"/>
        <w:lang w:val="zh-CN" w:eastAsia="zh-CN" w:bidi="zh-CN"/>
      </w:rPr>
    </w:lvl>
    <w:lvl w:ilvl="4" w:tentative="0">
      <w:start w:val="0"/>
      <w:numFmt w:val="bullet"/>
      <w:lvlText w:val="•"/>
      <w:lvlJc w:val="left"/>
      <w:pPr>
        <w:ind w:left="3856" w:hanging="840"/>
      </w:pPr>
      <w:rPr>
        <w:rFonts w:hint="default"/>
        <w:lang w:val="zh-CN" w:eastAsia="zh-CN" w:bidi="zh-CN"/>
      </w:rPr>
    </w:lvl>
    <w:lvl w:ilvl="5" w:tentative="0">
      <w:start w:val="0"/>
      <w:numFmt w:val="bullet"/>
      <w:lvlText w:val="•"/>
      <w:lvlJc w:val="left"/>
      <w:pPr>
        <w:ind w:left="4768" w:hanging="840"/>
      </w:pPr>
      <w:rPr>
        <w:rFonts w:hint="default"/>
        <w:lang w:val="zh-CN" w:eastAsia="zh-CN" w:bidi="zh-CN"/>
      </w:rPr>
    </w:lvl>
    <w:lvl w:ilvl="6" w:tentative="0">
      <w:start w:val="0"/>
      <w:numFmt w:val="bullet"/>
      <w:lvlText w:val="•"/>
      <w:lvlJc w:val="left"/>
      <w:pPr>
        <w:ind w:left="5681" w:hanging="840"/>
      </w:pPr>
      <w:rPr>
        <w:rFonts w:hint="default"/>
        <w:lang w:val="zh-CN" w:eastAsia="zh-CN" w:bidi="zh-CN"/>
      </w:rPr>
    </w:lvl>
    <w:lvl w:ilvl="7" w:tentative="0">
      <w:start w:val="0"/>
      <w:numFmt w:val="bullet"/>
      <w:lvlText w:val="•"/>
      <w:lvlJc w:val="left"/>
      <w:pPr>
        <w:ind w:left="6593" w:hanging="840"/>
      </w:pPr>
      <w:rPr>
        <w:rFonts w:hint="default"/>
        <w:lang w:val="zh-CN" w:eastAsia="zh-CN" w:bidi="zh-CN"/>
      </w:rPr>
    </w:lvl>
    <w:lvl w:ilvl="8" w:tentative="0">
      <w:start w:val="0"/>
      <w:numFmt w:val="bullet"/>
      <w:lvlText w:val="•"/>
      <w:lvlJc w:val="left"/>
      <w:pPr>
        <w:ind w:left="7505" w:hanging="840"/>
      </w:pPr>
      <w:rPr>
        <w:rFonts w:hint="default"/>
        <w:lang w:val="zh-CN" w:eastAsia="zh-CN" w:bidi="zh-CN"/>
      </w:rPr>
    </w:lvl>
  </w:abstractNum>
  <w:abstractNum w:abstractNumId="2">
    <w:nsid w:val="9288B902"/>
    <w:multiLevelType w:val="multilevel"/>
    <w:tmpl w:val="9288B902"/>
    <w:lvl w:ilvl="0" w:tentative="0">
      <w:start w:val="1"/>
      <w:numFmt w:val="decimal"/>
      <w:lvlText w:val="（%1）"/>
      <w:lvlJc w:val="left"/>
      <w:pPr>
        <w:ind w:left="106" w:hanging="527"/>
        <w:jc w:val="left"/>
      </w:pPr>
      <w:rPr>
        <w:rFonts w:hint="default" w:ascii="Times New Roman" w:hAnsi="Times New Roman" w:eastAsia="宋体" w:cs="Times New Roman"/>
        <w:spacing w:val="-3"/>
        <w:w w:val="99"/>
        <w:sz w:val="21"/>
        <w:szCs w:val="21"/>
        <w:lang w:val="zh-CN" w:eastAsia="zh-CN" w:bidi="zh-CN"/>
      </w:rPr>
    </w:lvl>
    <w:lvl w:ilvl="1" w:tentative="0">
      <w:start w:val="0"/>
      <w:numFmt w:val="bullet"/>
      <w:lvlText w:val="•"/>
      <w:lvlJc w:val="left"/>
      <w:pPr>
        <w:ind w:left="803" w:hanging="527"/>
      </w:pPr>
      <w:rPr>
        <w:rFonts w:hint="default"/>
        <w:lang w:val="zh-CN" w:eastAsia="zh-CN" w:bidi="zh-CN"/>
      </w:rPr>
    </w:lvl>
    <w:lvl w:ilvl="2" w:tentative="0">
      <w:start w:val="0"/>
      <w:numFmt w:val="bullet"/>
      <w:lvlText w:val="•"/>
      <w:lvlJc w:val="left"/>
      <w:pPr>
        <w:ind w:left="1507" w:hanging="527"/>
      </w:pPr>
      <w:rPr>
        <w:rFonts w:hint="default"/>
        <w:lang w:val="zh-CN" w:eastAsia="zh-CN" w:bidi="zh-CN"/>
      </w:rPr>
    </w:lvl>
    <w:lvl w:ilvl="3" w:tentative="0">
      <w:start w:val="0"/>
      <w:numFmt w:val="bullet"/>
      <w:lvlText w:val="•"/>
      <w:lvlJc w:val="left"/>
      <w:pPr>
        <w:ind w:left="2210" w:hanging="527"/>
      </w:pPr>
      <w:rPr>
        <w:rFonts w:hint="default"/>
        <w:lang w:val="zh-CN" w:eastAsia="zh-CN" w:bidi="zh-CN"/>
      </w:rPr>
    </w:lvl>
    <w:lvl w:ilvl="4" w:tentative="0">
      <w:start w:val="0"/>
      <w:numFmt w:val="bullet"/>
      <w:lvlText w:val="•"/>
      <w:lvlJc w:val="left"/>
      <w:pPr>
        <w:ind w:left="2914" w:hanging="527"/>
      </w:pPr>
      <w:rPr>
        <w:rFonts w:hint="default"/>
        <w:lang w:val="zh-CN" w:eastAsia="zh-CN" w:bidi="zh-CN"/>
      </w:rPr>
    </w:lvl>
    <w:lvl w:ilvl="5" w:tentative="0">
      <w:start w:val="0"/>
      <w:numFmt w:val="bullet"/>
      <w:lvlText w:val="•"/>
      <w:lvlJc w:val="left"/>
      <w:pPr>
        <w:ind w:left="3618" w:hanging="527"/>
      </w:pPr>
      <w:rPr>
        <w:rFonts w:hint="default"/>
        <w:lang w:val="zh-CN" w:eastAsia="zh-CN" w:bidi="zh-CN"/>
      </w:rPr>
    </w:lvl>
    <w:lvl w:ilvl="6" w:tentative="0">
      <w:start w:val="0"/>
      <w:numFmt w:val="bullet"/>
      <w:lvlText w:val="•"/>
      <w:lvlJc w:val="left"/>
      <w:pPr>
        <w:ind w:left="4321" w:hanging="527"/>
      </w:pPr>
      <w:rPr>
        <w:rFonts w:hint="default"/>
        <w:lang w:val="zh-CN" w:eastAsia="zh-CN" w:bidi="zh-CN"/>
      </w:rPr>
    </w:lvl>
    <w:lvl w:ilvl="7" w:tentative="0">
      <w:start w:val="0"/>
      <w:numFmt w:val="bullet"/>
      <w:lvlText w:val="•"/>
      <w:lvlJc w:val="left"/>
      <w:pPr>
        <w:ind w:left="5025" w:hanging="527"/>
      </w:pPr>
      <w:rPr>
        <w:rFonts w:hint="default"/>
        <w:lang w:val="zh-CN" w:eastAsia="zh-CN" w:bidi="zh-CN"/>
      </w:rPr>
    </w:lvl>
    <w:lvl w:ilvl="8" w:tentative="0">
      <w:start w:val="0"/>
      <w:numFmt w:val="bullet"/>
      <w:lvlText w:val="•"/>
      <w:lvlJc w:val="left"/>
      <w:pPr>
        <w:ind w:left="5728" w:hanging="527"/>
      </w:pPr>
      <w:rPr>
        <w:rFonts w:hint="default"/>
        <w:lang w:val="zh-CN" w:eastAsia="zh-CN" w:bidi="zh-CN"/>
      </w:rPr>
    </w:lvl>
  </w:abstractNum>
  <w:abstractNum w:abstractNumId="3">
    <w:nsid w:val="9C8AC8EF"/>
    <w:multiLevelType w:val="multilevel"/>
    <w:tmpl w:val="9C8AC8EF"/>
    <w:lvl w:ilvl="0" w:tentative="0">
      <w:start w:val="3"/>
      <w:numFmt w:val="decimal"/>
      <w:lvlText w:val="%1"/>
      <w:lvlJc w:val="left"/>
      <w:pPr>
        <w:ind w:left="1067" w:hanging="840"/>
        <w:jc w:val="left"/>
      </w:pPr>
      <w:rPr>
        <w:rFonts w:hint="default"/>
        <w:lang w:val="zh-CN" w:eastAsia="zh-CN" w:bidi="zh-CN"/>
      </w:rPr>
    </w:lvl>
    <w:lvl w:ilvl="1" w:tentative="0">
      <w:start w:val="4"/>
      <w:numFmt w:val="decimal"/>
      <w:lvlText w:val="%1.%2"/>
      <w:lvlJc w:val="left"/>
      <w:pPr>
        <w:ind w:left="1067" w:hanging="840"/>
        <w:jc w:val="left"/>
      </w:pPr>
      <w:rPr>
        <w:rFonts w:hint="default"/>
        <w:lang w:val="zh-CN" w:eastAsia="zh-CN" w:bidi="zh-CN"/>
      </w:rPr>
    </w:lvl>
    <w:lvl w:ilvl="2" w:tentative="0">
      <w:start w:val="4"/>
      <w:numFmt w:val="decimal"/>
      <w:lvlText w:val="%1.%2.%3"/>
      <w:lvlJc w:val="left"/>
      <w:pPr>
        <w:ind w:left="1067" w:hanging="840"/>
        <w:jc w:val="left"/>
      </w:pPr>
      <w:rPr>
        <w:rFonts w:hint="default"/>
        <w:lang w:val="zh-CN" w:eastAsia="zh-CN" w:bidi="zh-CN"/>
      </w:rPr>
    </w:lvl>
    <w:lvl w:ilvl="3" w:tentative="0">
      <w:start w:val="1"/>
      <w:numFmt w:val="decimal"/>
      <w:lvlText w:val="%1.%2.%3.%4"/>
      <w:lvlJc w:val="left"/>
      <w:pPr>
        <w:ind w:left="1067" w:hanging="840"/>
        <w:jc w:val="left"/>
      </w:pPr>
      <w:rPr>
        <w:rFonts w:hint="default" w:ascii="Times New Roman" w:hAnsi="Times New Roman" w:eastAsia="Times New Roman" w:cs="Times New Roman"/>
        <w:b/>
        <w:bCs/>
        <w:spacing w:val="-2"/>
        <w:w w:val="100"/>
        <w:sz w:val="24"/>
        <w:szCs w:val="24"/>
        <w:lang w:val="zh-CN" w:eastAsia="zh-CN" w:bidi="zh-CN"/>
      </w:rPr>
    </w:lvl>
    <w:lvl w:ilvl="4" w:tentative="0">
      <w:start w:val="0"/>
      <w:numFmt w:val="bullet"/>
      <w:lvlText w:val="•"/>
      <w:lvlJc w:val="left"/>
      <w:pPr>
        <w:ind w:left="4286" w:hanging="840"/>
      </w:pPr>
      <w:rPr>
        <w:rFonts w:hint="default"/>
        <w:lang w:val="zh-CN" w:eastAsia="zh-CN" w:bidi="zh-CN"/>
      </w:rPr>
    </w:lvl>
    <w:lvl w:ilvl="5" w:tentative="0">
      <w:start w:val="0"/>
      <w:numFmt w:val="bullet"/>
      <w:lvlText w:val="•"/>
      <w:lvlJc w:val="left"/>
      <w:pPr>
        <w:ind w:left="5093" w:hanging="840"/>
      </w:pPr>
      <w:rPr>
        <w:rFonts w:hint="default"/>
        <w:lang w:val="zh-CN" w:eastAsia="zh-CN" w:bidi="zh-CN"/>
      </w:rPr>
    </w:lvl>
    <w:lvl w:ilvl="6" w:tentative="0">
      <w:start w:val="0"/>
      <w:numFmt w:val="bullet"/>
      <w:lvlText w:val="•"/>
      <w:lvlJc w:val="left"/>
      <w:pPr>
        <w:ind w:left="5899" w:hanging="840"/>
      </w:pPr>
      <w:rPr>
        <w:rFonts w:hint="default"/>
        <w:lang w:val="zh-CN" w:eastAsia="zh-CN" w:bidi="zh-CN"/>
      </w:rPr>
    </w:lvl>
    <w:lvl w:ilvl="7" w:tentative="0">
      <w:start w:val="0"/>
      <w:numFmt w:val="bullet"/>
      <w:lvlText w:val="•"/>
      <w:lvlJc w:val="left"/>
      <w:pPr>
        <w:ind w:left="6706" w:hanging="840"/>
      </w:pPr>
      <w:rPr>
        <w:rFonts w:hint="default"/>
        <w:lang w:val="zh-CN" w:eastAsia="zh-CN" w:bidi="zh-CN"/>
      </w:rPr>
    </w:lvl>
    <w:lvl w:ilvl="8" w:tentative="0">
      <w:start w:val="0"/>
      <w:numFmt w:val="bullet"/>
      <w:lvlText w:val="•"/>
      <w:lvlJc w:val="left"/>
      <w:pPr>
        <w:ind w:left="7512" w:hanging="840"/>
      </w:pPr>
      <w:rPr>
        <w:rFonts w:hint="default"/>
        <w:lang w:val="zh-CN" w:eastAsia="zh-CN" w:bidi="zh-CN"/>
      </w:rPr>
    </w:lvl>
  </w:abstractNum>
  <w:abstractNum w:abstractNumId="4">
    <w:nsid w:val="B5E306ED"/>
    <w:multiLevelType w:val="multilevel"/>
    <w:tmpl w:val="B5E306ED"/>
    <w:lvl w:ilvl="0" w:tentative="0">
      <w:start w:val="2"/>
      <w:numFmt w:val="decimal"/>
      <w:lvlText w:val="%1"/>
      <w:lvlJc w:val="left"/>
      <w:pPr>
        <w:ind w:left="808" w:hanging="701"/>
        <w:jc w:val="left"/>
      </w:pPr>
      <w:rPr>
        <w:rFonts w:hint="default"/>
        <w:lang w:val="zh-CN" w:eastAsia="zh-CN" w:bidi="zh-CN"/>
      </w:rPr>
    </w:lvl>
    <w:lvl w:ilvl="1" w:tentative="0">
      <w:start w:val="2"/>
      <w:numFmt w:val="decimal"/>
      <w:lvlText w:val="%1.%2"/>
      <w:lvlJc w:val="left"/>
      <w:pPr>
        <w:ind w:left="808" w:hanging="701"/>
        <w:jc w:val="left"/>
      </w:pPr>
      <w:rPr>
        <w:rFonts w:hint="default"/>
        <w:lang w:val="zh-CN" w:eastAsia="zh-CN" w:bidi="zh-CN"/>
      </w:rPr>
    </w:lvl>
    <w:lvl w:ilvl="2" w:tentative="0">
      <w:start w:val="1"/>
      <w:numFmt w:val="decimal"/>
      <w:lvlText w:val="%1.%2.%3"/>
      <w:lvlJc w:val="left"/>
      <w:pPr>
        <w:ind w:left="808" w:hanging="701"/>
        <w:jc w:val="left"/>
      </w:pPr>
      <w:rPr>
        <w:rFonts w:hint="default" w:ascii="Times New Roman" w:hAnsi="Times New Roman" w:eastAsia="Times New Roman" w:cs="Times New Roman"/>
        <w:b/>
        <w:bCs/>
        <w:spacing w:val="-2"/>
        <w:w w:val="100"/>
        <w:sz w:val="28"/>
        <w:szCs w:val="28"/>
        <w:lang w:val="zh-CN" w:eastAsia="zh-CN" w:bidi="zh-CN"/>
      </w:rPr>
    </w:lvl>
    <w:lvl w:ilvl="3" w:tentative="0">
      <w:start w:val="1"/>
      <w:numFmt w:val="decimal"/>
      <w:lvlText w:val="（%4）"/>
      <w:lvlJc w:val="left"/>
      <w:pPr>
        <w:ind w:left="1368" w:hanging="702"/>
        <w:jc w:val="left"/>
      </w:pPr>
      <w:rPr>
        <w:rFonts w:hint="default" w:ascii="仿宋" w:hAnsi="仿宋" w:eastAsia="仿宋" w:cs="仿宋"/>
        <w:spacing w:val="-2"/>
        <w:w w:val="100"/>
        <w:sz w:val="26"/>
        <w:szCs w:val="26"/>
        <w:lang w:val="zh-CN" w:eastAsia="zh-CN" w:bidi="zh-CN"/>
      </w:rPr>
    </w:lvl>
    <w:lvl w:ilvl="4" w:tentative="0">
      <w:start w:val="0"/>
      <w:numFmt w:val="bullet"/>
      <w:lvlText w:val="•"/>
      <w:lvlJc w:val="left"/>
      <w:pPr>
        <w:ind w:left="3908" w:hanging="702"/>
      </w:pPr>
      <w:rPr>
        <w:rFonts w:hint="default"/>
        <w:lang w:val="zh-CN" w:eastAsia="zh-CN" w:bidi="zh-CN"/>
      </w:rPr>
    </w:lvl>
    <w:lvl w:ilvl="5" w:tentative="0">
      <w:start w:val="0"/>
      <w:numFmt w:val="bullet"/>
      <w:lvlText w:val="•"/>
      <w:lvlJc w:val="left"/>
      <w:pPr>
        <w:ind w:left="4758" w:hanging="702"/>
      </w:pPr>
      <w:rPr>
        <w:rFonts w:hint="default"/>
        <w:lang w:val="zh-CN" w:eastAsia="zh-CN" w:bidi="zh-CN"/>
      </w:rPr>
    </w:lvl>
    <w:lvl w:ilvl="6" w:tentative="0">
      <w:start w:val="0"/>
      <w:numFmt w:val="bullet"/>
      <w:lvlText w:val="•"/>
      <w:lvlJc w:val="left"/>
      <w:pPr>
        <w:ind w:left="5607" w:hanging="702"/>
      </w:pPr>
      <w:rPr>
        <w:rFonts w:hint="default"/>
        <w:lang w:val="zh-CN" w:eastAsia="zh-CN" w:bidi="zh-CN"/>
      </w:rPr>
    </w:lvl>
    <w:lvl w:ilvl="7" w:tentative="0">
      <w:start w:val="0"/>
      <w:numFmt w:val="bullet"/>
      <w:lvlText w:val="•"/>
      <w:lvlJc w:val="left"/>
      <w:pPr>
        <w:ind w:left="6457" w:hanging="702"/>
      </w:pPr>
      <w:rPr>
        <w:rFonts w:hint="default"/>
        <w:lang w:val="zh-CN" w:eastAsia="zh-CN" w:bidi="zh-CN"/>
      </w:rPr>
    </w:lvl>
    <w:lvl w:ilvl="8" w:tentative="0">
      <w:start w:val="0"/>
      <w:numFmt w:val="bullet"/>
      <w:lvlText w:val="•"/>
      <w:lvlJc w:val="left"/>
      <w:pPr>
        <w:ind w:left="7306" w:hanging="702"/>
      </w:pPr>
      <w:rPr>
        <w:rFonts w:hint="default"/>
        <w:lang w:val="zh-CN" w:eastAsia="zh-CN" w:bidi="zh-CN"/>
      </w:rPr>
    </w:lvl>
  </w:abstractNum>
  <w:abstractNum w:abstractNumId="5">
    <w:nsid w:val="BE923771"/>
    <w:multiLevelType w:val="multilevel"/>
    <w:tmpl w:val="BE923771"/>
    <w:lvl w:ilvl="0" w:tentative="0">
      <w:start w:val="1"/>
      <w:numFmt w:val="decimal"/>
      <w:lvlText w:val="（%1）"/>
      <w:lvlJc w:val="left"/>
      <w:pPr>
        <w:ind w:left="632" w:hanging="525"/>
        <w:jc w:val="left"/>
      </w:pPr>
      <w:rPr>
        <w:rFonts w:hint="default" w:ascii="宋体" w:hAnsi="宋体" w:eastAsia="宋体" w:cs="宋体"/>
        <w:spacing w:val="-1"/>
        <w:w w:val="99"/>
        <w:sz w:val="21"/>
        <w:szCs w:val="21"/>
        <w:lang w:val="zh-CN" w:eastAsia="zh-CN" w:bidi="zh-CN"/>
      </w:rPr>
    </w:lvl>
    <w:lvl w:ilvl="1" w:tentative="0">
      <w:start w:val="0"/>
      <w:numFmt w:val="bullet"/>
      <w:lvlText w:val="•"/>
      <w:lvlJc w:val="left"/>
      <w:pPr>
        <w:ind w:left="1343" w:hanging="525"/>
      </w:pPr>
      <w:rPr>
        <w:rFonts w:hint="default"/>
        <w:lang w:val="zh-CN" w:eastAsia="zh-CN" w:bidi="zh-CN"/>
      </w:rPr>
    </w:lvl>
    <w:lvl w:ilvl="2" w:tentative="0">
      <w:start w:val="0"/>
      <w:numFmt w:val="bullet"/>
      <w:lvlText w:val="•"/>
      <w:lvlJc w:val="left"/>
      <w:pPr>
        <w:ind w:left="2047" w:hanging="525"/>
      </w:pPr>
      <w:rPr>
        <w:rFonts w:hint="default"/>
        <w:lang w:val="zh-CN" w:eastAsia="zh-CN" w:bidi="zh-CN"/>
      </w:rPr>
    </w:lvl>
    <w:lvl w:ilvl="3" w:tentative="0">
      <w:start w:val="0"/>
      <w:numFmt w:val="bullet"/>
      <w:lvlText w:val="•"/>
      <w:lvlJc w:val="left"/>
      <w:pPr>
        <w:ind w:left="2751" w:hanging="525"/>
      </w:pPr>
      <w:rPr>
        <w:rFonts w:hint="default"/>
        <w:lang w:val="zh-CN" w:eastAsia="zh-CN" w:bidi="zh-CN"/>
      </w:rPr>
    </w:lvl>
    <w:lvl w:ilvl="4" w:tentative="0">
      <w:start w:val="0"/>
      <w:numFmt w:val="bullet"/>
      <w:lvlText w:val="•"/>
      <w:lvlJc w:val="left"/>
      <w:pPr>
        <w:ind w:left="3455" w:hanging="525"/>
      </w:pPr>
      <w:rPr>
        <w:rFonts w:hint="default"/>
        <w:lang w:val="zh-CN" w:eastAsia="zh-CN" w:bidi="zh-CN"/>
      </w:rPr>
    </w:lvl>
    <w:lvl w:ilvl="5" w:tentative="0">
      <w:start w:val="0"/>
      <w:numFmt w:val="bullet"/>
      <w:lvlText w:val="•"/>
      <w:lvlJc w:val="left"/>
      <w:pPr>
        <w:ind w:left="4159" w:hanging="525"/>
      </w:pPr>
      <w:rPr>
        <w:rFonts w:hint="default"/>
        <w:lang w:val="zh-CN" w:eastAsia="zh-CN" w:bidi="zh-CN"/>
      </w:rPr>
    </w:lvl>
    <w:lvl w:ilvl="6" w:tentative="0">
      <w:start w:val="0"/>
      <w:numFmt w:val="bullet"/>
      <w:lvlText w:val="•"/>
      <w:lvlJc w:val="left"/>
      <w:pPr>
        <w:ind w:left="4862" w:hanging="525"/>
      </w:pPr>
      <w:rPr>
        <w:rFonts w:hint="default"/>
        <w:lang w:val="zh-CN" w:eastAsia="zh-CN" w:bidi="zh-CN"/>
      </w:rPr>
    </w:lvl>
    <w:lvl w:ilvl="7" w:tentative="0">
      <w:start w:val="0"/>
      <w:numFmt w:val="bullet"/>
      <w:lvlText w:val="•"/>
      <w:lvlJc w:val="left"/>
      <w:pPr>
        <w:ind w:left="5566" w:hanging="525"/>
      </w:pPr>
      <w:rPr>
        <w:rFonts w:hint="default"/>
        <w:lang w:val="zh-CN" w:eastAsia="zh-CN" w:bidi="zh-CN"/>
      </w:rPr>
    </w:lvl>
    <w:lvl w:ilvl="8" w:tentative="0">
      <w:start w:val="0"/>
      <w:numFmt w:val="bullet"/>
      <w:lvlText w:val="•"/>
      <w:lvlJc w:val="left"/>
      <w:pPr>
        <w:ind w:left="6270" w:hanging="525"/>
      </w:pPr>
      <w:rPr>
        <w:rFonts w:hint="default"/>
        <w:lang w:val="zh-CN" w:eastAsia="zh-CN" w:bidi="zh-CN"/>
      </w:rPr>
    </w:lvl>
  </w:abstractNum>
  <w:abstractNum w:abstractNumId="6">
    <w:nsid w:val="BF205925"/>
    <w:multiLevelType w:val="multilevel"/>
    <w:tmpl w:val="BF205925"/>
    <w:lvl w:ilvl="0" w:tentative="0">
      <w:start w:val="1"/>
      <w:numFmt w:val="decimal"/>
      <w:lvlText w:val="%1"/>
      <w:lvlJc w:val="left"/>
      <w:pPr>
        <w:ind w:left="426" w:hanging="320"/>
        <w:jc w:val="right"/>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632" w:hanging="526"/>
        <w:jc w:val="left"/>
      </w:pPr>
      <w:rPr>
        <w:rFonts w:hint="default" w:ascii="Times New Roman" w:hAnsi="Times New Roman" w:eastAsia="Times New Roman" w:cs="Times New Roman"/>
        <w:b/>
        <w:bCs/>
        <w:spacing w:val="-1"/>
        <w:w w:val="99"/>
        <w:sz w:val="30"/>
        <w:szCs w:val="30"/>
        <w:lang w:val="zh-CN" w:eastAsia="zh-CN" w:bidi="zh-CN"/>
      </w:rPr>
    </w:lvl>
    <w:lvl w:ilvl="2" w:tentative="0">
      <w:start w:val="1"/>
      <w:numFmt w:val="decimal"/>
      <w:lvlText w:val="（%3）"/>
      <w:lvlJc w:val="left"/>
      <w:pPr>
        <w:ind w:left="107" w:hanging="713"/>
        <w:jc w:val="left"/>
      </w:pPr>
      <w:rPr>
        <w:rFonts w:hint="default" w:ascii="仿宋" w:hAnsi="仿宋" w:eastAsia="仿宋" w:cs="仿宋"/>
        <w:spacing w:val="2"/>
        <w:w w:val="100"/>
        <w:sz w:val="26"/>
        <w:szCs w:val="26"/>
        <w:lang w:val="zh-CN" w:eastAsia="zh-CN" w:bidi="zh-CN"/>
      </w:rPr>
    </w:lvl>
    <w:lvl w:ilvl="3" w:tentative="0">
      <w:start w:val="0"/>
      <w:numFmt w:val="bullet"/>
      <w:lvlText w:val="•"/>
      <w:lvlJc w:val="left"/>
      <w:pPr>
        <w:ind w:left="820" w:hanging="713"/>
      </w:pPr>
      <w:rPr>
        <w:rFonts w:hint="default"/>
        <w:lang w:val="zh-CN" w:eastAsia="zh-CN" w:bidi="zh-CN"/>
      </w:rPr>
    </w:lvl>
    <w:lvl w:ilvl="4" w:tentative="0">
      <w:start w:val="0"/>
      <w:numFmt w:val="bullet"/>
      <w:lvlText w:val="•"/>
      <w:lvlJc w:val="left"/>
      <w:pPr>
        <w:ind w:left="1989" w:hanging="713"/>
      </w:pPr>
      <w:rPr>
        <w:rFonts w:hint="default"/>
        <w:lang w:val="zh-CN" w:eastAsia="zh-CN" w:bidi="zh-CN"/>
      </w:rPr>
    </w:lvl>
    <w:lvl w:ilvl="5" w:tentative="0">
      <w:start w:val="0"/>
      <w:numFmt w:val="bullet"/>
      <w:lvlText w:val="•"/>
      <w:lvlJc w:val="left"/>
      <w:pPr>
        <w:ind w:left="3158" w:hanging="713"/>
      </w:pPr>
      <w:rPr>
        <w:rFonts w:hint="default"/>
        <w:lang w:val="zh-CN" w:eastAsia="zh-CN" w:bidi="zh-CN"/>
      </w:rPr>
    </w:lvl>
    <w:lvl w:ilvl="6" w:tentative="0">
      <w:start w:val="0"/>
      <w:numFmt w:val="bullet"/>
      <w:lvlText w:val="•"/>
      <w:lvlJc w:val="left"/>
      <w:pPr>
        <w:ind w:left="4328" w:hanging="713"/>
      </w:pPr>
      <w:rPr>
        <w:rFonts w:hint="default"/>
        <w:lang w:val="zh-CN" w:eastAsia="zh-CN" w:bidi="zh-CN"/>
      </w:rPr>
    </w:lvl>
    <w:lvl w:ilvl="7" w:tentative="0">
      <w:start w:val="0"/>
      <w:numFmt w:val="bullet"/>
      <w:lvlText w:val="•"/>
      <w:lvlJc w:val="left"/>
      <w:pPr>
        <w:ind w:left="5497" w:hanging="713"/>
      </w:pPr>
      <w:rPr>
        <w:rFonts w:hint="default"/>
        <w:lang w:val="zh-CN" w:eastAsia="zh-CN" w:bidi="zh-CN"/>
      </w:rPr>
    </w:lvl>
    <w:lvl w:ilvl="8" w:tentative="0">
      <w:start w:val="0"/>
      <w:numFmt w:val="bullet"/>
      <w:lvlText w:val="•"/>
      <w:lvlJc w:val="left"/>
      <w:pPr>
        <w:ind w:left="6667" w:hanging="713"/>
      </w:pPr>
      <w:rPr>
        <w:rFonts w:hint="default"/>
        <w:lang w:val="zh-CN" w:eastAsia="zh-CN" w:bidi="zh-CN"/>
      </w:rPr>
    </w:lvl>
  </w:abstractNum>
  <w:abstractNum w:abstractNumId="7">
    <w:nsid w:val="C8879AEF"/>
    <w:multiLevelType w:val="multilevel"/>
    <w:tmpl w:val="C8879AEF"/>
    <w:lvl w:ilvl="0" w:tentative="0">
      <w:start w:val="1"/>
      <w:numFmt w:val="decimal"/>
      <w:lvlText w:val="（%1）"/>
      <w:lvlJc w:val="left"/>
      <w:pPr>
        <w:ind w:left="287"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185" w:hanging="702"/>
      </w:pPr>
      <w:rPr>
        <w:rFonts w:hint="default"/>
        <w:lang w:val="zh-CN" w:eastAsia="zh-CN" w:bidi="zh-CN"/>
      </w:rPr>
    </w:lvl>
    <w:lvl w:ilvl="2" w:tentative="0">
      <w:start w:val="0"/>
      <w:numFmt w:val="bullet"/>
      <w:lvlText w:val="•"/>
      <w:lvlJc w:val="left"/>
      <w:pPr>
        <w:ind w:left="2090" w:hanging="702"/>
      </w:pPr>
      <w:rPr>
        <w:rFonts w:hint="default"/>
        <w:lang w:val="zh-CN" w:eastAsia="zh-CN" w:bidi="zh-CN"/>
      </w:rPr>
    </w:lvl>
    <w:lvl w:ilvl="3" w:tentative="0">
      <w:start w:val="0"/>
      <w:numFmt w:val="bullet"/>
      <w:lvlText w:val="•"/>
      <w:lvlJc w:val="left"/>
      <w:pPr>
        <w:ind w:left="2995" w:hanging="702"/>
      </w:pPr>
      <w:rPr>
        <w:rFonts w:hint="default"/>
        <w:lang w:val="zh-CN" w:eastAsia="zh-CN" w:bidi="zh-CN"/>
      </w:rPr>
    </w:lvl>
    <w:lvl w:ilvl="4" w:tentative="0">
      <w:start w:val="0"/>
      <w:numFmt w:val="bullet"/>
      <w:lvlText w:val="•"/>
      <w:lvlJc w:val="left"/>
      <w:pPr>
        <w:ind w:left="3900" w:hanging="702"/>
      </w:pPr>
      <w:rPr>
        <w:rFonts w:hint="default"/>
        <w:lang w:val="zh-CN" w:eastAsia="zh-CN" w:bidi="zh-CN"/>
      </w:rPr>
    </w:lvl>
    <w:lvl w:ilvl="5" w:tentative="0">
      <w:start w:val="0"/>
      <w:numFmt w:val="bullet"/>
      <w:lvlText w:val="•"/>
      <w:lvlJc w:val="left"/>
      <w:pPr>
        <w:ind w:left="4805" w:hanging="702"/>
      </w:pPr>
      <w:rPr>
        <w:rFonts w:hint="default"/>
        <w:lang w:val="zh-CN" w:eastAsia="zh-CN" w:bidi="zh-CN"/>
      </w:rPr>
    </w:lvl>
    <w:lvl w:ilvl="6" w:tentative="0">
      <w:start w:val="0"/>
      <w:numFmt w:val="bullet"/>
      <w:lvlText w:val="•"/>
      <w:lvlJc w:val="left"/>
      <w:pPr>
        <w:ind w:left="5710" w:hanging="702"/>
      </w:pPr>
      <w:rPr>
        <w:rFonts w:hint="default"/>
        <w:lang w:val="zh-CN" w:eastAsia="zh-CN" w:bidi="zh-CN"/>
      </w:rPr>
    </w:lvl>
    <w:lvl w:ilvl="7" w:tentative="0">
      <w:start w:val="0"/>
      <w:numFmt w:val="bullet"/>
      <w:lvlText w:val="•"/>
      <w:lvlJc w:val="left"/>
      <w:pPr>
        <w:ind w:left="6615" w:hanging="702"/>
      </w:pPr>
      <w:rPr>
        <w:rFonts w:hint="default"/>
        <w:lang w:val="zh-CN" w:eastAsia="zh-CN" w:bidi="zh-CN"/>
      </w:rPr>
    </w:lvl>
    <w:lvl w:ilvl="8" w:tentative="0">
      <w:start w:val="0"/>
      <w:numFmt w:val="bullet"/>
      <w:lvlText w:val="•"/>
      <w:lvlJc w:val="left"/>
      <w:pPr>
        <w:ind w:left="7520" w:hanging="702"/>
      </w:pPr>
      <w:rPr>
        <w:rFonts w:hint="default"/>
        <w:lang w:val="zh-CN" w:eastAsia="zh-CN" w:bidi="zh-CN"/>
      </w:rPr>
    </w:lvl>
  </w:abstractNum>
  <w:abstractNum w:abstractNumId="8">
    <w:nsid w:val="D7F9FE59"/>
    <w:multiLevelType w:val="multilevel"/>
    <w:tmpl w:val="D7F9FE59"/>
    <w:lvl w:ilvl="0" w:tentative="0">
      <w:start w:val="1"/>
      <w:numFmt w:val="decimal"/>
      <w:lvlText w:val="（%1）"/>
      <w:lvlJc w:val="left"/>
      <w:pPr>
        <w:ind w:left="1293" w:hanging="594"/>
        <w:jc w:val="left"/>
      </w:pPr>
      <w:rPr>
        <w:rFonts w:hint="default" w:ascii="宋体" w:hAnsi="宋体" w:eastAsia="宋体" w:cs="宋体"/>
        <w:b/>
        <w:bCs/>
        <w:spacing w:val="-5"/>
        <w:w w:val="99"/>
        <w:sz w:val="21"/>
        <w:szCs w:val="21"/>
        <w:lang w:val="zh-CN" w:eastAsia="zh-CN" w:bidi="zh-CN"/>
      </w:rPr>
    </w:lvl>
    <w:lvl w:ilvl="1" w:tentative="0">
      <w:start w:val="1"/>
      <w:numFmt w:val="decimal"/>
      <w:lvlText w:val="（%2）"/>
      <w:lvlJc w:val="left"/>
      <w:pPr>
        <w:ind w:left="227" w:hanging="702"/>
        <w:jc w:val="left"/>
      </w:pPr>
      <w:rPr>
        <w:rFonts w:hint="default" w:ascii="仿宋" w:hAnsi="仿宋" w:eastAsia="仿宋" w:cs="仿宋"/>
        <w:spacing w:val="-2"/>
        <w:w w:val="100"/>
        <w:sz w:val="26"/>
        <w:szCs w:val="26"/>
        <w:lang w:val="zh-CN" w:eastAsia="zh-CN" w:bidi="zh-CN"/>
      </w:rPr>
    </w:lvl>
    <w:lvl w:ilvl="2" w:tentative="0">
      <w:start w:val="0"/>
      <w:numFmt w:val="bullet"/>
      <w:lvlText w:val="•"/>
      <w:lvlJc w:val="left"/>
      <w:pPr>
        <w:ind w:left="2169" w:hanging="702"/>
      </w:pPr>
      <w:rPr>
        <w:rFonts w:hint="default"/>
        <w:lang w:val="zh-CN" w:eastAsia="zh-CN" w:bidi="zh-CN"/>
      </w:rPr>
    </w:lvl>
    <w:lvl w:ilvl="3" w:tentative="0">
      <w:start w:val="0"/>
      <w:numFmt w:val="bullet"/>
      <w:lvlText w:val="•"/>
      <w:lvlJc w:val="left"/>
      <w:pPr>
        <w:ind w:left="3039" w:hanging="702"/>
      </w:pPr>
      <w:rPr>
        <w:rFonts w:hint="default"/>
        <w:lang w:val="zh-CN" w:eastAsia="zh-CN" w:bidi="zh-CN"/>
      </w:rPr>
    </w:lvl>
    <w:lvl w:ilvl="4" w:tentative="0">
      <w:start w:val="0"/>
      <w:numFmt w:val="bullet"/>
      <w:lvlText w:val="•"/>
      <w:lvlJc w:val="left"/>
      <w:pPr>
        <w:ind w:left="3908" w:hanging="702"/>
      </w:pPr>
      <w:rPr>
        <w:rFonts w:hint="default"/>
        <w:lang w:val="zh-CN" w:eastAsia="zh-CN" w:bidi="zh-CN"/>
      </w:rPr>
    </w:lvl>
    <w:lvl w:ilvl="5" w:tentative="0">
      <w:start w:val="0"/>
      <w:numFmt w:val="bullet"/>
      <w:lvlText w:val="•"/>
      <w:lvlJc w:val="left"/>
      <w:pPr>
        <w:ind w:left="4778" w:hanging="702"/>
      </w:pPr>
      <w:rPr>
        <w:rFonts w:hint="default"/>
        <w:lang w:val="zh-CN" w:eastAsia="zh-CN" w:bidi="zh-CN"/>
      </w:rPr>
    </w:lvl>
    <w:lvl w:ilvl="6" w:tentative="0">
      <w:start w:val="0"/>
      <w:numFmt w:val="bullet"/>
      <w:lvlText w:val="•"/>
      <w:lvlJc w:val="left"/>
      <w:pPr>
        <w:ind w:left="5647" w:hanging="702"/>
      </w:pPr>
      <w:rPr>
        <w:rFonts w:hint="default"/>
        <w:lang w:val="zh-CN" w:eastAsia="zh-CN" w:bidi="zh-CN"/>
      </w:rPr>
    </w:lvl>
    <w:lvl w:ilvl="7" w:tentative="0">
      <w:start w:val="0"/>
      <w:numFmt w:val="bullet"/>
      <w:lvlText w:val="•"/>
      <w:lvlJc w:val="left"/>
      <w:pPr>
        <w:ind w:left="6517" w:hanging="702"/>
      </w:pPr>
      <w:rPr>
        <w:rFonts w:hint="default"/>
        <w:lang w:val="zh-CN" w:eastAsia="zh-CN" w:bidi="zh-CN"/>
      </w:rPr>
    </w:lvl>
    <w:lvl w:ilvl="8" w:tentative="0">
      <w:start w:val="0"/>
      <w:numFmt w:val="bullet"/>
      <w:lvlText w:val="•"/>
      <w:lvlJc w:val="left"/>
      <w:pPr>
        <w:ind w:left="7386" w:hanging="702"/>
      </w:pPr>
      <w:rPr>
        <w:rFonts w:hint="default"/>
        <w:lang w:val="zh-CN" w:eastAsia="zh-CN" w:bidi="zh-CN"/>
      </w:rPr>
    </w:lvl>
  </w:abstractNum>
  <w:abstractNum w:abstractNumId="9">
    <w:nsid w:val="E093A4B0"/>
    <w:multiLevelType w:val="multilevel"/>
    <w:tmpl w:val="E093A4B0"/>
    <w:lvl w:ilvl="0" w:tentative="0">
      <w:start w:val="1"/>
      <w:numFmt w:val="decimal"/>
      <w:lvlText w:val="（%1）"/>
      <w:lvlJc w:val="left"/>
      <w:pPr>
        <w:ind w:left="387" w:hanging="702"/>
        <w:jc w:val="left"/>
      </w:pPr>
      <w:rPr>
        <w:rFonts w:hint="default" w:ascii="仿宋" w:hAnsi="仿宋" w:eastAsia="仿宋" w:cs="仿宋"/>
        <w:spacing w:val="-2"/>
        <w:w w:val="100"/>
        <w:sz w:val="24"/>
        <w:szCs w:val="24"/>
        <w:lang w:val="zh-CN" w:eastAsia="zh-CN" w:bidi="zh-CN"/>
      </w:rPr>
    </w:lvl>
    <w:lvl w:ilvl="1" w:tentative="0">
      <w:start w:val="0"/>
      <w:numFmt w:val="bullet"/>
      <w:lvlText w:val="•"/>
      <w:lvlJc w:val="left"/>
      <w:pPr>
        <w:ind w:left="1284" w:hanging="702"/>
      </w:pPr>
      <w:rPr>
        <w:rFonts w:hint="default"/>
        <w:lang w:val="zh-CN" w:eastAsia="zh-CN" w:bidi="zh-CN"/>
      </w:rPr>
    </w:lvl>
    <w:lvl w:ilvl="2" w:tentative="0">
      <w:start w:val="0"/>
      <w:numFmt w:val="bullet"/>
      <w:lvlText w:val="•"/>
      <w:lvlJc w:val="left"/>
      <w:pPr>
        <w:ind w:left="2189" w:hanging="702"/>
      </w:pPr>
      <w:rPr>
        <w:rFonts w:hint="default"/>
        <w:lang w:val="zh-CN" w:eastAsia="zh-CN" w:bidi="zh-CN"/>
      </w:rPr>
    </w:lvl>
    <w:lvl w:ilvl="3" w:tentative="0">
      <w:start w:val="0"/>
      <w:numFmt w:val="bullet"/>
      <w:lvlText w:val="•"/>
      <w:lvlJc w:val="left"/>
      <w:pPr>
        <w:ind w:left="3093" w:hanging="702"/>
      </w:pPr>
      <w:rPr>
        <w:rFonts w:hint="default"/>
        <w:lang w:val="zh-CN" w:eastAsia="zh-CN" w:bidi="zh-CN"/>
      </w:rPr>
    </w:lvl>
    <w:lvl w:ilvl="4" w:tentative="0">
      <w:start w:val="0"/>
      <w:numFmt w:val="bullet"/>
      <w:lvlText w:val="•"/>
      <w:lvlJc w:val="left"/>
      <w:pPr>
        <w:ind w:left="3998" w:hanging="702"/>
      </w:pPr>
      <w:rPr>
        <w:rFonts w:hint="default"/>
        <w:lang w:val="zh-CN" w:eastAsia="zh-CN" w:bidi="zh-CN"/>
      </w:rPr>
    </w:lvl>
    <w:lvl w:ilvl="5" w:tentative="0">
      <w:start w:val="0"/>
      <w:numFmt w:val="bullet"/>
      <w:lvlText w:val="•"/>
      <w:lvlJc w:val="left"/>
      <w:pPr>
        <w:ind w:left="4903" w:hanging="702"/>
      </w:pPr>
      <w:rPr>
        <w:rFonts w:hint="default"/>
        <w:lang w:val="zh-CN" w:eastAsia="zh-CN" w:bidi="zh-CN"/>
      </w:rPr>
    </w:lvl>
    <w:lvl w:ilvl="6" w:tentative="0">
      <w:start w:val="0"/>
      <w:numFmt w:val="bullet"/>
      <w:lvlText w:val="•"/>
      <w:lvlJc w:val="left"/>
      <w:pPr>
        <w:ind w:left="5807" w:hanging="702"/>
      </w:pPr>
      <w:rPr>
        <w:rFonts w:hint="default"/>
        <w:lang w:val="zh-CN" w:eastAsia="zh-CN" w:bidi="zh-CN"/>
      </w:rPr>
    </w:lvl>
    <w:lvl w:ilvl="7" w:tentative="0">
      <w:start w:val="0"/>
      <w:numFmt w:val="bullet"/>
      <w:lvlText w:val="•"/>
      <w:lvlJc w:val="left"/>
      <w:pPr>
        <w:ind w:left="6712" w:hanging="702"/>
      </w:pPr>
      <w:rPr>
        <w:rFonts w:hint="default"/>
        <w:lang w:val="zh-CN" w:eastAsia="zh-CN" w:bidi="zh-CN"/>
      </w:rPr>
    </w:lvl>
    <w:lvl w:ilvl="8" w:tentative="0">
      <w:start w:val="0"/>
      <w:numFmt w:val="bullet"/>
      <w:lvlText w:val="•"/>
      <w:lvlJc w:val="left"/>
      <w:pPr>
        <w:ind w:left="7616" w:hanging="702"/>
      </w:pPr>
      <w:rPr>
        <w:rFonts w:hint="default"/>
        <w:lang w:val="zh-CN" w:eastAsia="zh-CN" w:bidi="zh-CN"/>
      </w:rPr>
    </w:lvl>
  </w:abstractNum>
  <w:abstractNum w:abstractNumId="10">
    <w:nsid w:val="F4B5D9F5"/>
    <w:multiLevelType w:val="multilevel"/>
    <w:tmpl w:val="F4B5D9F5"/>
    <w:lvl w:ilvl="0" w:tentative="0">
      <w:start w:val="3"/>
      <w:numFmt w:val="decimal"/>
      <w:lvlText w:val="%1"/>
      <w:lvlJc w:val="left"/>
      <w:pPr>
        <w:ind w:left="812" w:hanging="526"/>
        <w:jc w:val="left"/>
      </w:pPr>
      <w:rPr>
        <w:rFonts w:hint="default"/>
        <w:lang w:val="zh-CN" w:eastAsia="zh-CN" w:bidi="zh-CN"/>
      </w:rPr>
    </w:lvl>
    <w:lvl w:ilvl="1" w:tentative="0">
      <w:start w:val="2"/>
      <w:numFmt w:val="decimal"/>
      <w:lvlText w:val="%1.%2"/>
      <w:lvlJc w:val="left"/>
      <w:pPr>
        <w:ind w:left="812" w:hanging="526"/>
        <w:jc w:val="left"/>
      </w:pPr>
      <w:rPr>
        <w:rFonts w:hint="default" w:ascii="Times New Roman" w:hAnsi="Times New Roman" w:eastAsia="Times New Roman" w:cs="Times New Roman"/>
        <w:b/>
        <w:bCs/>
        <w:spacing w:val="-1"/>
        <w:w w:val="99"/>
        <w:sz w:val="24"/>
        <w:szCs w:val="24"/>
        <w:lang w:val="zh-CN" w:eastAsia="zh-CN" w:bidi="zh-CN"/>
      </w:rPr>
    </w:lvl>
    <w:lvl w:ilvl="2" w:tentative="0">
      <w:start w:val="1"/>
      <w:numFmt w:val="decimal"/>
      <w:lvlText w:val="%1.%2.%3"/>
      <w:lvlJc w:val="left"/>
      <w:pPr>
        <w:ind w:left="988" w:hanging="701"/>
        <w:jc w:val="left"/>
      </w:pPr>
      <w:rPr>
        <w:rFonts w:hint="default" w:ascii="Times New Roman" w:hAnsi="Times New Roman" w:eastAsia="Times New Roman" w:cs="Times New Roman"/>
        <w:b/>
        <w:bCs/>
        <w:spacing w:val="-2"/>
        <w:w w:val="100"/>
        <w:sz w:val="24"/>
        <w:szCs w:val="24"/>
        <w:lang w:val="zh-CN" w:eastAsia="zh-CN" w:bidi="zh-CN"/>
      </w:rPr>
    </w:lvl>
    <w:lvl w:ilvl="3" w:tentative="0">
      <w:start w:val="1"/>
      <w:numFmt w:val="decimal"/>
      <w:lvlText w:val="%4."/>
      <w:lvlJc w:val="left"/>
      <w:pPr>
        <w:ind w:left="999" w:hanging="213"/>
        <w:jc w:val="right"/>
      </w:pPr>
      <w:rPr>
        <w:rFonts w:hint="default"/>
        <w:spacing w:val="-1"/>
        <w:w w:val="100"/>
        <w:lang w:val="zh-CN" w:eastAsia="zh-CN" w:bidi="zh-CN"/>
      </w:rPr>
    </w:lvl>
    <w:lvl w:ilvl="4" w:tentative="0">
      <w:start w:val="0"/>
      <w:numFmt w:val="bullet"/>
      <w:lvlText w:val="•"/>
      <w:lvlJc w:val="left"/>
      <w:pPr>
        <w:ind w:left="2160" w:hanging="213"/>
      </w:pPr>
      <w:rPr>
        <w:rFonts w:hint="default"/>
        <w:lang w:val="zh-CN" w:eastAsia="zh-CN" w:bidi="zh-CN"/>
      </w:rPr>
    </w:lvl>
    <w:lvl w:ilvl="5" w:tentative="0">
      <w:start w:val="0"/>
      <w:numFmt w:val="bullet"/>
      <w:lvlText w:val="•"/>
      <w:lvlJc w:val="left"/>
      <w:pPr>
        <w:ind w:left="3321" w:hanging="213"/>
      </w:pPr>
      <w:rPr>
        <w:rFonts w:hint="default"/>
        <w:lang w:val="zh-CN" w:eastAsia="zh-CN" w:bidi="zh-CN"/>
      </w:rPr>
    </w:lvl>
    <w:lvl w:ilvl="6" w:tentative="0">
      <w:start w:val="0"/>
      <w:numFmt w:val="bullet"/>
      <w:lvlText w:val="•"/>
      <w:lvlJc w:val="left"/>
      <w:pPr>
        <w:ind w:left="4482" w:hanging="213"/>
      </w:pPr>
      <w:rPr>
        <w:rFonts w:hint="default"/>
        <w:lang w:val="zh-CN" w:eastAsia="zh-CN" w:bidi="zh-CN"/>
      </w:rPr>
    </w:lvl>
    <w:lvl w:ilvl="7" w:tentative="0">
      <w:start w:val="0"/>
      <w:numFmt w:val="bullet"/>
      <w:lvlText w:val="•"/>
      <w:lvlJc w:val="left"/>
      <w:pPr>
        <w:ind w:left="5643" w:hanging="213"/>
      </w:pPr>
      <w:rPr>
        <w:rFonts w:hint="default"/>
        <w:lang w:val="zh-CN" w:eastAsia="zh-CN" w:bidi="zh-CN"/>
      </w:rPr>
    </w:lvl>
    <w:lvl w:ilvl="8" w:tentative="0">
      <w:start w:val="0"/>
      <w:numFmt w:val="bullet"/>
      <w:lvlText w:val="•"/>
      <w:lvlJc w:val="left"/>
      <w:pPr>
        <w:ind w:left="6804" w:hanging="213"/>
      </w:pPr>
      <w:rPr>
        <w:rFonts w:hint="default"/>
        <w:lang w:val="zh-CN" w:eastAsia="zh-CN" w:bidi="zh-CN"/>
      </w:rPr>
    </w:lvl>
  </w:abstractNum>
  <w:abstractNum w:abstractNumId="11">
    <w:nsid w:val="F7735DC9"/>
    <w:multiLevelType w:val="multilevel"/>
    <w:tmpl w:val="F7735DC9"/>
    <w:lvl w:ilvl="0" w:tentative="0">
      <w:start w:val="1"/>
      <w:numFmt w:val="decimal"/>
      <w:lvlText w:val="（%1）"/>
      <w:lvlJc w:val="left"/>
      <w:pPr>
        <w:ind w:left="1818"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5440" w:hanging="702"/>
      </w:pPr>
      <w:rPr>
        <w:rFonts w:hint="default"/>
        <w:lang w:val="zh-CN" w:eastAsia="zh-CN" w:bidi="zh-CN"/>
      </w:rPr>
    </w:lvl>
    <w:lvl w:ilvl="2" w:tentative="0">
      <w:start w:val="0"/>
      <w:numFmt w:val="bullet"/>
      <w:lvlText w:val="•"/>
      <w:lvlJc w:val="left"/>
      <w:pPr>
        <w:ind w:left="5882" w:hanging="702"/>
      </w:pPr>
      <w:rPr>
        <w:rFonts w:hint="default"/>
        <w:lang w:val="zh-CN" w:eastAsia="zh-CN" w:bidi="zh-CN"/>
      </w:rPr>
    </w:lvl>
    <w:lvl w:ilvl="3" w:tentative="0">
      <w:start w:val="0"/>
      <w:numFmt w:val="bullet"/>
      <w:lvlText w:val="•"/>
      <w:lvlJc w:val="left"/>
      <w:pPr>
        <w:ind w:left="6325" w:hanging="702"/>
      </w:pPr>
      <w:rPr>
        <w:rFonts w:hint="default"/>
        <w:lang w:val="zh-CN" w:eastAsia="zh-CN" w:bidi="zh-CN"/>
      </w:rPr>
    </w:lvl>
    <w:lvl w:ilvl="4" w:tentative="0">
      <w:start w:val="0"/>
      <w:numFmt w:val="bullet"/>
      <w:lvlText w:val="•"/>
      <w:lvlJc w:val="left"/>
      <w:pPr>
        <w:ind w:left="6768" w:hanging="702"/>
      </w:pPr>
      <w:rPr>
        <w:rFonts w:hint="default"/>
        <w:lang w:val="zh-CN" w:eastAsia="zh-CN" w:bidi="zh-CN"/>
      </w:rPr>
    </w:lvl>
    <w:lvl w:ilvl="5" w:tentative="0">
      <w:start w:val="0"/>
      <w:numFmt w:val="bullet"/>
      <w:lvlText w:val="•"/>
      <w:lvlJc w:val="left"/>
      <w:pPr>
        <w:ind w:left="7211" w:hanging="702"/>
      </w:pPr>
      <w:rPr>
        <w:rFonts w:hint="default"/>
        <w:lang w:val="zh-CN" w:eastAsia="zh-CN" w:bidi="zh-CN"/>
      </w:rPr>
    </w:lvl>
    <w:lvl w:ilvl="6" w:tentative="0">
      <w:start w:val="0"/>
      <w:numFmt w:val="bullet"/>
      <w:lvlText w:val="•"/>
      <w:lvlJc w:val="left"/>
      <w:pPr>
        <w:ind w:left="7654" w:hanging="702"/>
      </w:pPr>
      <w:rPr>
        <w:rFonts w:hint="default"/>
        <w:lang w:val="zh-CN" w:eastAsia="zh-CN" w:bidi="zh-CN"/>
      </w:rPr>
    </w:lvl>
    <w:lvl w:ilvl="7" w:tentative="0">
      <w:start w:val="0"/>
      <w:numFmt w:val="bullet"/>
      <w:lvlText w:val="•"/>
      <w:lvlJc w:val="left"/>
      <w:pPr>
        <w:ind w:left="8097" w:hanging="702"/>
      </w:pPr>
      <w:rPr>
        <w:rFonts w:hint="default"/>
        <w:lang w:val="zh-CN" w:eastAsia="zh-CN" w:bidi="zh-CN"/>
      </w:rPr>
    </w:lvl>
    <w:lvl w:ilvl="8" w:tentative="0">
      <w:start w:val="0"/>
      <w:numFmt w:val="bullet"/>
      <w:lvlText w:val="•"/>
      <w:lvlJc w:val="left"/>
      <w:pPr>
        <w:ind w:left="8540" w:hanging="702"/>
      </w:pPr>
      <w:rPr>
        <w:rFonts w:hint="default"/>
        <w:lang w:val="zh-CN" w:eastAsia="zh-CN" w:bidi="zh-CN"/>
      </w:rPr>
    </w:lvl>
  </w:abstractNum>
  <w:abstractNum w:abstractNumId="12">
    <w:nsid w:val="0248C179"/>
    <w:multiLevelType w:val="multilevel"/>
    <w:tmpl w:val="0248C179"/>
    <w:lvl w:ilvl="0" w:tentative="0">
      <w:start w:val="1"/>
      <w:numFmt w:val="decimal"/>
      <w:lvlText w:val="(%1)"/>
      <w:lvlJc w:val="left"/>
      <w:pPr>
        <w:ind w:left="107" w:hanging="423"/>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990" w:hanging="423"/>
      </w:pPr>
      <w:rPr>
        <w:rFonts w:hint="default"/>
        <w:lang w:val="zh-CN" w:eastAsia="zh-CN" w:bidi="zh-CN"/>
      </w:rPr>
    </w:lvl>
    <w:lvl w:ilvl="2" w:tentative="0">
      <w:start w:val="0"/>
      <w:numFmt w:val="bullet"/>
      <w:lvlText w:val="•"/>
      <w:lvlJc w:val="left"/>
      <w:pPr>
        <w:ind w:left="1881" w:hanging="423"/>
      </w:pPr>
      <w:rPr>
        <w:rFonts w:hint="default"/>
        <w:lang w:val="zh-CN" w:eastAsia="zh-CN" w:bidi="zh-CN"/>
      </w:rPr>
    </w:lvl>
    <w:lvl w:ilvl="3" w:tentative="0">
      <w:start w:val="0"/>
      <w:numFmt w:val="bullet"/>
      <w:lvlText w:val="•"/>
      <w:lvlJc w:val="left"/>
      <w:pPr>
        <w:ind w:left="2771" w:hanging="423"/>
      </w:pPr>
      <w:rPr>
        <w:rFonts w:hint="default"/>
        <w:lang w:val="zh-CN" w:eastAsia="zh-CN" w:bidi="zh-CN"/>
      </w:rPr>
    </w:lvl>
    <w:lvl w:ilvl="4" w:tentative="0">
      <w:start w:val="0"/>
      <w:numFmt w:val="bullet"/>
      <w:lvlText w:val="•"/>
      <w:lvlJc w:val="left"/>
      <w:pPr>
        <w:ind w:left="3662" w:hanging="423"/>
      </w:pPr>
      <w:rPr>
        <w:rFonts w:hint="default"/>
        <w:lang w:val="zh-CN" w:eastAsia="zh-CN" w:bidi="zh-CN"/>
      </w:rPr>
    </w:lvl>
    <w:lvl w:ilvl="5" w:tentative="0">
      <w:start w:val="0"/>
      <w:numFmt w:val="bullet"/>
      <w:lvlText w:val="•"/>
      <w:lvlJc w:val="left"/>
      <w:pPr>
        <w:ind w:left="4553" w:hanging="423"/>
      </w:pPr>
      <w:rPr>
        <w:rFonts w:hint="default"/>
        <w:lang w:val="zh-CN" w:eastAsia="zh-CN" w:bidi="zh-CN"/>
      </w:rPr>
    </w:lvl>
    <w:lvl w:ilvl="6" w:tentative="0">
      <w:start w:val="0"/>
      <w:numFmt w:val="bullet"/>
      <w:lvlText w:val="•"/>
      <w:lvlJc w:val="left"/>
      <w:pPr>
        <w:ind w:left="5443" w:hanging="423"/>
      </w:pPr>
      <w:rPr>
        <w:rFonts w:hint="default"/>
        <w:lang w:val="zh-CN" w:eastAsia="zh-CN" w:bidi="zh-CN"/>
      </w:rPr>
    </w:lvl>
    <w:lvl w:ilvl="7" w:tentative="0">
      <w:start w:val="0"/>
      <w:numFmt w:val="bullet"/>
      <w:lvlText w:val="•"/>
      <w:lvlJc w:val="left"/>
      <w:pPr>
        <w:ind w:left="6334" w:hanging="423"/>
      </w:pPr>
      <w:rPr>
        <w:rFonts w:hint="default"/>
        <w:lang w:val="zh-CN" w:eastAsia="zh-CN" w:bidi="zh-CN"/>
      </w:rPr>
    </w:lvl>
    <w:lvl w:ilvl="8" w:tentative="0">
      <w:start w:val="0"/>
      <w:numFmt w:val="bullet"/>
      <w:lvlText w:val="•"/>
      <w:lvlJc w:val="left"/>
      <w:pPr>
        <w:ind w:left="7224" w:hanging="423"/>
      </w:pPr>
      <w:rPr>
        <w:rFonts w:hint="default"/>
        <w:lang w:val="zh-CN" w:eastAsia="zh-CN" w:bidi="zh-CN"/>
      </w:rPr>
    </w:lvl>
  </w:abstractNum>
  <w:abstractNum w:abstractNumId="13">
    <w:nsid w:val="03D62ECE"/>
    <w:multiLevelType w:val="multilevel"/>
    <w:tmpl w:val="03D62ECE"/>
    <w:lvl w:ilvl="0" w:tentative="0">
      <w:start w:val="1"/>
      <w:numFmt w:val="decimal"/>
      <w:lvlText w:val="（%1）"/>
      <w:lvlJc w:val="left"/>
      <w:pPr>
        <w:ind w:left="1368"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124" w:hanging="702"/>
      </w:pPr>
      <w:rPr>
        <w:rFonts w:hint="default"/>
        <w:lang w:val="zh-CN" w:eastAsia="zh-CN" w:bidi="zh-CN"/>
      </w:rPr>
    </w:lvl>
    <w:lvl w:ilvl="2" w:tentative="0">
      <w:start w:val="0"/>
      <w:numFmt w:val="bullet"/>
      <w:lvlText w:val="•"/>
      <w:lvlJc w:val="left"/>
      <w:pPr>
        <w:ind w:left="2889" w:hanging="702"/>
      </w:pPr>
      <w:rPr>
        <w:rFonts w:hint="default"/>
        <w:lang w:val="zh-CN" w:eastAsia="zh-CN" w:bidi="zh-CN"/>
      </w:rPr>
    </w:lvl>
    <w:lvl w:ilvl="3" w:tentative="0">
      <w:start w:val="0"/>
      <w:numFmt w:val="bullet"/>
      <w:lvlText w:val="•"/>
      <w:lvlJc w:val="left"/>
      <w:pPr>
        <w:ind w:left="3653" w:hanging="702"/>
      </w:pPr>
      <w:rPr>
        <w:rFonts w:hint="default"/>
        <w:lang w:val="zh-CN" w:eastAsia="zh-CN" w:bidi="zh-CN"/>
      </w:rPr>
    </w:lvl>
    <w:lvl w:ilvl="4" w:tentative="0">
      <w:start w:val="0"/>
      <w:numFmt w:val="bullet"/>
      <w:lvlText w:val="•"/>
      <w:lvlJc w:val="left"/>
      <w:pPr>
        <w:ind w:left="4418" w:hanging="702"/>
      </w:pPr>
      <w:rPr>
        <w:rFonts w:hint="default"/>
        <w:lang w:val="zh-CN" w:eastAsia="zh-CN" w:bidi="zh-CN"/>
      </w:rPr>
    </w:lvl>
    <w:lvl w:ilvl="5" w:tentative="0">
      <w:start w:val="0"/>
      <w:numFmt w:val="bullet"/>
      <w:lvlText w:val="•"/>
      <w:lvlJc w:val="left"/>
      <w:pPr>
        <w:ind w:left="5183" w:hanging="702"/>
      </w:pPr>
      <w:rPr>
        <w:rFonts w:hint="default"/>
        <w:lang w:val="zh-CN" w:eastAsia="zh-CN" w:bidi="zh-CN"/>
      </w:rPr>
    </w:lvl>
    <w:lvl w:ilvl="6" w:tentative="0">
      <w:start w:val="0"/>
      <w:numFmt w:val="bullet"/>
      <w:lvlText w:val="•"/>
      <w:lvlJc w:val="left"/>
      <w:pPr>
        <w:ind w:left="5947" w:hanging="702"/>
      </w:pPr>
      <w:rPr>
        <w:rFonts w:hint="default"/>
        <w:lang w:val="zh-CN" w:eastAsia="zh-CN" w:bidi="zh-CN"/>
      </w:rPr>
    </w:lvl>
    <w:lvl w:ilvl="7" w:tentative="0">
      <w:start w:val="0"/>
      <w:numFmt w:val="bullet"/>
      <w:lvlText w:val="•"/>
      <w:lvlJc w:val="left"/>
      <w:pPr>
        <w:ind w:left="6712" w:hanging="702"/>
      </w:pPr>
      <w:rPr>
        <w:rFonts w:hint="default"/>
        <w:lang w:val="zh-CN" w:eastAsia="zh-CN" w:bidi="zh-CN"/>
      </w:rPr>
    </w:lvl>
    <w:lvl w:ilvl="8" w:tentative="0">
      <w:start w:val="0"/>
      <w:numFmt w:val="bullet"/>
      <w:lvlText w:val="•"/>
      <w:lvlJc w:val="left"/>
      <w:pPr>
        <w:ind w:left="7476" w:hanging="702"/>
      </w:pPr>
      <w:rPr>
        <w:rFonts w:hint="default"/>
        <w:lang w:val="zh-CN" w:eastAsia="zh-CN" w:bidi="zh-CN"/>
      </w:rPr>
    </w:lvl>
  </w:abstractNum>
  <w:abstractNum w:abstractNumId="14">
    <w:nsid w:val="243FCF68"/>
    <w:multiLevelType w:val="multilevel"/>
    <w:tmpl w:val="243FCF68"/>
    <w:lvl w:ilvl="0" w:tentative="0">
      <w:start w:val="1"/>
      <w:numFmt w:val="decimal"/>
      <w:lvlText w:val="(%1)"/>
      <w:lvlJc w:val="left"/>
      <w:pPr>
        <w:ind w:left="1446" w:hanging="330"/>
        <w:jc w:val="left"/>
      </w:pPr>
      <w:rPr>
        <w:rFonts w:hint="default" w:ascii="Times New Roman" w:hAnsi="Times New Roman" w:eastAsia="Times New Roman" w:cs="Times New Roman"/>
        <w:spacing w:val="-3"/>
        <w:w w:val="100"/>
        <w:sz w:val="26"/>
        <w:szCs w:val="26"/>
        <w:lang w:val="zh-CN" w:eastAsia="zh-CN" w:bidi="zh-CN"/>
      </w:rPr>
    </w:lvl>
    <w:lvl w:ilvl="1" w:tentative="0">
      <w:start w:val="0"/>
      <w:numFmt w:val="bullet"/>
      <w:lvlText w:val="•"/>
      <w:lvlJc w:val="left"/>
      <w:pPr>
        <w:ind w:left="2238" w:hanging="330"/>
      </w:pPr>
      <w:rPr>
        <w:rFonts w:hint="default"/>
        <w:lang w:val="zh-CN" w:eastAsia="zh-CN" w:bidi="zh-CN"/>
      </w:rPr>
    </w:lvl>
    <w:lvl w:ilvl="2" w:tentative="0">
      <w:start w:val="0"/>
      <w:numFmt w:val="bullet"/>
      <w:lvlText w:val="•"/>
      <w:lvlJc w:val="left"/>
      <w:pPr>
        <w:ind w:left="3037" w:hanging="330"/>
      </w:pPr>
      <w:rPr>
        <w:rFonts w:hint="default"/>
        <w:lang w:val="zh-CN" w:eastAsia="zh-CN" w:bidi="zh-CN"/>
      </w:rPr>
    </w:lvl>
    <w:lvl w:ilvl="3" w:tentative="0">
      <w:start w:val="0"/>
      <w:numFmt w:val="bullet"/>
      <w:lvlText w:val="•"/>
      <w:lvlJc w:val="left"/>
      <w:pPr>
        <w:ind w:left="3835" w:hanging="330"/>
      </w:pPr>
      <w:rPr>
        <w:rFonts w:hint="default"/>
        <w:lang w:val="zh-CN" w:eastAsia="zh-CN" w:bidi="zh-CN"/>
      </w:rPr>
    </w:lvl>
    <w:lvl w:ilvl="4" w:tentative="0">
      <w:start w:val="0"/>
      <w:numFmt w:val="bullet"/>
      <w:lvlText w:val="•"/>
      <w:lvlJc w:val="left"/>
      <w:pPr>
        <w:ind w:left="4634" w:hanging="330"/>
      </w:pPr>
      <w:rPr>
        <w:rFonts w:hint="default"/>
        <w:lang w:val="zh-CN" w:eastAsia="zh-CN" w:bidi="zh-CN"/>
      </w:rPr>
    </w:lvl>
    <w:lvl w:ilvl="5" w:tentative="0">
      <w:start w:val="0"/>
      <w:numFmt w:val="bullet"/>
      <w:lvlText w:val="•"/>
      <w:lvlJc w:val="left"/>
      <w:pPr>
        <w:ind w:left="5433" w:hanging="330"/>
      </w:pPr>
      <w:rPr>
        <w:rFonts w:hint="default"/>
        <w:lang w:val="zh-CN" w:eastAsia="zh-CN" w:bidi="zh-CN"/>
      </w:rPr>
    </w:lvl>
    <w:lvl w:ilvl="6" w:tentative="0">
      <w:start w:val="0"/>
      <w:numFmt w:val="bullet"/>
      <w:lvlText w:val="•"/>
      <w:lvlJc w:val="left"/>
      <w:pPr>
        <w:ind w:left="6231" w:hanging="330"/>
      </w:pPr>
      <w:rPr>
        <w:rFonts w:hint="default"/>
        <w:lang w:val="zh-CN" w:eastAsia="zh-CN" w:bidi="zh-CN"/>
      </w:rPr>
    </w:lvl>
    <w:lvl w:ilvl="7" w:tentative="0">
      <w:start w:val="0"/>
      <w:numFmt w:val="bullet"/>
      <w:lvlText w:val="•"/>
      <w:lvlJc w:val="left"/>
      <w:pPr>
        <w:ind w:left="7030" w:hanging="330"/>
      </w:pPr>
      <w:rPr>
        <w:rFonts w:hint="default"/>
        <w:lang w:val="zh-CN" w:eastAsia="zh-CN" w:bidi="zh-CN"/>
      </w:rPr>
    </w:lvl>
    <w:lvl w:ilvl="8" w:tentative="0">
      <w:start w:val="0"/>
      <w:numFmt w:val="bullet"/>
      <w:lvlText w:val="•"/>
      <w:lvlJc w:val="left"/>
      <w:pPr>
        <w:ind w:left="7828" w:hanging="330"/>
      </w:pPr>
      <w:rPr>
        <w:rFonts w:hint="default"/>
        <w:lang w:val="zh-CN" w:eastAsia="zh-CN" w:bidi="zh-CN"/>
      </w:rPr>
    </w:lvl>
  </w:abstractNum>
  <w:abstractNum w:abstractNumId="15">
    <w:nsid w:val="2470EC97"/>
    <w:multiLevelType w:val="multilevel"/>
    <w:tmpl w:val="2470EC97"/>
    <w:lvl w:ilvl="0" w:tentative="0">
      <w:start w:val="3"/>
      <w:numFmt w:val="decimal"/>
      <w:lvlText w:val="%1"/>
      <w:lvlJc w:val="left"/>
      <w:pPr>
        <w:ind w:left="928" w:hanging="701"/>
        <w:jc w:val="left"/>
      </w:pPr>
      <w:rPr>
        <w:rFonts w:hint="default"/>
        <w:lang w:val="zh-CN" w:eastAsia="zh-CN" w:bidi="zh-CN"/>
      </w:rPr>
    </w:lvl>
    <w:lvl w:ilvl="1" w:tentative="0">
      <w:start w:val="3"/>
      <w:numFmt w:val="decimal"/>
      <w:lvlText w:val="%1.%2"/>
      <w:lvlJc w:val="left"/>
      <w:pPr>
        <w:ind w:left="928" w:hanging="701"/>
        <w:jc w:val="left"/>
      </w:pPr>
      <w:rPr>
        <w:rFonts w:hint="default"/>
        <w:lang w:val="zh-CN" w:eastAsia="zh-CN" w:bidi="zh-CN"/>
      </w:rPr>
    </w:lvl>
    <w:lvl w:ilvl="2" w:tentative="0">
      <w:start w:val="3"/>
      <w:numFmt w:val="decimal"/>
      <w:lvlText w:val="%1.%2.%3"/>
      <w:lvlJc w:val="left"/>
      <w:pPr>
        <w:ind w:left="928" w:hanging="701"/>
        <w:jc w:val="left"/>
      </w:pPr>
      <w:rPr>
        <w:rFonts w:hint="default" w:ascii="Times New Roman" w:hAnsi="Times New Roman" w:eastAsia="Times New Roman" w:cs="Times New Roman"/>
        <w:b/>
        <w:bCs/>
        <w:spacing w:val="-2"/>
        <w:w w:val="100"/>
        <w:sz w:val="24"/>
        <w:szCs w:val="24"/>
        <w:lang w:val="zh-CN" w:eastAsia="zh-CN" w:bidi="zh-CN"/>
      </w:rPr>
    </w:lvl>
    <w:lvl w:ilvl="3" w:tentative="0">
      <w:start w:val="1"/>
      <w:numFmt w:val="decimal"/>
      <w:lvlText w:val="（%4）"/>
      <w:lvlJc w:val="left"/>
      <w:pPr>
        <w:ind w:left="227" w:hanging="702"/>
        <w:jc w:val="left"/>
      </w:pPr>
      <w:rPr>
        <w:rFonts w:hint="default" w:ascii="仿宋" w:hAnsi="仿宋" w:eastAsia="仿宋" w:cs="仿宋"/>
        <w:spacing w:val="-2"/>
        <w:w w:val="100"/>
        <w:sz w:val="26"/>
        <w:szCs w:val="26"/>
        <w:lang w:val="zh-CN" w:eastAsia="zh-CN" w:bidi="zh-CN"/>
      </w:rPr>
    </w:lvl>
    <w:lvl w:ilvl="4" w:tentative="0">
      <w:start w:val="0"/>
      <w:numFmt w:val="bullet"/>
      <w:lvlText w:val="•"/>
      <w:lvlJc w:val="left"/>
      <w:pPr>
        <w:ind w:left="3655" w:hanging="702"/>
      </w:pPr>
      <w:rPr>
        <w:rFonts w:hint="default"/>
        <w:lang w:val="zh-CN" w:eastAsia="zh-CN" w:bidi="zh-CN"/>
      </w:rPr>
    </w:lvl>
    <w:lvl w:ilvl="5" w:tentative="0">
      <w:start w:val="0"/>
      <w:numFmt w:val="bullet"/>
      <w:lvlText w:val="•"/>
      <w:lvlJc w:val="left"/>
      <w:pPr>
        <w:ind w:left="4567" w:hanging="702"/>
      </w:pPr>
      <w:rPr>
        <w:rFonts w:hint="default"/>
        <w:lang w:val="zh-CN" w:eastAsia="zh-CN" w:bidi="zh-CN"/>
      </w:rPr>
    </w:lvl>
    <w:lvl w:ilvl="6" w:tentative="0">
      <w:start w:val="0"/>
      <w:numFmt w:val="bullet"/>
      <w:lvlText w:val="•"/>
      <w:lvlJc w:val="left"/>
      <w:pPr>
        <w:ind w:left="5478" w:hanging="702"/>
      </w:pPr>
      <w:rPr>
        <w:rFonts w:hint="default"/>
        <w:lang w:val="zh-CN" w:eastAsia="zh-CN" w:bidi="zh-CN"/>
      </w:rPr>
    </w:lvl>
    <w:lvl w:ilvl="7" w:tentative="0">
      <w:start w:val="0"/>
      <w:numFmt w:val="bullet"/>
      <w:lvlText w:val="•"/>
      <w:lvlJc w:val="left"/>
      <w:pPr>
        <w:ind w:left="6390" w:hanging="702"/>
      </w:pPr>
      <w:rPr>
        <w:rFonts w:hint="default"/>
        <w:lang w:val="zh-CN" w:eastAsia="zh-CN" w:bidi="zh-CN"/>
      </w:rPr>
    </w:lvl>
    <w:lvl w:ilvl="8" w:tentative="0">
      <w:start w:val="0"/>
      <w:numFmt w:val="bullet"/>
      <w:lvlText w:val="•"/>
      <w:lvlJc w:val="left"/>
      <w:pPr>
        <w:ind w:left="7302" w:hanging="702"/>
      </w:pPr>
      <w:rPr>
        <w:rFonts w:hint="default"/>
        <w:lang w:val="zh-CN" w:eastAsia="zh-CN" w:bidi="zh-CN"/>
      </w:rPr>
    </w:lvl>
  </w:abstractNum>
  <w:abstractNum w:abstractNumId="16">
    <w:nsid w:val="25B654F3"/>
    <w:multiLevelType w:val="multilevel"/>
    <w:tmpl w:val="25B654F3"/>
    <w:lvl w:ilvl="0" w:tentative="0">
      <w:start w:val="1"/>
      <w:numFmt w:val="decimal"/>
      <w:lvlText w:val="（%1）"/>
      <w:lvlJc w:val="left"/>
      <w:pPr>
        <w:ind w:left="107"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990" w:hanging="702"/>
      </w:pPr>
      <w:rPr>
        <w:rFonts w:hint="default"/>
        <w:lang w:val="zh-CN" w:eastAsia="zh-CN" w:bidi="zh-CN"/>
      </w:rPr>
    </w:lvl>
    <w:lvl w:ilvl="2" w:tentative="0">
      <w:start w:val="0"/>
      <w:numFmt w:val="bullet"/>
      <w:lvlText w:val="•"/>
      <w:lvlJc w:val="left"/>
      <w:pPr>
        <w:ind w:left="1881" w:hanging="702"/>
      </w:pPr>
      <w:rPr>
        <w:rFonts w:hint="default"/>
        <w:lang w:val="zh-CN" w:eastAsia="zh-CN" w:bidi="zh-CN"/>
      </w:rPr>
    </w:lvl>
    <w:lvl w:ilvl="3" w:tentative="0">
      <w:start w:val="0"/>
      <w:numFmt w:val="bullet"/>
      <w:lvlText w:val="•"/>
      <w:lvlJc w:val="left"/>
      <w:pPr>
        <w:ind w:left="2771" w:hanging="702"/>
      </w:pPr>
      <w:rPr>
        <w:rFonts w:hint="default"/>
        <w:lang w:val="zh-CN" w:eastAsia="zh-CN" w:bidi="zh-CN"/>
      </w:rPr>
    </w:lvl>
    <w:lvl w:ilvl="4" w:tentative="0">
      <w:start w:val="0"/>
      <w:numFmt w:val="bullet"/>
      <w:lvlText w:val="•"/>
      <w:lvlJc w:val="left"/>
      <w:pPr>
        <w:ind w:left="3662" w:hanging="702"/>
      </w:pPr>
      <w:rPr>
        <w:rFonts w:hint="default"/>
        <w:lang w:val="zh-CN" w:eastAsia="zh-CN" w:bidi="zh-CN"/>
      </w:rPr>
    </w:lvl>
    <w:lvl w:ilvl="5" w:tentative="0">
      <w:start w:val="0"/>
      <w:numFmt w:val="bullet"/>
      <w:lvlText w:val="•"/>
      <w:lvlJc w:val="left"/>
      <w:pPr>
        <w:ind w:left="4553" w:hanging="702"/>
      </w:pPr>
      <w:rPr>
        <w:rFonts w:hint="default"/>
        <w:lang w:val="zh-CN" w:eastAsia="zh-CN" w:bidi="zh-CN"/>
      </w:rPr>
    </w:lvl>
    <w:lvl w:ilvl="6" w:tentative="0">
      <w:start w:val="0"/>
      <w:numFmt w:val="bullet"/>
      <w:lvlText w:val="•"/>
      <w:lvlJc w:val="left"/>
      <w:pPr>
        <w:ind w:left="5443" w:hanging="702"/>
      </w:pPr>
      <w:rPr>
        <w:rFonts w:hint="default"/>
        <w:lang w:val="zh-CN" w:eastAsia="zh-CN" w:bidi="zh-CN"/>
      </w:rPr>
    </w:lvl>
    <w:lvl w:ilvl="7" w:tentative="0">
      <w:start w:val="0"/>
      <w:numFmt w:val="bullet"/>
      <w:lvlText w:val="•"/>
      <w:lvlJc w:val="left"/>
      <w:pPr>
        <w:ind w:left="6334" w:hanging="702"/>
      </w:pPr>
      <w:rPr>
        <w:rFonts w:hint="default"/>
        <w:lang w:val="zh-CN" w:eastAsia="zh-CN" w:bidi="zh-CN"/>
      </w:rPr>
    </w:lvl>
    <w:lvl w:ilvl="8" w:tentative="0">
      <w:start w:val="0"/>
      <w:numFmt w:val="bullet"/>
      <w:lvlText w:val="•"/>
      <w:lvlJc w:val="left"/>
      <w:pPr>
        <w:ind w:left="7224" w:hanging="702"/>
      </w:pPr>
      <w:rPr>
        <w:rFonts w:hint="default"/>
        <w:lang w:val="zh-CN" w:eastAsia="zh-CN" w:bidi="zh-CN"/>
      </w:rPr>
    </w:lvl>
  </w:abstractNum>
  <w:abstractNum w:abstractNumId="17">
    <w:nsid w:val="2A8F537B"/>
    <w:multiLevelType w:val="multilevel"/>
    <w:tmpl w:val="2A8F537B"/>
    <w:lvl w:ilvl="0" w:tentative="0">
      <w:start w:val="2"/>
      <w:numFmt w:val="decimal"/>
      <w:lvlText w:val="%1"/>
      <w:lvlJc w:val="left"/>
      <w:pPr>
        <w:ind w:left="916" w:hanging="629"/>
        <w:jc w:val="left"/>
      </w:pPr>
      <w:rPr>
        <w:rFonts w:hint="default"/>
        <w:lang w:val="zh-CN" w:eastAsia="zh-CN" w:bidi="zh-CN"/>
      </w:rPr>
    </w:lvl>
    <w:lvl w:ilvl="1" w:tentative="0">
      <w:start w:val="3"/>
      <w:numFmt w:val="decimal"/>
      <w:lvlText w:val="%1.%2"/>
      <w:lvlJc w:val="left"/>
      <w:pPr>
        <w:ind w:left="916" w:hanging="629"/>
        <w:jc w:val="left"/>
      </w:pPr>
      <w:rPr>
        <w:rFonts w:hint="default"/>
        <w:lang w:val="zh-CN" w:eastAsia="zh-CN" w:bidi="zh-CN"/>
      </w:rPr>
    </w:lvl>
    <w:lvl w:ilvl="2" w:tentative="0">
      <w:start w:val="2"/>
      <w:numFmt w:val="decimal"/>
      <w:lvlText w:val="%1.%2.%3"/>
      <w:lvlJc w:val="left"/>
      <w:pPr>
        <w:ind w:left="916" w:hanging="629"/>
        <w:jc w:val="left"/>
      </w:pPr>
      <w:rPr>
        <w:rFonts w:hint="default" w:ascii="Times New Roman" w:hAnsi="Times New Roman" w:eastAsia="Times New Roman" w:cs="Times New Roman"/>
        <w:b/>
        <w:bCs/>
        <w:spacing w:val="-4"/>
        <w:w w:val="100"/>
        <w:sz w:val="28"/>
        <w:szCs w:val="28"/>
        <w:lang w:val="zh-CN" w:eastAsia="zh-CN" w:bidi="zh-CN"/>
      </w:rPr>
    </w:lvl>
    <w:lvl w:ilvl="3" w:tentative="0">
      <w:start w:val="0"/>
      <w:numFmt w:val="bullet"/>
      <w:lvlText w:val="•"/>
      <w:lvlJc w:val="left"/>
      <w:pPr>
        <w:ind w:left="3443" w:hanging="629"/>
      </w:pPr>
      <w:rPr>
        <w:rFonts w:hint="default"/>
        <w:lang w:val="zh-CN" w:eastAsia="zh-CN" w:bidi="zh-CN"/>
      </w:rPr>
    </w:lvl>
    <w:lvl w:ilvl="4" w:tentative="0">
      <w:start w:val="0"/>
      <w:numFmt w:val="bullet"/>
      <w:lvlText w:val="•"/>
      <w:lvlJc w:val="left"/>
      <w:pPr>
        <w:ind w:left="4284" w:hanging="629"/>
      </w:pPr>
      <w:rPr>
        <w:rFonts w:hint="default"/>
        <w:lang w:val="zh-CN" w:eastAsia="zh-CN" w:bidi="zh-CN"/>
      </w:rPr>
    </w:lvl>
    <w:lvl w:ilvl="5" w:tentative="0">
      <w:start w:val="0"/>
      <w:numFmt w:val="bullet"/>
      <w:lvlText w:val="•"/>
      <w:lvlJc w:val="left"/>
      <w:pPr>
        <w:ind w:left="5125" w:hanging="629"/>
      </w:pPr>
      <w:rPr>
        <w:rFonts w:hint="default"/>
        <w:lang w:val="zh-CN" w:eastAsia="zh-CN" w:bidi="zh-CN"/>
      </w:rPr>
    </w:lvl>
    <w:lvl w:ilvl="6" w:tentative="0">
      <w:start w:val="0"/>
      <w:numFmt w:val="bullet"/>
      <w:lvlText w:val="•"/>
      <w:lvlJc w:val="left"/>
      <w:pPr>
        <w:ind w:left="5966" w:hanging="629"/>
      </w:pPr>
      <w:rPr>
        <w:rFonts w:hint="default"/>
        <w:lang w:val="zh-CN" w:eastAsia="zh-CN" w:bidi="zh-CN"/>
      </w:rPr>
    </w:lvl>
    <w:lvl w:ilvl="7" w:tentative="0">
      <w:start w:val="0"/>
      <w:numFmt w:val="bullet"/>
      <w:lvlText w:val="•"/>
      <w:lvlJc w:val="left"/>
      <w:pPr>
        <w:ind w:left="6807" w:hanging="629"/>
      </w:pPr>
      <w:rPr>
        <w:rFonts w:hint="default"/>
        <w:lang w:val="zh-CN" w:eastAsia="zh-CN" w:bidi="zh-CN"/>
      </w:rPr>
    </w:lvl>
    <w:lvl w:ilvl="8" w:tentative="0">
      <w:start w:val="0"/>
      <w:numFmt w:val="bullet"/>
      <w:lvlText w:val="•"/>
      <w:lvlJc w:val="left"/>
      <w:pPr>
        <w:ind w:left="7648" w:hanging="629"/>
      </w:pPr>
      <w:rPr>
        <w:rFonts w:hint="default"/>
        <w:lang w:val="zh-CN" w:eastAsia="zh-CN" w:bidi="zh-CN"/>
      </w:rPr>
    </w:lvl>
  </w:abstractNum>
  <w:abstractNum w:abstractNumId="18">
    <w:nsid w:val="30FC5B15"/>
    <w:multiLevelType w:val="multilevel"/>
    <w:tmpl w:val="30FC5B15"/>
    <w:lvl w:ilvl="0" w:tentative="0">
      <w:start w:val="1"/>
      <w:numFmt w:val="decimal"/>
      <w:lvlText w:val="（%1）"/>
      <w:lvlJc w:val="left"/>
      <w:pPr>
        <w:ind w:left="1648"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418" w:hanging="702"/>
      </w:pPr>
      <w:rPr>
        <w:rFonts w:hint="default"/>
        <w:lang w:val="zh-CN" w:eastAsia="zh-CN" w:bidi="zh-CN"/>
      </w:rPr>
    </w:lvl>
    <w:lvl w:ilvl="2" w:tentative="0">
      <w:start w:val="0"/>
      <w:numFmt w:val="bullet"/>
      <w:lvlText w:val="•"/>
      <w:lvlJc w:val="left"/>
      <w:pPr>
        <w:ind w:left="3197" w:hanging="702"/>
      </w:pPr>
      <w:rPr>
        <w:rFonts w:hint="default"/>
        <w:lang w:val="zh-CN" w:eastAsia="zh-CN" w:bidi="zh-CN"/>
      </w:rPr>
    </w:lvl>
    <w:lvl w:ilvl="3" w:tentative="0">
      <w:start w:val="0"/>
      <w:numFmt w:val="bullet"/>
      <w:lvlText w:val="•"/>
      <w:lvlJc w:val="left"/>
      <w:pPr>
        <w:ind w:left="3975" w:hanging="702"/>
      </w:pPr>
      <w:rPr>
        <w:rFonts w:hint="default"/>
        <w:lang w:val="zh-CN" w:eastAsia="zh-CN" w:bidi="zh-CN"/>
      </w:rPr>
    </w:lvl>
    <w:lvl w:ilvl="4" w:tentative="0">
      <w:start w:val="0"/>
      <w:numFmt w:val="bullet"/>
      <w:lvlText w:val="•"/>
      <w:lvlJc w:val="left"/>
      <w:pPr>
        <w:ind w:left="4754" w:hanging="702"/>
      </w:pPr>
      <w:rPr>
        <w:rFonts w:hint="default"/>
        <w:lang w:val="zh-CN" w:eastAsia="zh-CN" w:bidi="zh-CN"/>
      </w:rPr>
    </w:lvl>
    <w:lvl w:ilvl="5" w:tentative="0">
      <w:start w:val="0"/>
      <w:numFmt w:val="bullet"/>
      <w:lvlText w:val="•"/>
      <w:lvlJc w:val="left"/>
      <w:pPr>
        <w:ind w:left="5533" w:hanging="702"/>
      </w:pPr>
      <w:rPr>
        <w:rFonts w:hint="default"/>
        <w:lang w:val="zh-CN" w:eastAsia="zh-CN" w:bidi="zh-CN"/>
      </w:rPr>
    </w:lvl>
    <w:lvl w:ilvl="6" w:tentative="0">
      <w:start w:val="0"/>
      <w:numFmt w:val="bullet"/>
      <w:lvlText w:val="•"/>
      <w:lvlJc w:val="left"/>
      <w:pPr>
        <w:ind w:left="6311" w:hanging="702"/>
      </w:pPr>
      <w:rPr>
        <w:rFonts w:hint="default"/>
        <w:lang w:val="zh-CN" w:eastAsia="zh-CN" w:bidi="zh-CN"/>
      </w:rPr>
    </w:lvl>
    <w:lvl w:ilvl="7" w:tentative="0">
      <w:start w:val="0"/>
      <w:numFmt w:val="bullet"/>
      <w:lvlText w:val="•"/>
      <w:lvlJc w:val="left"/>
      <w:pPr>
        <w:ind w:left="7090" w:hanging="702"/>
      </w:pPr>
      <w:rPr>
        <w:rFonts w:hint="default"/>
        <w:lang w:val="zh-CN" w:eastAsia="zh-CN" w:bidi="zh-CN"/>
      </w:rPr>
    </w:lvl>
    <w:lvl w:ilvl="8" w:tentative="0">
      <w:start w:val="0"/>
      <w:numFmt w:val="bullet"/>
      <w:lvlText w:val="•"/>
      <w:lvlJc w:val="left"/>
      <w:pPr>
        <w:ind w:left="7868" w:hanging="702"/>
      </w:pPr>
      <w:rPr>
        <w:rFonts w:hint="default"/>
        <w:lang w:val="zh-CN" w:eastAsia="zh-CN" w:bidi="zh-CN"/>
      </w:rPr>
    </w:lvl>
  </w:abstractNum>
  <w:abstractNum w:abstractNumId="19">
    <w:nsid w:val="39A0D9AC"/>
    <w:multiLevelType w:val="multilevel"/>
    <w:tmpl w:val="39A0D9AC"/>
    <w:lvl w:ilvl="0" w:tentative="0">
      <w:start w:val="1"/>
      <w:numFmt w:val="decimal"/>
      <w:lvlText w:val="（%1）"/>
      <w:lvlJc w:val="left"/>
      <w:pPr>
        <w:ind w:left="106" w:hanging="527"/>
        <w:jc w:val="left"/>
      </w:pPr>
      <w:rPr>
        <w:rFonts w:hint="default" w:ascii="Times New Roman" w:hAnsi="Times New Roman" w:eastAsia="宋体" w:cs="Times New Roman"/>
        <w:spacing w:val="-3"/>
        <w:w w:val="99"/>
        <w:sz w:val="21"/>
        <w:szCs w:val="21"/>
        <w:lang w:val="zh-CN" w:eastAsia="zh-CN" w:bidi="zh-CN"/>
      </w:rPr>
    </w:lvl>
    <w:lvl w:ilvl="1" w:tentative="0">
      <w:start w:val="0"/>
      <w:numFmt w:val="bullet"/>
      <w:lvlText w:val="•"/>
      <w:lvlJc w:val="left"/>
      <w:pPr>
        <w:ind w:left="803" w:hanging="527"/>
      </w:pPr>
      <w:rPr>
        <w:rFonts w:hint="default"/>
        <w:lang w:val="zh-CN" w:eastAsia="zh-CN" w:bidi="zh-CN"/>
      </w:rPr>
    </w:lvl>
    <w:lvl w:ilvl="2" w:tentative="0">
      <w:start w:val="0"/>
      <w:numFmt w:val="bullet"/>
      <w:lvlText w:val="•"/>
      <w:lvlJc w:val="left"/>
      <w:pPr>
        <w:ind w:left="1507" w:hanging="527"/>
      </w:pPr>
      <w:rPr>
        <w:rFonts w:hint="default"/>
        <w:lang w:val="zh-CN" w:eastAsia="zh-CN" w:bidi="zh-CN"/>
      </w:rPr>
    </w:lvl>
    <w:lvl w:ilvl="3" w:tentative="0">
      <w:start w:val="0"/>
      <w:numFmt w:val="bullet"/>
      <w:lvlText w:val="•"/>
      <w:lvlJc w:val="left"/>
      <w:pPr>
        <w:ind w:left="2210" w:hanging="527"/>
      </w:pPr>
      <w:rPr>
        <w:rFonts w:hint="default"/>
        <w:lang w:val="zh-CN" w:eastAsia="zh-CN" w:bidi="zh-CN"/>
      </w:rPr>
    </w:lvl>
    <w:lvl w:ilvl="4" w:tentative="0">
      <w:start w:val="0"/>
      <w:numFmt w:val="bullet"/>
      <w:lvlText w:val="•"/>
      <w:lvlJc w:val="left"/>
      <w:pPr>
        <w:ind w:left="2914" w:hanging="527"/>
      </w:pPr>
      <w:rPr>
        <w:rFonts w:hint="default"/>
        <w:lang w:val="zh-CN" w:eastAsia="zh-CN" w:bidi="zh-CN"/>
      </w:rPr>
    </w:lvl>
    <w:lvl w:ilvl="5" w:tentative="0">
      <w:start w:val="0"/>
      <w:numFmt w:val="bullet"/>
      <w:lvlText w:val="•"/>
      <w:lvlJc w:val="left"/>
      <w:pPr>
        <w:ind w:left="3618" w:hanging="527"/>
      </w:pPr>
      <w:rPr>
        <w:rFonts w:hint="default"/>
        <w:lang w:val="zh-CN" w:eastAsia="zh-CN" w:bidi="zh-CN"/>
      </w:rPr>
    </w:lvl>
    <w:lvl w:ilvl="6" w:tentative="0">
      <w:start w:val="0"/>
      <w:numFmt w:val="bullet"/>
      <w:lvlText w:val="•"/>
      <w:lvlJc w:val="left"/>
      <w:pPr>
        <w:ind w:left="4321" w:hanging="527"/>
      </w:pPr>
      <w:rPr>
        <w:rFonts w:hint="default"/>
        <w:lang w:val="zh-CN" w:eastAsia="zh-CN" w:bidi="zh-CN"/>
      </w:rPr>
    </w:lvl>
    <w:lvl w:ilvl="7" w:tentative="0">
      <w:start w:val="0"/>
      <w:numFmt w:val="bullet"/>
      <w:lvlText w:val="•"/>
      <w:lvlJc w:val="left"/>
      <w:pPr>
        <w:ind w:left="5025" w:hanging="527"/>
      </w:pPr>
      <w:rPr>
        <w:rFonts w:hint="default"/>
        <w:lang w:val="zh-CN" w:eastAsia="zh-CN" w:bidi="zh-CN"/>
      </w:rPr>
    </w:lvl>
    <w:lvl w:ilvl="8" w:tentative="0">
      <w:start w:val="0"/>
      <w:numFmt w:val="bullet"/>
      <w:lvlText w:val="•"/>
      <w:lvlJc w:val="left"/>
      <w:pPr>
        <w:ind w:left="5728" w:hanging="527"/>
      </w:pPr>
      <w:rPr>
        <w:rFonts w:hint="default"/>
        <w:lang w:val="zh-CN" w:eastAsia="zh-CN" w:bidi="zh-CN"/>
      </w:rPr>
    </w:lvl>
  </w:abstractNum>
  <w:abstractNum w:abstractNumId="20">
    <w:nsid w:val="4C1BAE26"/>
    <w:multiLevelType w:val="multilevel"/>
    <w:tmpl w:val="4C1BAE26"/>
    <w:lvl w:ilvl="0" w:tentative="0">
      <w:start w:val="3"/>
      <w:numFmt w:val="decimal"/>
      <w:lvlText w:val="%1"/>
      <w:lvlJc w:val="left"/>
      <w:pPr>
        <w:ind w:left="1067" w:hanging="840"/>
        <w:jc w:val="left"/>
      </w:pPr>
      <w:rPr>
        <w:rFonts w:hint="default"/>
        <w:lang w:val="zh-CN" w:eastAsia="zh-CN" w:bidi="zh-CN"/>
      </w:rPr>
    </w:lvl>
    <w:lvl w:ilvl="1" w:tentative="0">
      <w:start w:val="4"/>
      <w:numFmt w:val="decimal"/>
      <w:lvlText w:val="%1.%2"/>
      <w:lvlJc w:val="left"/>
      <w:pPr>
        <w:ind w:left="1067" w:hanging="840"/>
        <w:jc w:val="left"/>
      </w:pPr>
      <w:rPr>
        <w:rFonts w:hint="default"/>
        <w:lang w:val="zh-CN" w:eastAsia="zh-CN" w:bidi="zh-CN"/>
      </w:rPr>
    </w:lvl>
    <w:lvl w:ilvl="2" w:tentative="0">
      <w:start w:val="5"/>
      <w:numFmt w:val="decimal"/>
      <w:lvlText w:val="%1.%2.%3"/>
      <w:lvlJc w:val="left"/>
      <w:pPr>
        <w:ind w:left="1067" w:hanging="840"/>
        <w:jc w:val="left"/>
      </w:pPr>
      <w:rPr>
        <w:rFonts w:hint="default"/>
        <w:lang w:val="zh-CN" w:eastAsia="zh-CN" w:bidi="zh-CN"/>
      </w:rPr>
    </w:lvl>
    <w:lvl w:ilvl="3" w:tentative="0">
      <w:start w:val="1"/>
      <w:numFmt w:val="decimal"/>
      <w:lvlText w:val="%1.%2.%3.%4"/>
      <w:lvlJc w:val="left"/>
      <w:pPr>
        <w:ind w:left="1067" w:hanging="840"/>
        <w:jc w:val="left"/>
      </w:pPr>
      <w:rPr>
        <w:rFonts w:hint="default" w:ascii="Times New Roman" w:hAnsi="Times New Roman" w:eastAsia="Times New Roman" w:cs="Times New Roman"/>
        <w:b/>
        <w:bCs/>
        <w:spacing w:val="-2"/>
        <w:w w:val="100"/>
        <w:sz w:val="28"/>
        <w:szCs w:val="28"/>
        <w:lang w:val="zh-CN" w:eastAsia="zh-CN" w:bidi="zh-CN"/>
      </w:rPr>
    </w:lvl>
    <w:lvl w:ilvl="4" w:tentative="0">
      <w:start w:val="0"/>
      <w:numFmt w:val="bullet"/>
      <w:lvlText w:val="•"/>
      <w:lvlJc w:val="left"/>
      <w:pPr>
        <w:ind w:left="4286" w:hanging="840"/>
      </w:pPr>
      <w:rPr>
        <w:rFonts w:hint="default"/>
        <w:lang w:val="zh-CN" w:eastAsia="zh-CN" w:bidi="zh-CN"/>
      </w:rPr>
    </w:lvl>
    <w:lvl w:ilvl="5" w:tentative="0">
      <w:start w:val="0"/>
      <w:numFmt w:val="bullet"/>
      <w:lvlText w:val="•"/>
      <w:lvlJc w:val="left"/>
      <w:pPr>
        <w:ind w:left="5093" w:hanging="840"/>
      </w:pPr>
      <w:rPr>
        <w:rFonts w:hint="default"/>
        <w:lang w:val="zh-CN" w:eastAsia="zh-CN" w:bidi="zh-CN"/>
      </w:rPr>
    </w:lvl>
    <w:lvl w:ilvl="6" w:tentative="0">
      <w:start w:val="0"/>
      <w:numFmt w:val="bullet"/>
      <w:lvlText w:val="•"/>
      <w:lvlJc w:val="left"/>
      <w:pPr>
        <w:ind w:left="5899" w:hanging="840"/>
      </w:pPr>
      <w:rPr>
        <w:rFonts w:hint="default"/>
        <w:lang w:val="zh-CN" w:eastAsia="zh-CN" w:bidi="zh-CN"/>
      </w:rPr>
    </w:lvl>
    <w:lvl w:ilvl="7" w:tentative="0">
      <w:start w:val="0"/>
      <w:numFmt w:val="bullet"/>
      <w:lvlText w:val="•"/>
      <w:lvlJc w:val="left"/>
      <w:pPr>
        <w:ind w:left="6706" w:hanging="840"/>
      </w:pPr>
      <w:rPr>
        <w:rFonts w:hint="default"/>
        <w:lang w:val="zh-CN" w:eastAsia="zh-CN" w:bidi="zh-CN"/>
      </w:rPr>
    </w:lvl>
    <w:lvl w:ilvl="8" w:tentative="0">
      <w:start w:val="0"/>
      <w:numFmt w:val="bullet"/>
      <w:lvlText w:val="•"/>
      <w:lvlJc w:val="left"/>
      <w:pPr>
        <w:ind w:left="7512" w:hanging="840"/>
      </w:pPr>
      <w:rPr>
        <w:rFonts w:hint="default"/>
        <w:lang w:val="zh-CN" w:eastAsia="zh-CN" w:bidi="zh-CN"/>
      </w:rPr>
    </w:lvl>
  </w:abstractNum>
  <w:abstractNum w:abstractNumId="21">
    <w:nsid w:val="4D4DC07F"/>
    <w:multiLevelType w:val="multilevel"/>
    <w:tmpl w:val="4D4DC07F"/>
    <w:lvl w:ilvl="0" w:tentative="0">
      <w:start w:val="3"/>
      <w:numFmt w:val="decimal"/>
      <w:lvlText w:val="%1"/>
      <w:lvlJc w:val="left"/>
      <w:pPr>
        <w:ind w:left="916" w:hanging="629"/>
        <w:jc w:val="left"/>
      </w:pPr>
      <w:rPr>
        <w:rFonts w:hint="default"/>
        <w:lang w:val="zh-CN" w:eastAsia="zh-CN" w:bidi="zh-CN"/>
      </w:rPr>
    </w:lvl>
    <w:lvl w:ilvl="1" w:tentative="0">
      <w:start w:val="1"/>
      <w:numFmt w:val="decimal"/>
      <w:lvlText w:val="%1.%2"/>
      <w:lvlJc w:val="left"/>
      <w:pPr>
        <w:ind w:left="916" w:hanging="629"/>
        <w:jc w:val="left"/>
      </w:pPr>
      <w:rPr>
        <w:rFonts w:hint="default"/>
        <w:lang w:val="zh-CN" w:eastAsia="zh-CN" w:bidi="zh-CN"/>
      </w:rPr>
    </w:lvl>
    <w:lvl w:ilvl="2" w:tentative="0">
      <w:start w:val="3"/>
      <w:numFmt w:val="decimal"/>
      <w:lvlText w:val="%1.%2.%3"/>
      <w:lvlJc w:val="left"/>
      <w:pPr>
        <w:ind w:left="916" w:hanging="629"/>
        <w:jc w:val="left"/>
      </w:pPr>
      <w:rPr>
        <w:rFonts w:hint="default" w:ascii="Times New Roman" w:hAnsi="Times New Roman" w:eastAsia="Times New Roman" w:cs="Times New Roman"/>
        <w:b/>
        <w:bCs/>
        <w:spacing w:val="-2"/>
        <w:w w:val="100"/>
        <w:sz w:val="28"/>
        <w:szCs w:val="28"/>
        <w:lang w:val="zh-CN" w:eastAsia="zh-CN" w:bidi="zh-CN"/>
      </w:rPr>
    </w:lvl>
    <w:lvl w:ilvl="3" w:tentative="0">
      <w:start w:val="1"/>
      <w:numFmt w:val="decimal"/>
      <w:lvlText w:val="%1.%2.%3.%4"/>
      <w:lvlJc w:val="left"/>
      <w:pPr>
        <w:ind w:left="1127" w:hanging="840"/>
        <w:jc w:val="left"/>
      </w:pPr>
      <w:rPr>
        <w:rFonts w:hint="default" w:ascii="Times New Roman" w:hAnsi="Times New Roman" w:eastAsia="Times New Roman" w:cs="Times New Roman"/>
        <w:b/>
        <w:bCs/>
        <w:spacing w:val="-2"/>
        <w:w w:val="100"/>
        <w:sz w:val="28"/>
        <w:szCs w:val="28"/>
        <w:lang w:val="zh-CN" w:eastAsia="zh-CN" w:bidi="zh-CN"/>
      </w:rPr>
    </w:lvl>
    <w:lvl w:ilvl="4" w:tentative="0">
      <w:start w:val="1"/>
      <w:numFmt w:val="decimal"/>
      <w:lvlText w:val="（%5）"/>
      <w:lvlJc w:val="left"/>
      <w:pPr>
        <w:ind w:left="1548" w:hanging="702"/>
        <w:jc w:val="left"/>
      </w:pPr>
      <w:rPr>
        <w:rFonts w:hint="default" w:ascii="仿宋" w:hAnsi="仿宋" w:eastAsia="仿宋" w:cs="仿宋"/>
        <w:spacing w:val="-2"/>
        <w:w w:val="100"/>
        <w:sz w:val="26"/>
        <w:szCs w:val="26"/>
        <w:lang w:val="zh-CN" w:eastAsia="zh-CN" w:bidi="zh-CN"/>
      </w:rPr>
    </w:lvl>
    <w:lvl w:ilvl="5" w:tentative="0">
      <w:start w:val="0"/>
      <w:numFmt w:val="bullet"/>
      <w:lvlText w:val="•"/>
      <w:lvlJc w:val="left"/>
      <w:pPr>
        <w:ind w:left="4461" w:hanging="702"/>
      </w:pPr>
      <w:rPr>
        <w:rFonts w:hint="default"/>
        <w:lang w:val="zh-CN" w:eastAsia="zh-CN" w:bidi="zh-CN"/>
      </w:rPr>
    </w:lvl>
    <w:lvl w:ilvl="6" w:tentative="0">
      <w:start w:val="0"/>
      <w:numFmt w:val="bullet"/>
      <w:lvlText w:val="•"/>
      <w:lvlJc w:val="left"/>
      <w:pPr>
        <w:ind w:left="5435" w:hanging="702"/>
      </w:pPr>
      <w:rPr>
        <w:rFonts w:hint="default"/>
        <w:lang w:val="zh-CN" w:eastAsia="zh-CN" w:bidi="zh-CN"/>
      </w:rPr>
    </w:lvl>
    <w:lvl w:ilvl="7" w:tentative="0">
      <w:start w:val="0"/>
      <w:numFmt w:val="bullet"/>
      <w:lvlText w:val="•"/>
      <w:lvlJc w:val="left"/>
      <w:pPr>
        <w:ind w:left="6408" w:hanging="702"/>
      </w:pPr>
      <w:rPr>
        <w:rFonts w:hint="default"/>
        <w:lang w:val="zh-CN" w:eastAsia="zh-CN" w:bidi="zh-CN"/>
      </w:rPr>
    </w:lvl>
    <w:lvl w:ilvl="8" w:tentative="0">
      <w:start w:val="0"/>
      <w:numFmt w:val="bullet"/>
      <w:lvlText w:val="•"/>
      <w:lvlJc w:val="left"/>
      <w:pPr>
        <w:ind w:left="7382" w:hanging="702"/>
      </w:pPr>
      <w:rPr>
        <w:rFonts w:hint="default"/>
        <w:lang w:val="zh-CN" w:eastAsia="zh-CN" w:bidi="zh-CN"/>
      </w:rPr>
    </w:lvl>
  </w:abstractNum>
  <w:abstractNum w:abstractNumId="22">
    <w:nsid w:val="4D94DA66"/>
    <w:multiLevelType w:val="multilevel"/>
    <w:tmpl w:val="4D94DA66"/>
    <w:lvl w:ilvl="0" w:tentative="0">
      <w:start w:val="4"/>
      <w:numFmt w:val="decimal"/>
      <w:lvlText w:val="%1"/>
      <w:lvlJc w:val="left"/>
      <w:pPr>
        <w:ind w:left="1119" w:hanging="562"/>
        <w:jc w:val="left"/>
      </w:pPr>
      <w:rPr>
        <w:rFonts w:hint="default"/>
        <w:lang w:val="zh-CN" w:eastAsia="zh-CN" w:bidi="zh-CN"/>
      </w:rPr>
    </w:lvl>
    <w:lvl w:ilvl="1" w:tentative="0">
      <w:start w:val="5"/>
      <w:numFmt w:val="decimal"/>
      <w:lvlText w:val="%1.%2"/>
      <w:lvlJc w:val="left"/>
      <w:pPr>
        <w:ind w:left="1119" w:hanging="562"/>
        <w:jc w:val="left"/>
      </w:pPr>
      <w:rPr>
        <w:rFonts w:hint="default"/>
        <w:lang w:val="zh-CN" w:eastAsia="zh-CN" w:bidi="zh-CN"/>
      </w:rPr>
    </w:lvl>
    <w:lvl w:ilvl="2" w:tentative="0">
      <w:start w:val="3"/>
      <w:numFmt w:val="decimal"/>
      <w:lvlText w:val="%1.%2.%3"/>
      <w:lvlJc w:val="left"/>
      <w:pPr>
        <w:ind w:left="1119" w:hanging="562"/>
        <w:jc w:val="left"/>
      </w:pPr>
      <w:rPr>
        <w:rFonts w:hint="default" w:ascii="Times New Roman" w:hAnsi="Times New Roman" w:eastAsia="Times New Roman" w:cs="Times New Roman"/>
        <w:b/>
        <w:bCs/>
        <w:spacing w:val="-2"/>
        <w:w w:val="100"/>
        <w:sz w:val="26"/>
        <w:szCs w:val="26"/>
        <w:lang w:val="zh-CN" w:eastAsia="zh-CN" w:bidi="zh-CN"/>
      </w:rPr>
    </w:lvl>
    <w:lvl w:ilvl="3" w:tentative="0">
      <w:start w:val="1"/>
      <w:numFmt w:val="decimal"/>
      <w:lvlText w:val="%1.%2.%3.%4"/>
      <w:lvlJc w:val="left"/>
      <w:pPr>
        <w:ind w:left="1956" w:hanging="840"/>
        <w:jc w:val="left"/>
      </w:pPr>
      <w:rPr>
        <w:rFonts w:hint="default" w:ascii="Times New Roman" w:hAnsi="Times New Roman" w:eastAsia="Times New Roman" w:cs="Times New Roman"/>
        <w:b/>
        <w:bCs/>
        <w:spacing w:val="-2"/>
        <w:w w:val="100"/>
        <w:sz w:val="24"/>
        <w:szCs w:val="24"/>
        <w:lang w:val="zh-CN" w:eastAsia="zh-CN" w:bidi="zh-CN"/>
      </w:rPr>
    </w:lvl>
    <w:lvl w:ilvl="4" w:tentative="0">
      <w:start w:val="0"/>
      <w:numFmt w:val="bullet"/>
      <w:lvlText w:val="•"/>
      <w:lvlJc w:val="left"/>
      <w:pPr>
        <w:ind w:left="4448" w:hanging="840"/>
      </w:pPr>
      <w:rPr>
        <w:rFonts w:hint="default"/>
        <w:lang w:val="zh-CN" w:eastAsia="zh-CN" w:bidi="zh-CN"/>
      </w:rPr>
    </w:lvl>
    <w:lvl w:ilvl="5" w:tentative="0">
      <w:start w:val="0"/>
      <w:numFmt w:val="bullet"/>
      <w:lvlText w:val="•"/>
      <w:lvlJc w:val="left"/>
      <w:pPr>
        <w:ind w:left="5278" w:hanging="840"/>
      </w:pPr>
      <w:rPr>
        <w:rFonts w:hint="default"/>
        <w:lang w:val="zh-CN" w:eastAsia="zh-CN" w:bidi="zh-CN"/>
      </w:rPr>
    </w:lvl>
    <w:lvl w:ilvl="6" w:tentative="0">
      <w:start w:val="0"/>
      <w:numFmt w:val="bullet"/>
      <w:lvlText w:val="•"/>
      <w:lvlJc w:val="left"/>
      <w:pPr>
        <w:ind w:left="6107" w:hanging="840"/>
      </w:pPr>
      <w:rPr>
        <w:rFonts w:hint="default"/>
        <w:lang w:val="zh-CN" w:eastAsia="zh-CN" w:bidi="zh-CN"/>
      </w:rPr>
    </w:lvl>
    <w:lvl w:ilvl="7" w:tentative="0">
      <w:start w:val="0"/>
      <w:numFmt w:val="bullet"/>
      <w:lvlText w:val="•"/>
      <w:lvlJc w:val="left"/>
      <w:pPr>
        <w:ind w:left="6937" w:hanging="840"/>
      </w:pPr>
      <w:rPr>
        <w:rFonts w:hint="default"/>
        <w:lang w:val="zh-CN" w:eastAsia="zh-CN" w:bidi="zh-CN"/>
      </w:rPr>
    </w:lvl>
    <w:lvl w:ilvl="8" w:tentative="0">
      <w:start w:val="0"/>
      <w:numFmt w:val="bullet"/>
      <w:lvlText w:val="•"/>
      <w:lvlJc w:val="left"/>
      <w:pPr>
        <w:ind w:left="7766" w:hanging="840"/>
      </w:pPr>
      <w:rPr>
        <w:rFonts w:hint="default"/>
        <w:lang w:val="zh-CN" w:eastAsia="zh-CN" w:bidi="zh-CN"/>
      </w:rPr>
    </w:lvl>
  </w:abstractNum>
  <w:abstractNum w:abstractNumId="23">
    <w:nsid w:val="5A241D34"/>
    <w:multiLevelType w:val="multilevel"/>
    <w:tmpl w:val="5A241D34"/>
    <w:lvl w:ilvl="0" w:tentative="0">
      <w:start w:val="1"/>
      <w:numFmt w:val="decimal"/>
      <w:lvlText w:val="（%1）"/>
      <w:lvlJc w:val="left"/>
      <w:pPr>
        <w:ind w:left="989"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815" w:hanging="702"/>
      </w:pPr>
      <w:rPr>
        <w:rFonts w:hint="default"/>
        <w:lang w:val="zh-CN" w:eastAsia="zh-CN" w:bidi="zh-CN"/>
      </w:rPr>
    </w:lvl>
    <w:lvl w:ilvl="2" w:tentative="0">
      <w:start w:val="0"/>
      <w:numFmt w:val="bullet"/>
      <w:lvlText w:val="•"/>
      <w:lvlJc w:val="left"/>
      <w:pPr>
        <w:ind w:left="2650" w:hanging="702"/>
      </w:pPr>
      <w:rPr>
        <w:rFonts w:hint="default"/>
        <w:lang w:val="zh-CN" w:eastAsia="zh-CN" w:bidi="zh-CN"/>
      </w:rPr>
    </w:lvl>
    <w:lvl w:ilvl="3" w:tentative="0">
      <w:start w:val="0"/>
      <w:numFmt w:val="bullet"/>
      <w:lvlText w:val="•"/>
      <w:lvlJc w:val="left"/>
      <w:pPr>
        <w:ind w:left="3485" w:hanging="702"/>
      </w:pPr>
      <w:rPr>
        <w:rFonts w:hint="default"/>
        <w:lang w:val="zh-CN" w:eastAsia="zh-CN" w:bidi="zh-CN"/>
      </w:rPr>
    </w:lvl>
    <w:lvl w:ilvl="4" w:tentative="0">
      <w:start w:val="0"/>
      <w:numFmt w:val="bullet"/>
      <w:lvlText w:val="•"/>
      <w:lvlJc w:val="left"/>
      <w:pPr>
        <w:ind w:left="4320" w:hanging="702"/>
      </w:pPr>
      <w:rPr>
        <w:rFonts w:hint="default"/>
        <w:lang w:val="zh-CN" w:eastAsia="zh-CN" w:bidi="zh-CN"/>
      </w:rPr>
    </w:lvl>
    <w:lvl w:ilvl="5" w:tentative="0">
      <w:start w:val="0"/>
      <w:numFmt w:val="bullet"/>
      <w:lvlText w:val="•"/>
      <w:lvlJc w:val="left"/>
      <w:pPr>
        <w:ind w:left="5155" w:hanging="702"/>
      </w:pPr>
      <w:rPr>
        <w:rFonts w:hint="default"/>
        <w:lang w:val="zh-CN" w:eastAsia="zh-CN" w:bidi="zh-CN"/>
      </w:rPr>
    </w:lvl>
    <w:lvl w:ilvl="6" w:tentative="0">
      <w:start w:val="0"/>
      <w:numFmt w:val="bullet"/>
      <w:lvlText w:val="•"/>
      <w:lvlJc w:val="left"/>
      <w:pPr>
        <w:ind w:left="5990" w:hanging="702"/>
      </w:pPr>
      <w:rPr>
        <w:rFonts w:hint="default"/>
        <w:lang w:val="zh-CN" w:eastAsia="zh-CN" w:bidi="zh-CN"/>
      </w:rPr>
    </w:lvl>
    <w:lvl w:ilvl="7" w:tentative="0">
      <w:start w:val="0"/>
      <w:numFmt w:val="bullet"/>
      <w:lvlText w:val="•"/>
      <w:lvlJc w:val="left"/>
      <w:pPr>
        <w:ind w:left="6825" w:hanging="702"/>
      </w:pPr>
      <w:rPr>
        <w:rFonts w:hint="default"/>
        <w:lang w:val="zh-CN" w:eastAsia="zh-CN" w:bidi="zh-CN"/>
      </w:rPr>
    </w:lvl>
    <w:lvl w:ilvl="8" w:tentative="0">
      <w:start w:val="0"/>
      <w:numFmt w:val="bullet"/>
      <w:lvlText w:val="•"/>
      <w:lvlJc w:val="left"/>
      <w:pPr>
        <w:ind w:left="7660" w:hanging="702"/>
      </w:pPr>
      <w:rPr>
        <w:rFonts w:hint="default"/>
        <w:lang w:val="zh-CN" w:eastAsia="zh-CN" w:bidi="zh-CN"/>
      </w:rPr>
    </w:lvl>
  </w:abstractNum>
  <w:abstractNum w:abstractNumId="24">
    <w:nsid w:val="60382F6E"/>
    <w:multiLevelType w:val="multilevel"/>
    <w:tmpl w:val="60382F6E"/>
    <w:lvl w:ilvl="0" w:tentative="0">
      <w:start w:val="1"/>
      <w:numFmt w:val="decimal"/>
      <w:lvlText w:val="（%1）"/>
      <w:lvlJc w:val="left"/>
      <w:pPr>
        <w:ind w:left="632"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343" w:hanging="525"/>
      </w:pPr>
      <w:rPr>
        <w:rFonts w:hint="default"/>
        <w:lang w:val="zh-CN" w:eastAsia="zh-CN" w:bidi="zh-CN"/>
      </w:rPr>
    </w:lvl>
    <w:lvl w:ilvl="2" w:tentative="0">
      <w:start w:val="0"/>
      <w:numFmt w:val="bullet"/>
      <w:lvlText w:val="•"/>
      <w:lvlJc w:val="left"/>
      <w:pPr>
        <w:ind w:left="2047" w:hanging="525"/>
      </w:pPr>
      <w:rPr>
        <w:rFonts w:hint="default"/>
        <w:lang w:val="zh-CN" w:eastAsia="zh-CN" w:bidi="zh-CN"/>
      </w:rPr>
    </w:lvl>
    <w:lvl w:ilvl="3" w:tentative="0">
      <w:start w:val="0"/>
      <w:numFmt w:val="bullet"/>
      <w:lvlText w:val="•"/>
      <w:lvlJc w:val="left"/>
      <w:pPr>
        <w:ind w:left="2751" w:hanging="525"/>
      </w:pPr>
      <w:rPr>
        <w:rFonts w:hint="default"/>
        <w:lang w:val="zh-CN" w:eastAsia="zh-CN" w:bidi="zh-CN"/>
      </w:rPr>
    </w:lvl>
    <w:lvl w:ilvl="4" w:tentative="0">
      <w:start w:val="0"/>
      <w:numFmt w:val="bullet"/>
      <w:lvlText w:val="•"/>
      <w:lvlJc w:val="left"/>
      <w:pPr>
        <w:ind w:left="3455" w:hanging="525"/>
      </w:pPr>
      <w:rPr>
        <w:rFonts w:hint="default"/>
        <w:lang w:val="zh-CN" w:eastAsia="zh-CN" w:bidi="zh-CN"/>
      </w:rPr>
    </w:lvl>
    <w:lvl w:ilvl="5" w:tentative="0">
      <w:start w:val="0"/>
      <w:numFmt w:val="bullet"/>
      <w:lvlText w:val="•"/>
      <w:lvlJc w:val="left"/>
      <w:pPr>
        <w:ind w:left="4159" w:hanging="525"/>
      </w:pPr>
      <w:rPr>
        <w:rFonts w:hint="default"/>
        <w:lang w:val="zh-CN" w:eastAsia="zh-CN" w:bidi="zh-CN"/>
      </w:rPr>
    </w:lvl>
    <w:lvl w:ilvl="6" w:tentative="0">
      <w:start w:val="0"/>
      <w:numFmt w:val="bullet"/>
      <w:lvlText w:val="•"/>
      <w:lvlJc w:val="left"/>
      <w:pPr>
        <w:ind w:left="4862" w:hanging="525"/>
      </w:pPr>
      <w:rPr>
        <w:rFonts w:hint="default"/>
        <w:lang w:val="zh-CN" w:eastAsia="zh-CN" w:bidi="zh-CN"/>
      </w:rPr>
    </w:lvl>
    <w:lvl w:ilvl="7" w:tentative="0">
      <w:start w:val="0"/>
      <w:numFmt w:val="bullet"/>
      <w:lvlText w:val="•"/>
      <w:lvlJc w:val="left"/>
      <w:pPr>
        <w:ind w:left="5566" w:hanging="525"/>
      </w:pPr>
      <w:rPr>
        <w:rFonts w:hint="default"/>
        <w:lang w:val="zh-CN" w:eastAsia="zh-CN" w:bidi="zh-CN"/>
      </w:rPr>
    </w:lvl>
    <w:lvl w:ilvl="8" w:tentative="0">
      <w:start w:val="0"/>
      <w:numFmt w:val="bullet"/>
      <w:lvlText w:val="•"/>
      <w:lvlJc w:val="left"/>
      <w:pPr>
        <w:ind w:left="6270" w:hanging="525"/>
      </w:pPr>
      <w:rPr>
        <w:rFonts w:hint="default"/>
        <w:lang w:val="zh-CN" w:eastAsia="zh-CN" w:bidi="zh-CN"/>
      </w:rPr>
    </w:lvl>
  </w:abstractNum>
  <w:abstractNum w:abstractNumId="25">
    <w:nsid w:val="629F7852"/>
    <w:multiLevelType w:val="multilevel"/>
    <w:tmpl w:val="629F7852"/>
    <w:lvl w:ilvl="0" w:tentative="0">
      <w:start w:val="3"/>
      <w:numFmt w:val="decimal"/>
      <w:lvlText w:val="%1"/>
      <w:lvlJc w:val="left"/>
      <w:pPr>
        <w:ind w:left="676" w:hanging="449"/>
        <w:jc w:val="left"/>
      </w:pPr>
      <w:rPr>
        <w:rFonts w:hint="default"/>
        <w:lang w:val="zh-CN" w:eastAsia="zh-CN" w:bidi="zh-CN"/>
      </w:rPr>
    </w:lvl>
    <w:lvl w:ilvl="1" w:tentative="0">
      <w:start w:val="5"/>
      <w:numFmt w:val="decimal"/>
      <w:lvlText w:val="%1.%2"/>
      <w:lvlJc w:val="left"/>
      <w:pPr>
        <w:ind w:left="676" w:hanging="449"/>
        <w:jc w:val="right"/>
      </w:pPr>
      <w:rPr>
        <w:rFonts w:hint="default" w:ascii="Times New Roman" w:hAnsi="Times New Roman" w:eastAsia="Times New Roman" w:cs="Times New Roman"/>
        <w:b/>
        <w:bCs/>
        <w:spacing w:val="-1"/>
        <w:w w:val="100"/>
        <w:sz w:val="24"/>
        <w:szCs w:val="24"/>
        <w:lang w:val="zh-CN" w:eastAsia="zh-CN" w:bidi="zh-CN"/>
      </w:rPr>
    </w:lvl>
    <w:lvl w:ilvl="2" w:tentative="0">
      <w:start w:val="1"/>
      <w:numFmt w:val="decimal"/>
      <w:lvlText w:val="%1.%2.%3"/>
      <w:lvlJc w:val="left"/>
      <w:pPr>
        <w:ind w:left="856" w:hanging="629"/>
        <w:jc w:val="left"/>
      </w:pPr>
      <w:rPr>
        <w:rFonts w:hint="default" w:ascii="Times New Roman" w:hAnsi="Times New Roman" w:eastAsia="Times New Roman" w:cs="Times New Roman"/>
        <w:b/>
        <w:bCs/>
        <w:spacing w:val="-2"/>
        <w:w w:val="100"/>
        <w:sz w:val="24"/>
        <w:szCs w:val="24"/>
        <w:lang w:val="zh-CN" w:eastAsia="zh-CN" w:bidi="zh-CN"/>
      </w:rPr>
    </w:lvl>
    <w:lvl w:ilvl="3" w:tentative="0">
      <w:start w:val="1"/>
      <w:numFmt w:val="decimal"/>
      <w:lvlText w:val="%1.%2.%3.%4"/>
      <w:lvlJc w:val="left"/>
      <w:pPr>
        <w:ind w:left="1239" w:hanging="852"/>
        <w:jc w:val="left"/>
      </w:pPr>
      <w:rPr>
        <w:rFonts w:hint="default" w:ascii="Times New Roman" w:hAnsi="Times New Roman" w:eastAsia="Times New Roman" w:cs="Times New Roman"/>
        <w:b/>
        <w:bCs/>
        <w:spacing w:val="-1"/>
        <w:w w:val="100"/>
        <w:sz w:val="24"/>
        <w:szCs w:val="24"/>
        <w:lang w:val="zh-CN" w:eastAsia="zh-CN" w:bidi="zh-CN"/>
      </w:rPr>
    </w:lvl>
    <w:lvl w:ilvl="4" w:tentative="0">
      <w:start w:val="0"/>
      <w:numFmt w:val="bullet"/>
      <w:lvlText w:val="•"/>
      <w:lvlJc w:val="left"/>
      <w:pPr>
        <w:ind w:left="1240" w:hanging="852"/>
      </w:pPr>
      <w:rPr>
        <w:rFonts w:hint="default"/>
        <w:lang w:val="zh-CN" w:eastAsia="zh-CN" w:bidi="zh-CN"/>
      </w:rPr>
    </w:lvl>
    <w:lvl w:ilvl="5" w:tentative="0">
      <w:start w:val="0"/>
      <w:numFmt w:val="bullet"/>
      <w:lvlText w:val="•"/>
      <w:lvlJc w:val="left"/>
      <w:pPr>
        <w:ind w:left="2554" w:hanging="852"/>
      </w:pPr>
      <w:rPr>
        <w:rFonts w:hint="default"/>
        <w:lang w:val="zh-CN" w:eastAsia="zh-CN" w:bidi="zh-CN"/>
      </w:rPr>
    </w:lvl>
    <w:lvl w:ilvl="6" w:tentative="0">
      <w:start w:val="0"/>
      <w:numFmt w:val="bullet"/>
      <w:lvlText w:val="•"/>
      <w:lvlJc w:val="left"/>
      <w:pPr>
        <w:ind w:left="3868" w:hanging="852"/>
      </w:pPr>
      <w:rPr>
        <w:rFonts w:hint="default"/>
        <w:lang w:val="zh-CN" w:eastAsia="zh-CN" w:bidi="zh-CN"/>
      </w:rPr>
    </w:lvl>
    <w:lvl w:ilvl="7" w:tentative="0">
      <w:start w:val="0"/>
      <w:numFmt w:val="bullet"/>
      <w:lvlText w:val="•"/>
      <w:lvlJc w:val="left"/>
      <w:pPr>
        <w:ind w:left="5183" w:hanging="852"/>
      </w:pPr>
      <w:rPr>
        <w:rFonts w:hint="default"/>
        <w:lang w:val="zh-CN" w:eastAsia="zh-CN" w:bidi="zh-CN"/>
      </w:rPr>
    </w:lvl>
    <w:lvl w:ilvl="8" w:tentative="0">
      <w:start w:val="0"/>
      <w:numFmt w:val="bullet"/>
      <w:lvlText w:val="•"/>
      <w:lvlJc w:val="left"/>
      <w:pPr>
        <w:ind w:left="6497" w:hanging="852"/>
      </w:pPr>
      <w:rPr>
        <w:rFonts w:hint="default"/>
        <w:lang w:val="zh-CN" w:eastAsia="zh-CN" w:bidi="zh-CN"/>
      </w:rPr>
    </w:lvl>
  </w:abstractNum>
  <w:abstractNum w:abstractNumId="26">
    <w:nsid w:val="72183CF9"/>
    <w:multiLevelType w:val="multilevel"/>
    <w:tmpl w:val="72183CF9"/>
    <w:lvl w:ilvl="0" w:tentative="0">
      <w:start w:val="6"/>
      <w:numFmt w:val="decimal"/>
      <w:lvlText w:val="（%1）"/>
      <w:lvlJc w:val="left"/>
      <w:pPr>
        <w:ind w:left="1368"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124" w:hanging="702"/>
      </w:pPr>
      <w:rPr>
        <w:rFonts w:hint="default"/>
        <w:lang w:val="zh-CN" w:eastAsia="zh-CN" w:bidi="zh-CN"/>
      </w:rPr>
    </w:lvl>
    <w:lvl w:ilvl="2" w:tentative="0">
      <w:start w:val="0"/>
      <w:numFmt w:val="bullet"/>
      <w:lvlText w:val="•"/>
      <w:lvlJc w:val="left"/>
      <w:pPr>
        <w:ind w:left="2889" w:hanging="702"/>
      </w:pPr>
      <w:rPr>
        <w:rFonts w:hint="default"/>
        <w:lang w:val="zh-CN" w:eastAsia="zh-CN" w:bidi="zh-CN"/>
      </w:rPr>
    </w:lvl>
    <w:lvl w:ilvl="3" w:tentative="0">
      <w:start w:val="0"/>
      <w:numFmt w:val="bullet"/>
      <w:lvlText w:val="•"/>
      <w:lvlJc w:val="left"/>
      <w:pPr>
        <w:ind w:left="3653" w:hanging="702"/>
      </w:pPr>
      <w:rPr>
        <w:rFonts w:hint="default"/>
        <w:lang w:val="zh-CN" w:eastAsia="zh-CN" w:bidi="zh-CN"/>
      </w:rPr>
    </w:lvl>
    <w:lvl w:ilvl="4" w:tentative="0">
      <w:start w:val="0"/>
      <w:numFmt w:val="bullet"/>
      <w:lvlText w:val="•"/>
      <w:lvlJc w:val="left"/>
      <w:pPr>
        <w:ind w:left="4418" w:hanging="702"/>
      </w:pPr>
      <w:rPr>
        <w:rFonts w:hint="default"/>
        <w:lang w:val="zh-CN" w:eastAsia="zh-CN" w:bidi="zh-CN"/>
      </w:rPr>
    </w:lvl>
    <w:lvl w:ilvl="5" w:tentative="0">
      <w:start w:val="0"/>
      <w:numFmt w:val="bullet"/>
      <w:lvlText w:val="•"/>
      <w:lvlJc w:val="left"/>
      <w:pPr>
        <w:ind w:left="5183" w:hanging="702"/>
      </w:pPr>
      <w:rPr>
        <w:rFonts w:hint="default"/>
        <w:lang w:val="zh-CN" w:eastAsia="zh-CN" w:bidi="zh-CN"/>
      </w:rPr>
    </w:lvl>
    <w:lvl w:ilvl="6" w:tentative="0">
      <w:start w:val="0"/>
      <w:numFmt w:val="bullet"/>
      <w:lvlText w:val="•"/>
      <w:lvlJc w:val="left"/>
      <w:pPr>
        <w:ind w:left="5947" w:hanging="702"/>
      </w:pPr>
      <w:rPr>
        <w:rFonts w:hint="default"/>
        <w:lang w:val="zh-CN" w:eastAsia="zh-CN" w:bidi="zh-CN"/>
      </w:rPr>
    </w:lvl>
    <w:lvl w:ilvl="7" w:tentative="0">
      <w:start w:val="0"/>
      <w:numFmt w:val="bullet"/>
      <w:lvlText w:val="•"/>
      <w:lvlJc w:val="left"/>
      <w:pPr>
        <w:ind w:left="6712" w:hanging="702"/>
      </w:pPr>
      <w:rPr>
        <w:rFonts w:hint="default"/>
        <w:lang w:val="zh-CN" w:eastAsia="zh-CN" w:bidi="zh-CN"/>
      </w:rPr>
    </w:lvl>
    <w:lvl w:ilvl="8" w:tentative="0">
      <w:start w:val="0"/>
      <w:numFmt w:val="bullet"/>
      <w:lvlText w:val="•"/>
      <w:lvlJc w:val="left"/>
      <w:pPr>
        <w:ind w:left="7476" w:hanging="702"/>
      </w:pPr>
      <w:rPr>
        <w:rFonts w:hint="default"/>
        <w:lang w:val="zh-CN" w:eastAsia="zh-CN" w:bidi="zh-CN"/>
      </w:rPr>
    </w:lvl>
  </w:abstractNum>
  <w:num w:numId="1">
    <w:abstractNumId w:val="6"/>
  </w:num>
  <w:num w:numId="2">
    <w:abstractNumId w:val="4"/>
  </w:num>
  <w:num w:numId="3">
    <w:abstractNumId w:val="13"/>
  </w:num>
  <w:num w:numId="4">
    <w:abstractNumId w:val="16"/>
  </w:num>
  <w:num w:numId="5">
    <w:abstractNumId w:val="26"/>
  </w:num>
  <w:num w:numId="6">
    <w:abstractNumId w:val="12"/>
  </w:num>
  <w:num w:numId="7">
    <w:abstractNumId w:val="1"/>
  </w:num>
  <w:num w:numId="8">
    <w:abstractNumId w:val="17"/>
  </w:num>
  <w:num w:numId="9">
    <w:abstractNumId w:val="23"/>
  </w:num>
  <w:num w:numId="10">
    <w:abstractNumId w:val="7"/>
  </w:num>
  <w:num w:numId="11">
    <w:abstractNumId w:val="21"/>
  </w:num>
  <w:num w:numId="12">
    <w:abstractNumId w:val="10"/>
  </w:num>
  <w:num w:numId="13">
    <w:abstractNumId w:val="15"/>
  </w:num>
  <w:num w:numId="14">
    <w:abstractNumId w:val="8"/>
  </w:num>
  <w:num w:numId="15">
    <w:abstractNumId w:val="3"/>
  </w:num>
  <w:num w:numId="16">
    <w:abstractNumId w:val="20"/>
  </w:num>
  <w:num w:numId="17">
    <w:abstractNumId w:val="24"/>
  </w:num>
  <w:num w:numId="18">
    <w:abstractNumId w:val="5"/>
  </w:num>
  <w:num w:numId="19">
    <w:abstractNumId w:val="25"/>
  </w:num>
  <w:num w:numId="20">
    <w:abstractNumId w:val="2"/>
  </w:num>
  <w:num w:numId="21">
    <w:abstractNumId w:val="19"/>
  </w:num>
  <w:num w:numId="22">
    <w:abstractNumId w:val="0"/>
  </w:num>
  <w:num w:numId="23">
    <w:abstractNumId w:val="14"/>
  </w:num>
  <w:num w:numId="24">
    <w:abstractNumId w:val="22"/>
  </w:num>
  <w:num w:numId="25">
    <w:abstractNumId w:val="11"/>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documentProtection w:enforcement="0"/>
  <w:defaultTabStop w:val="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DQ3MGU3ZWYxOTM5OTQ2ODMxODk5YTRkMWMxN2E5MDcifQ=="/>
  </w:docVars>
  <w:rsids>
    <w:rsidRoot w:val="00000000"/>
    <w:rsid w:val="000C449F"/>
    <w:rsid w:val="00186019"/>
    <w:rsid w:val="00221311"/>
    <w:rsid w:val="003E2CBE"/>
    <w:rsid w:val="0079630F"/>
    <w:rsid w:val="007F1853"/>
    <w:rsid w:val="00972BDE"/>
    <w:rsid w:val="009C512B"/>
    <w:rsid w:val="00C84116"/>
    <w:rsid w:val="00C94EE5"/>
    <w:rsid w:val="00E52F76"/>
    <w:rsid w:val="010827C0"/>
    <w:rsid w:val="01102460"/>
    <w:rsid w:val="015B35EF"/>
    <w:rsid w:val="015B6D94"/>
    <w:rsid w:val="016C3180"/>
    <w:rsid w:val="017D4BB1"/>
    <w:rsid w:val="01A75D28"/>
    <w:rsid w:val="01B3097E"/>
    <w:rsid w:val="01E6245B"/>
    <w:rsid w:val="01ED14A1"/>
    <w:rsid w:val="01F526F1"/>
    <w:rsid w:val="02152FE8"/>
    <w:rsid w:val="0237612B"/>
    <w:rsid w:val="023C4E17"/>
    <w:rsid w:val="02487EE5"/>
    <w:rsid w:val="0249767F"/>
    <w:rsid w:val="026659F0"/>
    <w:rsid w:val="02936704"/>
    <w:rsid w:val="029512AF"/>
    <w:rsid w:val="02952869"/>
    <w:rsid w:val="02AB10F5"/>
    <w:rsid w:val="02B524D4"/>
    <w:rsid w:val="02C72B4E"/>
    <w:rsid w:val="02D0730E"/>
    <w:rsid w:val="02E1466A"/>
    <w:rsid w:val="02E846FB"/>
    <w:rsid w:val="031210E0"/>
    <w:rsid w:val="03176C77"/>
    <w:rsid w:val="031C4395"/>
    <w:rsid w:val="03272BE5"/>
    <w:rsid w:val="032F06F1"/>
    <w:rsid w:val="032F672A"/>
    <w:rsid w:val="03381231"/>
    <w:rsid w:val="03397076"/>
    <w:rsid w:val="0341476D"/>
    <w:rsid w:val="034A7B0F"/>
    <w:rsid w:val="03600202"/>
    <w:rsid w:val="0366286F"/>
    <w:rsid w:val="0370464D"/>
    <w:rsid w:val="038D089E"/>
    <w:rsid w:val="03914CEF"/>
    <w:rsid w:val="039D3C73"/>
    <w:rsid w:val="03AA7B5F"/>
    <w:rsid w:val="03B727D7"/>
    <w:rsid w:val="03C960D7"/>
    <w:rsid w:val="03D05E88"/>
    <w:rsid w:val="03D1158F"/>
    <w:rsid w:val="03D87364"/>
    <w:rsid w:val="03FA6AF4"/>
    <w:rsid w:val="03FD454E"/>
    <w:rsid w:val="0403018D"/>
    <w:rsid w:val="04441D61"/>
    <w:rsid w:val="045B6E84"/>
    <w:rsid w:val="04732647"/>
    <w:rsid w:val="048C3536"/>
    <w:rsid w:val="04AE1DEE"/>
    <w:rsid w:val="04B00523"/>
    <w:rsid w:val="04C330BD"/>
    <w:rsid w:val="04D550AF"/>
    <w:rsid w:val="04E43544"/>
    <w:rsid w:val="04E55107"/>
    <w:rsid w:val="051C1A52"/>
    <w:rsid w:val="0526099C"/>
    <w:rsid w:val="054068B6"/>
    <w:rsid w:val="05AE7B39"/>
    <w:rsid w:val="05C928C2"/>
    <w:rsid w:val="05CB6841"/>
    <w:rsid w:val="05D90E00"/>
    <w:rsid w:val="05E83CBA"/>
    <w:rsid w:val="060914B4"/>
    <w:rsid w:val="063D2F0C"/>
    <w:rsid w:val="064249C6"/>
    <w:rsid w:val="065D35AE"/>
    <w:rsid w:val="066606B5"/>
    <w:rsid w:val="066E30C6"/>
    <w:rsid w:val="067104B9"/>
    <w:rsid w:val="067124D8"/>
    <w:rsid w:val="06736D58"/>
    <w:rsid w:val="068428E9"/>
    <w:rsid w:val="06904489"/>
    <w:rsid w:val="069B7C33"/>
    <w:rsid w:val="06BD2C56"/>
    <w:rsid w:val="06C90AC0"/>
    <w:rsid w:val="06CB3E38"/>
    <w:rsid w:val="06CF0D64"/>
    <w:rsid w:val="06ED1C86"/>
    <w:rsid w:val="06F21179"/>
    <w:rsid w:val="06F7130D"/>
    <w:rsid w:val="0701218C"/>
    <w:rsid w:val="07025235"/>
    <w:rsid w:val="0708048B"/>
    <w:rsid w:val="07155C37"/>
    <w:rsid w:val="07155C57"/>
    <w:rsid w:val="07286719"/>
    <w:rsid w:val="072B0FB7"/>
    <w:rsid w:val="072C154E"/>
    <w:rsid w:val="07333A1E"/>
    <w:rsid w:val="07471438"/>
    <w:rsid w:val="074D717F"/>
    <w:rsid w:val="075661F5"/>
    <w:rsid w:val="0765096C"/>
    <w:rsid w:val="07752174"/>
    <w:rsid w:val="07787303"/>
    <w:rsid w:val="078828AD"/>
    <w:rsid w:val="07A024BA"/>
    <w:rsid w:val="07AD3415"/>
    <w:rsid w:val="07C03DF5"/>
    <w:rsid w:val="07C65AE2"/>
    <w:rsid w:val="07C82CA9"/>
    <w:rsid w:val="07CD02C0"/>
    <w:rsid w:val="07E07FF3"/>
    <w:rsid w:val="07E4508B"/>
    <w:rsid w:val="07F97A06"/>
    <w:rsid w:val="081B102B"/>
    <w:rsid w:val="085F4A7C"/>
    <w:rsid w:val="086F4793"/>
    <w:rsid w:val="08754861"/>
    <w:rsid w:val="0878022B"/>
    <w:rsid w:val="087B0C4A"/>
    <w:rsid w:val="088B0886"/>
    <w:rsid w:val="088C2698"/>
    <w:rsid w:val="088F1C9B"/>
    <w:rsid w:val="08955281"/>
    <w:rsid w:val="08C23B9D"/>
    <w:rsid w:val="08CB11CC"/>
    <w:rsid w:val="08CC4750"/>
    <w:rsid w:val="08D8516E"/>
    <w:rsid w:val="08E43442"/>
    <w:rsid w:val="08F56278"/>
    <w:rsid w:val="08F875BE"/>
    <w:rsid w:val="0904315C"/>
    <w:rsid w:val="09330FB1"/>
    <w:rsid w:val="093C6053"/>
    <w:rsid w:val="09410F65"/>
    <w:rsid w:val="094226A1"/>
    <w:rsid w:val="097A7FD3"/>
    <w:rsid w:val="09B40D2D"/>
    <w:rsid w:val="09B434E5"/>
    <w:rsid w:val="09D90CF1"/>
    <w:rsid w:val="09DD5C7E"/>
    <w:rsid w:val="0A0342F9"/>
    <w:rsid w:val="0A285C78"/>
    <w:rsid w:val="0A2F0514"/>
    <w:rsid w:val="0A30494C"/>
    <w:rsid w:val="0A405B72"/>
    <w:rsid w:val="0A510874"/>
    <w:rsid w:val="0A526A07"/>
    <w:rsid w:val="0A56459C"/>
    <w:rsid w:val="0A675FD5"/>
    <w:rsid w:val="0A6F0219"/>
    <w:rsid w:val="0A6F5EA3"/>
    <w:rsid w:val="0A7B77A1"/>
    <w:rsid w:val="0A7F54FD"/>
    <w:rsid w:val="0AAF1EFF"/>
    <w:rsid w:val="0AE04E9B"/>
    <w:rsid w:val="0AE81404"/>
    <w:rsid w:val="0AE84B6B"/>
    <w:rsid w:val="0AF677BA"/>
    <w:rsid w:val="0B077F8D"/>
    <w:rsid w:val="0B176402"/>
    <w:rsid w:val="0B2E5519"/>
    <w:rsid w:val="0B3A2110"/>
    <w:rsid w:val="0B4D5DA4"/>
    <w:rsid w:val="0B690D2F"/>
    <w:rsid w:val="0B8F2558"/>
    <w:rsid w:val="0BB72018"/>
    <w:rsid w:val="0BBE2619"/>
    <w:rsid w:val="0BDE3A31"/>
    <w:rsid w:val="0BEA2388"/>
    <w:rsid w:val="0BEA253A"/>
    <w:rsid w:val="0BF63916"/>
    <w:rsid w:val="0C191D25"/>
    <w:rsid w:val="0C540A3C"/>
    <w:rsid w:val="0C6048BF"/>
    <w:rsid w:val="0C656FD9"/>
    <w:rsid w:val="0C7451AE"/>
    <w:rsid w:val="0C797FA6"/>
    <w:rsid w:val="0C833643"/>
    <w:rsid w:val="0C8353F1"/>
    <w:rsid w:val="0C8F1FE8"/>
    <w:rsid w:val="0C9E222B"/>
    <w:rsid w:val="0CA27A90"/>
    <w:rsid w:val="0CBD33D0"/>
    <w:rsid w:val="0CCC74FF"/>
    <w:rsid w:val="0CD17DD2"/>
    <w:rsid w:val="0CDE00EC"/>
    <w:rsid w:val="0CF06F2A"/>
    <w:rsid w:val="0D3D7C96"/>
    <w:rsid w:val="0D4D5124"/>
    <w:rsid w:val="0D514CB8"/>
    <w:rsid w:val="0D5E1235"/>
    <w:rsid w:val="0D6F6E10"/>
    <w:rsid w:val="0D8E5FAA"/>
    <w:rsid w:val="0D9B6AF3"/>
    <w:rsid w:val="0D9C2C0E"/>
    <w:rsid w:val="0DA97D63"/>
    <w:rsid w:val="0DB066B9"/>
    <w:rsid w:val="0DD04666"/>
    <w:rsid w:val="0DD51D1F"/>
    <w:rsid w:val="0DE07F08"/>
    <w:rsid w:val="0DE60740"/>
    <w:rsid w:val="0E0F2231"/>
    <w:rsid w:val="0E100F06"/>
    <w:rsid w:val="0E217C64"/>
    <w:rsid w:val="0E2923E4"/>
    <w:rsid w:val="0E3C7F4D"/>
    <w:rsid w:val="0E3E3CC5"/>
    <w:rsid w:val="0E4C1A5A"/>
    <w:rsid w:val="0E5C414B"/>
    <w:rsid w:val="0E6B325C"/>
    <w:rsid w:val="0E797358"/>
    <w:rsid w:val="0E855450"/>
    <w:rsid w:val="0E907727"/>
    <w:rsid w:val="0EA004DC"/>
    <w:rsid w:val="0EA05C51"/>
    <w:rsid w:val="0EB9334C"/>
    <w:rsid w:val="0EC36C09"/>
    <w:rsid w:val="0ED2440E"/>
    <w:rsid w:val="0EDB0B76"/>
    <w:rsid w:val="0EE32301"/>
    <w:rsid w:val="0EED24A6"/>
    <w:rsid w:val="0EF3685E"/>
    <w:rsid w:val="0F075BB4"/>
    <w:rsid w:val="0F0D5446"/>
    <w:rsid w:val="0F0E5212"/>
    <w:rsid w:val="0F104752"/>
    <w:rsid w:val="0F2650B2"/>
    <w:rsid w:val="0F2B0853"/>
    <w:rsid w:val="0F3A1618"/>
    <w:rsid w:val="0F4113C1"/>
    <w:rsid w:val="0F485F81"/>
    <w:rsid w:val="0F4C5F6E"/>
    <w:rsid w:val="0F4E6CBE"/>
    <w:rsid w:val="0F733BDE"/>
    <w:rsid w:val="0FD17CAF"/>
    <w:rsid w:val="0FE0356F"/>
    <w:rsid w:val="0FF46D31"/>
    <w:rsid w:val="0FF62479"/>
    <w:rsid w:val="101271B8"/>
    <w:rsid w:val="10194D1A"/>
    <w:rsid w:val="102F23CC"/>
    <w:rsid w:val="10397875"/>
    <w:rsid w:val="10563575"/>
    <w:rsid w:val="106F735D"/>
    <w:rsid w:val="10776DE8"/>
    <w:rsid w:val="107A3960"/>
    <w:rsid w:val="10AD0C8E"/>
    <w:rsid w:val="10B402CD"/>
    <w:rsid w:val="10B63326"/>
    <w:rsid w:val="10B93AD7"/>
    <w:rsid w:val="10BE6EEA"/>
    <w:rsid w:val="10CA5B54"/>
    <w:rsid w:val="10DA2908"/>
    <w:rsid w:val="11164A85"/>
    <w:rsid w:val="111E62B7"/>
    <w:rsid w:val="113329E6"/>
    <w:rsid w:val="11541F60"/>
    <w:rsid w:val="115630D4"/>
    <w:rsid w:val="11675B37"/>
    <w:rsid w:val="11A402E3"/>
    <w:rsid w:val="11E939AB"/>
    <w:rsid w:val="11FA2964"/>
    <w:rsid w:val="1222054A"/>
    <w:rsid w:val="12252936"/>
    <w:rsid w:val="12411FD6"/>
    <w:rsid w:val="12492C39"/>
    <w:rsid w:val="124D44D7"/>
    <w:rsid w:val="125054FE"/>
    <w:rsid w:val="127C3C10"/>
    <w:rsid w:val="127D1B8E"/>
    <w:rsid w:val="128A7378"/>
    <w:rsid w:val="129739A4"/>
    <w:rsid w:val="12A2523E"/>
    <w:rsid w:val="12B92198"/>
    <w:rsid w:val="12BB1E4E"/>
    <w:rsid w:val="12BD7308"/>
    <w:rsid w:val="12BE3627"/>
    <w:rsid w:val="12C051D5"/>
    <w:rsid w:val="12C329EB"/>
    <w:rsid w:val="12CB1D1E"/>
    <w:rsid w:val="12E017EF"/>
    <w:rsid w:val="12EF1A32"/>
    <w:rsid w:val="12F4732B"/>
    <w:rsid w:val="131B45D5"/>
    <w:rsid w:val="131B6383"/>
    <w:rsid w:val="133438E9"/>
    <w:rsid w:val="134338D3"/>
    <w:rsid w:val="13631550"/>
    <w:rsid w:val="13700333"/>
    <w:rsid w:val="13897791"/>
    <w:rsid w:val="138E4DA7"/>
    <w:rsid w:val="139965A0"/>
    <w:rsid w:val="13AE11F1"/>
    <w:rsid w:val="13BF31B2"/>
    <w:rsid w:val="13C46A1B"/>
    <w:rsid w:val="13D44784"/>
    <w:rsid w:val="13DD188A"/>
    <w:rsid w:val="13E744B7"/>
    <w:rsid w:val="13EE7533"/>
    <w:rsid w:val="13F0175B"/>
    <w:rsid w:val="140B289C"/>
    <w:rsid w:val="142024B6"/>
    <w:rsid w:val="142664A3"/>
    <w:rsid w:val="14384309"/>
    <w:rsid w:val="144D6A10"/>
    <w:rsid w:val="146D70B2"/>
    <w:rsid w:val="147F0EA7"/>
    <w:rsid w:val="148C2444"/>
    <w:rsid w:val="149455AA"/>
    <w:rsid w:val="14952165"/>
    <w:rsid w:val="1497412F"/>
    <w:rsid w:val="14A424B7"/>
    <w:rsid w:val="14A67DF3"/>
    <w:rsid w:val="14C27727"/>
    <w:rsid w:val="14D6603A"/>
    <w:rsid w:val="14D709D0"/>
    <w:rsid w:val="14D73006"/>
    <w:rsid w:val="14DE720C"/>
    <w:rsid w:val="14E37374"/>
    <w:rsid w:val="14E7734D"/>
    <w:rsid w:val="14F17A14"/>
    <w:rsid w:val="15030DCD"/>
    <w:rsid w:val="151D2886"/>
    <w:rsid w:val="15211452"/>
    <w:rsid w:val="152D08D7"/>
    <w:rsid w:val="153218A6"/>
    <w:rsid w:val="154D0C92"/>
    <w:rsid w:val="15560CEC"/>
    <w:rsid w:val="158C20CC"/>
    <w:rsid w:val="15C2345C"/>
    <w:rsid w:val="15C81DD0"/>
    <w:rsid w:val="15F62E2D"/>
    <w:rsid w:val="1602347C"/>
    <w:rsid w:val="162927A2"/>
    <w:rsid w:val="16295955"/>
    <w:rsid w:val="16381041"/>
    <w:rsid w:val="165878EE"/>
    <w:rsid w:val="165B726E"/>
    <w:rsid w:val="166D59E0"/>
    <w:rsid w:val="167E5C7B"/>
    <w:rsid w:val="16816E45"/>
    <w:rsid w:val="16826719"/>
    <w:rsid w:val="168406E3"/>
    <w:rsid w:val="16980731"/>
    <w:rsid w:val="16A32A67"/>
    <w:rsid w:val="16B70890"/>
    <w:rsid w:val="16CE451E"/>
    <w:rsid w:val="16D74EC7"/>
    <w:rsid w:val="16EB5F62"/>
    <w:rsid w:val="16ED4237"/>
    <w:rsid w:val="16FC471D"/>
    <w:rsid w:val="16FD385A"/>
    <w:rsid w:val="170139D3"/>
    <w:rsid w:val="17045DA3"/>
    <w:rsid w:val="170610F8"/>
    <w:rsid w:val="17063626"/>
    <w:rsid w:val="171E28E6"/>
    <w:rsid w:val="172B57B0"/>
    <w:rsid w:val="17342109"/>
    <w:rsid w:val="173B6D6E"/>
    <w:rsid w:val="1741373F"/>
    <w:rsid w:val="1748764F"/>
    <w:rsid w:val="17613B1E"/>
    <w:rsid w:val="176800B2"/>
    <w:rsid w:val="176B4026"/>
    <w:rsid w:val="177469AA"/>
    <w:rsid w:val="17793FC0"/>
    <w:rsid w:val="177E5132"/>
    <w:rsid w:val="17823637"/>
    <w:rsid w:val="17852965"/>
    <w:rsid w:val="178564C1"/>
    <w:rsid w:val="179D4A91"/>
    <w:rsid w:val="179E53F5"/>
    <w:rsid w:val="17B2302D"/>
    <w:rsid w:val="17F673BF"/>
    <w:rsid w:val="18042D47"/>
    <w:rsid w:val="180C6BE2"/>
    <w:rsid w:val="181C5F19"/>
    <w:rsid w:val="18225969"/>
    <w:rsid w:val="184129DB"/>
    <w:rsid w:val="18492569"/>
    <w:rsid w:val="185540E5"/>
    <w:rsid w:val="186E5B13"/>
    <w:rsid w:val="188D1AD1"/>
    <w:rsid w:val="189326F0"/>
    <w:rsid w:val="18BC23B6"/>
    <w:rsid w:val="18CB0B5A"/>
    <w:rsid w:val="18E026F5"/>
    <w:rsid w:val="18FB4607"/>
    <w:rsid w:val="19080628"/>
    <w:rsid w:val="190F25FE"/>
    <w:rsid w:val="19120228"/>
    <w:rsid w:val="19436634"/>
    <w:rsid w:val="19475B09"/>
    <w:rsid w:val="194E0173"/>
    <w:rsid w:val="19561C81"/>
    <w:rsid w:val="19696491"/>
    <w:rsid w:val="19793089"/>
    <w:rsid w:val="19B73C5B"/>
    <w:rsid w:val="19C92FDD"/>
    <w:rsid w:val="19F16812"/>
    <w:rsid w:val="19F811CC"/>
    <w:rsid w:val="1A144C31"/>
    <w:rsid w:val="1A1C32E7"/>
    <w:rsid w:val="1A253F8B"/>
    <w:rsid w:val="1A43218A"/>
    <w:rsid w:val="1A541AA7"/>
    <w:rsid w:val="1A620D3B"/>
    <w:rsid w:val="1A67643A"/>
    <w:rsid w:val="1A7835B5"/>
    <w:rsid w:val="1A9A556E"/>
    <w:rsid w:val="1AA749A0"/>
    <w:rsid w:val="1AA956B2"/>
    <w:rsid w:val="1AB94FC8"/>
    <w:rsid w:val="1AC1669A"/>
    <w:rsid w:val="1ACB174E"/>
    <w:rsid w:val="1AD35795"/>
    <w:rsid w:val="1AD42EAA"/>
    <w:rsid w:val="1ADF05DE"/>
    <w:rsid w:val="1B120AB2"/>
    <w:rsid w:val="1B23671D"/>
    <w:rsid w:val="1B280B48"/>
    <w:rsid w:val="1B4455E6"/>
    <w:rsid w:val="1B4C53B8"/>
    <w:rsid w:val="1B52711C"/>
    <w:rsid w:val="1B8F6FA3"/>
    <w:rsid w:val="1BA70F3B"/>
    <w:rsid w:val="1BDC68CC"/>
    <w:rsid w:val="1BE05F0E"/>
    <w:rsid w:val="1BE32713"/>
    <w:rsid w:val="1C1B2197"/>
    <w:rsid w:val="1C450915"/>
    <w:rsid w:val="1C4B2DA0"/>
    <w:rsid w:val="1C4B4348"/>
    <w:rsid w:val="1C713F9F"/>
    <w:rsid w:val="1C76287C"/>
    <w:rsid w:val="1C8F25F8"/>
    <w:rsid w:val="1C925CAE"/>
    <w:rsid w:val="1C994B49"/>
    <w:rsid w:val="1CA76659"/>
    <w:rsid w:val="1CA92C52"/>
    <w:rsid w:val="1CAB0801"/>
    <w:rsid w:val="1CB533A4"/>
    <w:rsid w:val="1CD10F4E"/>
    <w:rsid w:val="1CD540D3"/>
    <w:rsid w:val="1D0165EA"/>
    <w:rsid w:val="1D111367"/>
    <w:rsid w:val="1D2E3157"/>
    <w:rsid w:val="1D34318F"/>
    <w:rsid w:val="1D39792C"/>
    <w:rsid w:val="1D623B0F"/>
    <w:rsid w:val="1D6A0847"/>
    <w:rsid w:val="1D6B43AB"/>
    <w:rsid w:val="1D6E17A5"/>
    <w:rsid w:val="1D733718"/>
    <w:rsid w:val="1D7F6C52"/>
    <w:rsid w:val="1D817F3D"/>
    <w:rsid w:val="1D992CC6"/>
    <w:rsid w:val="1DB25894"/>
    <w:rsid w:val="1DC8386A"/>
    <w:rsid w:val="1DD25FDD"/>
    <w:rsid w:val="1DF57B77"/>
    <w:rsid w:val="1DF83E91"/>
    <w:rsid w:val="1E02772F"/>
    <w:rsid w:val="1E543091"/>
    <w:rsid w:val="1E6A4663"/>
    <w:rsid w:val="1E6C0B1A"/>
    <w:rsid w:val="1E732293"/>
    <w:rsid w:val="1E7B061E"/>
    <w:rsid w:val="1E7B5599"/>
    <w:rsid w:val="1EA86E0B"/>
    <w:rsid w:val="1EC7229E"/>
    <w:rsid w:val="1EDA3596"/>
    <w:rsid w:val="1F170346"/>
    <w:rsid w:val="1F253C18"/>
    <w:rsid w:val="1F295D83"/>
    <w:rsid w:val="1F2A453D"/>
    <w:rsid w:val="1F2D28CF"/>
    <w:rsid w:val="1F3D12D2"/>
    <w:rsid w:val="1F5844BB"/>
    <w:rsid w:val="1F5E146C"/>
    <w:rsid w:val="1F5E41C7"/>
    <w:rsid w:val="1F68340E"/>
    <w:rsid w:val="1F6C18C5"/>
    <w:rsid w:val="1F8D0609"/>
    <w:rsid w:val="1FAE1CFC"/>
    <w:rsid w:val="1FB2006F"/>
    <w:rsid w:val="1FB43DE7"/>
    <w:rsid w:val="1FD11CA0"/>
    <w:rsid w:val="1FD1778A"/>
    <w:rsid w:val="1FDC50EC"/>
    <w:rsid w:val="1FEF6BCD"/>
    <w:rsid w:val="1FF92241"/>
    <w:rsid w:val="20126D60"/>
    <w:rsid w:val="20295276"/>
    <w:rsid w:val="202D6129"/>
    <w:rsid w:val="202F7912"/>
    <w:rsid w:val="203E1903"/>
    <w:rsid w:val="204E442D"/>
    <w:rsid w:val="205D622D"/>
    <w:rsid w:val="2064711A"/>
    <w:rsid w:val="206770AC"/>
    <w:rsid w:val="20692E24"/>
    <w:rsid w:val="206C2914"/>
    <w:rsid w:val="206D05E5"/>
    <w:rsid w:val="2073625D"/>
    <w:rsid w:val="20987439"/>
    <w:rsid w:val="20A7794A"/>
    <w:rsid w:val="20E148E8"/>
    <w:rsid w:val="20E92B2F"/>
    <w:rsid w:val="210510A3"/>
    <w:rsid w:val="21262780"/>
    <w:rsid w:val="217D46AD"/>
    <w:rsid w:val="2181175D"/>
    <w:rsid w:val="21987CE9"/>
    <w:rsid w:val="2199312D"/>
    <w:rsid w:val="219A0DBB"/>
    <w:rsid w:val="21B53E47"/>
    <w:rsid w:val="21B80B94"/>
    <w:rsid w:val="21B825F9"/>
    <w:rsid w:val="21B93D3E"/>
    <w:rsid w:val="21C06CC2"/>
    <w:rsid w:val="21C85928"/>
    <w:rsid w:val="21DC7625"/>
    <w:rsid w:val="21EC2A80"/>
    <w:rsid w:val="21FA7AAB"/>
    <w:rsid w:val="21FD649B"/>
    <w:rsid w:val="22217B2A"/>
    <w:rsid w:val="22227144"/>
    <w:rsid w:val="22345B65"/>
    <w:rsid w:val="22492A51"/>
    <w:rsid w:val="22574EFE"/>
    <w:rsid w:val="225F5DB1"/>
    <w:rsid w:val="226201D4"/>
    <w:rsid w:val="22873A27"/>
    <w:rsid w:val="22AF0CB1"/>
    <w:rsid w:val="22AF76F4"/>
    <w:rsid w:val="22B1460E"/>
    <w:rsid w:val="22B365D8"/>
    <w:rsid w:val="22B660C8"/>
    <w:rsid w:val="22BD7457"/>
    <w:rsid w:val="22E449E3"/>
    <w:rsid w:val="233849C7"/>
    <w:rsid w:val="2347257A"/>
    <w:rsid w:val="236271D4"/>
    <w:rsid w:val="23694EE9"/>
    <w:rsid w:val="23743D7F"/>
    <w:rsid w:val="237A5348"/>
    <w:rsid w:val="237C4C1C"/>
    <w:rsid w:val="23866D4E"/>
    <w:rsid w:val="238C4834"/>
    <w:rsid w:val="23B771E6"/>
    <w:rsid w:val="23E76D77"/>
    <w:rsid w:val="24134E54"/>
    <w:rsid w:val="241F519A"/>
    <w:rsid w:val="244B79DD"/>
    <w:rsid w:val="244D0366"/>
    <w:rsid w:val="245401E3"/>
    <w:rsid w:val="24554733"/>
    <w:rsid w:val="245B259B"/>
    <w:rsid w:val="24763D61"/>
    <w:rsid w:val="248155AF"/>
    <w:rsid w:val="24963FFB"/>
    <w:rsid w:val="249F76FC"/>
    <w:rsid w:val="24AF1021"/>
    <w:rsid w:val="24AF7273"/>
    <w:rsid w:val="24CA5E5B"/>
    <w:rsid w:val="24D40A88"/>
    <w:rsid w:val="24F90AAB"/>
    <w:rsid w:val="24F9111B"/>
    <w:rsid w:val="25250302"/>
    <w:rsid w:val="25636768"/>
    <w:rsid w:val="256C78DF"/>
    <w:rsid w:val="257D14E5"/>
    <w:rsid w:val="259A75DB"/>
    <w:rsid w:val="25AA2F37"/>
    <w:rsid w:val="25CB458A"/>
    <w:rsid w:val="25E81A23"/>
    <w:rsid w:val="25F51504"/>
    <w:rsid w:val="260E7FC9"/>
    <w:rsid w:val="26176E7E"/>
    <w:rsid w:val="262544B7"/>
    <w:rsid w:val="26321F0A"/>
    <w:rsid w:val="264A7253"/>
    <w:rsid w:val="266348C6"/>
    <w:rsid w:val="2669361A"/>
    <w:rsid w:val="266F0A68"/>
    <w:rsid w:val="266F6CBA"/>
    <w:rsid w:val="26703AEB"/>
    <w:rsid w:val="267C5A68"/>
    <w:rsid w:val="269247DF"/>
    <w:rsid w:val="2697017C"/>
    <w:rsid w:val="269D70C9"/>
    <w:rsid w:val="26A60D11"/>
    <w:rsid w:val="26AE783E"/>
    <w:rsid w:val="26BD7A16"/>
    <w:rsid w:val="26D02FDF"/>
    <w:rsid w:val="272316BB"/>
    <w:rsid w:val="272D7C62"/>
    <w:rsid w:val="2736727F"/>
    <w:rsid w:val="274607C7"/>
    <w:rsid w:val="274E303A"/>
    <w:rsid w:val="27510FA2"/>
    <w:rsid w:val="277A47A2"/>
    <w:rsid w:val="27856349"/>
    <w:rsid w:val="27904F75"/>
    <w:rsid w:val="2797099E"/>
    <w:rsid w:val="27A4234C"/>
    <w:rsid w:val="27A624C5"/>
    <w:rsid w:val="27AA7D16"/>
    <w:rsid w:val="27AC043A"/>
    <w:rsid w:val="27B626C7"/>
    <w:rsid w:val="27C32CA0"/>
    <w:rsid w:val="27C64CF1"/>
    <w:rsid w:val="27E2170E"/>
    <w:rsid w:val="27E25160"/>
    <w:rsid w:val="2827479D"/>
    <w:rsid w:val="28321379"/>
    <w:rsid w:val="28373807"/>
    <w:rsid w:val="283F6E22"/>
    <w:rsid w:val="284123DC"/>
    <w:rsid w:val="28542E98"/>
    <w:rsid w:val="28642B1A"/>
    <w:rsid w:val="286F1F58"/>
    <w:rsid w:val="28777BE2"/>
    <w:rsid w:val="28A8525F"/>
    <w:rsid w:val="28AA222B"/>
    <w:rsid w:val="28B60BD0"/>
    <w:rsid w:val="28DD6877"/>
    <w:rsid w:val="28F06598"/>
    <w:rsid w:val="29017971"/>
    <w:rsid w:val="29042E8C"/>
    <w:rsid w:val="290D5654"/>
    <w:rsid w:val="29122C86"/>
    <w:rsid w:val="291B0D92"/>
    <w:rsid w:val="29211DC2"/>
    <w:rsid w:val="292C2C40"/>
    <w:rsid w:val="292F2731"/>
    <w:rsid w:val="29890F0C"/>
    <w:rsid w:val="29A749BD"/>
    <w:rsid w:val="29B3728B"/>
    <w:rsid w:val="29C616A0"/>
    <w:rsid w:val="29C63806"/>
    <w:rsid w:val="29D96793"/>
    <w:rsid w:val="29F2358E"/>
    <w:rsid w:val="29F55728"/>
    <w:rsid w:val="2A267F85"/>
    <w:rsid w:val="2A4346E5"/>
    <w:rsid w:val="2A522B7B"/>
    <w:rsid w:val="2A79246A"/>
    <w:rsid w:val="2A8C0912"/>
    <w:rsid w:val="2A8C1EF3"/>
    <w:rsid w:val="2A8C41C6"/>
    <w:rsid w:val="2A8E3487"/>
    <w:rsid w:val="2A9F4D85"/>
    <w:rsid w:val="2AA00A7C"/>
    <w:rsid w:val="2AEA4B61"/>
    <w:rsid w:val="2AEE5085"/>
    <w:rsid w:val="2AF930FD"/>
    <w:rsid w:val="2B2362C5"/>
    <w:rsid w:val="2B261780"/>
    <w:rsid w:val="2B303B57"/>
    <w:rsid w:val="2B417133"/>
    <w:rsid w:val="2B4556A8"/>
    <w:rsid w:val="2B4A1AA4"/>
    <w:rsid w:val="2B556E65"/>
    <w:rsid w:val="2B6E3F3B"/>
    <w:rsid w:val="2B931301"/>
    <w:rsid w:val="2B957B38"/>
    <w:rsid w:val="2BA465C2"/>
    <w:rsid w:val="2BC77217"/>
    <w:rsid w:val="2BCC6D54"/>
    <w:rsid w:val="2BCF1FA9"/>
    <w:rsid w:val="2BE20ADA"/>
    <w:rsid w:val="2BE3130F"/>
    <w:rsid w:val="2BE76B9F"/>
    <w:rsid w:val="2C224EFF"/>
    <w:rsid w:val="2C233B4B"/>
    <w:rsid w:val="2C363DD6"/>
    <w:rsid w:val="2C3D41F2"/>
    <w:rsid w:val="2C471B3F"/>
    <w:rsid w:val="2C4A70F3"/>
    <w:rsid w:val="2C4C1DAE"/>
    <w:rsid w:val="2C4E308F"/>
    <w:rsid w:val="2C577E6D"/>
    <w:rsid w:val="2C8504D5"/>
    <w:rsid w:val="2C9A2D80"/>
    <w:rsid w:val="2CBA0563"/>
    <w:rsid w:val="2CBF6A33"/>
    <w:rsid w:val="2CCF38DB"/>
    <w:rsid w:val="2CDF1D27"/>
    <w:rsid w:val="2CEB4BC0"/>
    <w:rsid w:val="2CF25F4F"/>
    <w:rsid w:val="2CFE2876"/>
    <w:rsid w:val="2D0B364D"/>
    <w:rsid w:val="2D404F0C"/>
    <w:rsid w:val="2D436CD5"/>
    <w:rsid w:val="2D4B565F"/>
    <w:rsid w:val="2D5B62AB"/>
    <w:rsid w:val="2D5D4D82"/>
    <w:rsid w:val="2D68008E"/>
    <w:rsid w:val="2D892798"/>
    <w:rsid w:val="2D8B1EED"/>
    <w:rsid w:val="2DA25039"/>
    <w:rsid w:val="2DBF1042"/>
    <w:rsid w:val="2DC14652"/>
    <w:rsid w:val="2DD55E4B"/>
    <w:rsid w:val="2DE376F8"/>
    <w:rsid w:val="2DEF06E0"/>
    <w:rsid w:val="2DF47AA5"/>
    <w:rsid w:val="2E2F2E63"/>
    <w:rsid w:val="2E36630F"/>
    <w:rsid w:val="2E460269"/>
    <w:rsid w:val="2E5F13C2"/>
    <w:rsid w:val="2E614C69"/>
    <w:rsid w:val="2EA31681"/>
    <w:rsid w:val="2EAE40F8"/>
    <w:rsid w:val="2EB77877"/>
    <w:rsid w:val="2EB96139"/>
    <w:rsid w:val="2EBF00B3"/>
    <w:rsid w:val="2EDC0C65"/>
    <w:rsid w:val="2EE10029"/>
    <w:rsid w:val="2EE47D21"/>
    <w:rsid w:val="2EF34672"/>
    <w:rsid w:val="2F02037E"/>
    <w:rsid w:val="2F1321AD"/>
    <w:rsid w:val="2F155F25"/>
    <w:rsid w:val="2F1F6E53"/>
    <w:rsid w:val="2F261EE0"/>
    <w:rsid w:val="2F2D02BC"/>
    <w:rsid w:val="2F397E65"/>
    <w:rsid w:val="2F5F53F2"/>
    <w:rsid w:val="2F7075FF"/>
    <w:rsid w:val="2F7B66D0"/>
    <w:rsid w:val="2F7F046E"/>
    <w:rsid w:val="2F866E22"/>
    <w:rsid w:val="2F905ACA"/>
    <w:rsid w:val="2F93599D"/>
    <w:rsid w:val="2FAA6FB7"/>
    <w:rsid w:val="2FB30CC9"/>
    <w:rsid w:val="2FD656B4"/>
    <w:rsid w:val="2FDF5ACD"/>
    <w:rsid w:val="2FFF0A44"/>
    <w:rsid w:val="3004301D"/>
    <w:rsid w:val="30220219"/>
    <w:rsid w:val="30536D05"/>
    <w:rsid w:val="305C24CB"/>
    <w:rsid w:val="309F3DF3"/>
    <w:rsid w:val="30AC2E26"/>
    <w:rsid w:val="30B506A3"/>
    <w:rsid w:val="30C714A1"/>
    <w:rsid w:val="30DD0154"/>
    <w:rsid w:val="30F009F7"/>
    <w:rsid w:val="310B5B07"/>
    <w:rsid w:val="310E5191"/>
    <w:rsid w:val="313E1778"/>
    <w:rsid w:val="31440EAB"/>
    <w:rsid w:val="31576CC8"/>
    <w:rsid w:val="315A2315"/>
    <w:rsid w:val="31D125D7"/>
    <w:rsid w:val="31FD2904"/>
    <w:rsid w:val="32222AB5"/>
    <w:rsid w:val="322D17D7"/>
    <w:rsid w:val="322F2717"/>
    <w:rsid w:val="323A0F21"/>
    <w:rsid w:val="3255781A"/>
    <w:rsid w:val="3273038B"/>
    <w:rsid w:val="32733E36"/>
    <w:rsid w:val="328A09D8"/>
    <w:rsid w:val="328D1832"/>
    <w:rsid w:val="329E7190"/>
    <w:rsid w:val="32A55811"/>
    <w:rsid w:val="32CD07B7"/>
    <w:rsid w:val="32E4633A"/>
    <w:rsid w:val="32ED4F51"/>
    <w:rsid w:val="33062754"/>
    <w:rsid w:val="3322750E"/>
    <w:rsid w:val="335C05AA"/>
    <w:rsid w:val="3381002D"/>
    <w:rsid w:val="33A06705"/>
    <w:rsid w:val="33AB32FB"/>
    <w:rsid w:val="33BE302F"/>
    <w:rsid w:val="33C5561B"/>
    <w:rsid w:val="33C974CF"/>
    <w:rsid w:val="33D53ED4"/>
    <w:rsid w:val="33DA426B"/>
    <w:rsid w:val="33E6511E"/>
    <w:rsid w:val="33EB36F8"/>
    <w:rsid w:val="33F807C5"/>
    <w:rsid w:val="33FF091D"/>
    <w:rsid w:val="340B45EC"/>
    <w:rsid w:val="34117602"/>
    <w:rsid w:val="34256C0A"/>
    <w:rsid w:val="34295E22"/>
    <w:rsid w:val="34545741"/>
    <w:rsid w:val="34592BAF"/>
    <w:rsid w:val="345D63A4"/>
    <w:rsid w:val="34635E50"/>
    <w:rsid w:val="346A26AD"/>
    <w:rsid w:val="3473191E"/>
    <w:rsid w:val="347A41AF"/>
    <w:rsid w:val="34B236F9"/>
    <w:rsid w:val="34C74165"/>
    <w:rsid w:val="34F45FB9"/>
    <w:rsid w:val="34FE759F"/>
    <w:rsid w:val="3508574A"/>
    <w:rsid w:val="35124B73"/>
    <w:rsid w:val="35285B1E"/>
    <w:rsid w:val="35536BAB"/>
    <w:rsid w:val="355A28E3"/>
    <w:rsid w:val="3570140E"/>
    <w:rsid w:val="35725E7F"/>
    <w:rsid w:val="35952DDC"/>
    <w:rsid w:val="35957DBF"/>
    <w:rsid w:val="359F0C3E"/>
    <w:rsid w:val="35C20D47"/>
    <w:rsid w:val="35C635CA"/>
    <w:rsid w:val="35FA03B4"/>
    <w:rsid w:val="36062A6B"/>
    <w:rsid w:val="361707D4"/>
    <w:rsid w:val="362107B4"/>
    <w:rsid w:val="36260A17"/>
    <w:rsid w:val="36484E32"/>
    <w:rsid w:val="36533F02"/>
    <w:rsid w:val="366C67A1"/>
    <w:rsid w:val="367E0853"/>
    <w:rsid w:val="36AD2EE7"/>
    <w:rsid w:val="36C22767"/>
    <w:rsid w:val="36C4095C"/>
    <w:rsid w:val="36EA47D4"/>
    <w:rsid w:val="36F01751"/>
    <w:rsid w:val="36FF2D53"/>
    <w:rsid w:val="370D6D2C"/>
    <w:rsid w:val="37113475"/>
    <w:rsid w:val="371B4389"/>
    <w:rsid w:val="372A36AD"/>
    <w:rsid w:val="372C02AF"/>
    <w:rsid w:val="37664448"/>
    <w:rsid w:val="377F22CE"/>
    <w:rsid w:val="379F049F"/>
    <w:rsid w:val="37A37589"/>
    <w:rsid w:val="37AC19C3"/>
    <w:rsid w:val="37B210E8"/>
    <w:rsid w:val="37BA7C3E"/>
    <w:rsid w:val="37C54929"/>
    <w:rsid w:val="37F344C8"/>
    <w:rsid w:val="380E5EEA"/>
    <w:rsid w:val="3835421A"/>
    <w:rsid w:val="38436A80"/>
    <w:rsid w:val="384A33A8"/>
    <w:rsid w:val="38566F98"/>
    <w:rsid w:val="38625015"/>
    <w:rsid w:val="387F5373"/>
    <w:rsid w:val="3894435E"/>
    <w:rsid w:val="389F0DF6"/>
    <w:rsid w:val="38A327F3"/>
    <w:rsid w:val="38A72923"/>
    <w:rsid w:val="38AD71CE"/>
    <w:rsid w:val="38D620C8"/>
    <w:rsid w:val="38E075A3"/>
    <w:rsid w:val="38ED5FD8"/>
    <w:rsid w:val="38FF20BA"/>
    <w:rsid w:val="393C419F"/>
    <w:rsid w:val="393F251C"/>
    <w:rsid w:val="39466152"/>
    <w:rsid w:val="394A2334"/>
    <w:rsid w:val="394E2EC6"/>
    <w:rsid w:val="396226AE"/>
    <w:rsid w:val="39734097"/>
    <w:rsid w:val="398E4AFA"/>
    <w:rsid w:val="398E5FBF"/>
    <w:rsid w:val="39DD3ABB"/>
    <w:rsid w:val="39DD3AE3"/>
    <w:rsid w:val="3A1E0383"/>
    <w:rsid w:val="3A3C6A5B"/>
    <w:rsid w:val="3A5408F4"/>
    <w:rsid w:val="3AAB598F"/>
    <w:rsid w:val="3ADE7B13"/>
    <w:rsid w:val="3AE453D0"/>
    <w:rsid w:val="3AE655BB"/>
    <w:rsid w:val="3B1C699E"/>
    <w:rsid w:val="3B2714BA"/>
    <w:rsid w:val="3B3768F0"/>
    <w:rsid w:val="3B4A5431"/>
    <w:rsid w:val="3B630785"/>
    <w:rsid w:val="3B76218C"/>
    <w:rsid w:val="3BA7084C"/>
    <w:rsid w:val="3BAF1F5D"/>
    <w:rsid w:val="3BD74C8E"/>
    <w:rsid w:val="3BDB6F58"/>
    <w:rsid w:val="3BE82AB9"/>
    <w:rsid w:val="3BEE647B"/>
    <w:rsid w:val="3BFA4E20"/>
    <w:rsid w:val="3BFD7A5F"/>
    <w:rsid w:val="3C000D2C"/>
    <w:rsid w:val="3C025A83"/>
    <w:rsid w:val="3C035F2D"/>
    <w:rsid w:val="3C1B0882"/>
    <w:rsid w:val="3C222762"/>
    <w:rsid w:val="3C316BD9"/>
    <w:rsid w:val="3C320116"/>
    <w:rsid w:val="3C3A521C"/>
    <w:rsid w:val="3C5E715D"/>
    <w:rsid w:val="3C8A1D00"/>
    <w:rsid w:val="3C8C0DEF"/>
    <w:rsid w:val="3C8F3B7A"/>
    <w:rsid w:val="3CE0537E"/>
    <w:rsid w:val="3D203EE8"/>
    <w:rsid w:val="3D536596"/>
    <w:rsid w:val="3DC12481"/>
    <w:rsid w:val="3DC5401C"/>
    <w:rsid w:val="3DD27E02"/>
    <w:rsid w:val="3DDC5992"/>
    <w:rsid w:val="3DE9514C"/>
    <w:rsid w:val="3DF02037"/>
    <w:rsid w:val="3DF17B5D"/>
    <w:rsid w:val="3DF97142"/>
    <w:rsid w:val="3E0B208E"/>
    <w:rsid w:val="3E0D61A2"/>
    <w:rsid w:val="3E150422"/>
    <w:rsid w:val="3E1A3557"/>
    <w:rsid w:val="3E1B622C"/>
    <w:rsid w:val="3E28786F"/>
    <w:rsid w:val="3E295A9C"/>
    <w:rsid w:val="3E4B4EB8"/>
    <w:rsid w:val="3E5B4D46"/>
    <w:rsid w:val="3E611186"/>
    <w:rsid w:val="3E624571"/>
    <w:rsid w:val="3E730D03"/>
    <w:rsid w:val="3E8C5467"/>
    <w:rsid w:val="3EA33E40"/>
    <w:rsid w:val="3EAB05ED"/>
    <w:rsid w:val="3EBD3B2C"/>
    <w:rsid w:val="3EC13ECC"/>
    <w:rsid w:val="3ECA0ADA"/>
    <w:rsid w:val="3EEB4D9D"/>
    <w:rsid w:val="3F0D22B6"/>
    <w:rsid w:val="3F11008D"/>
    <w:rsid w:val="3F15356D"/>
    <w:rsid w:val="3F2D2E17"/>
    <w:rsid w:val="3F365356"/>
    <w:rsid w:val="3F446ADE"/>
    <w:rsid w:val="3F4563B2"/>
    <w:rsid w:val="3F4E170B"/>
    <w:rsid w:val="3F5A5814"/>
    <w:rsid w:val="3F8C1660"/>
    <w:rsid w:val="3FAA13EE"/>
    <w:rsid w:val="3FB3156E"/>
    <w:rsid w:val="3FBE364F"/>
    <w:rsid w:val="3FD23856"/>
    <w:rsid w:val="3FD85478"/>
    <w:rsid w:val="3FE0749A"/>
    <w:rsid w:val="3FE21E53"/>
    <w:rsid w:val="3FE936E4"/>
    <w:rsid w:val="3FF83425"/>
    <w:rsid w:val="3FFB051B"/>
    <w:rsid w:val="4016445B"/>
    <w:rsid w:val="40181B34"/>
    <w:rsid w:val="401A1CD1"/>
    <w:rsid w:val="402A31C3"/>
    <w:rsid w:val="40414DCB"/>
    <w:rsid w:val="4048481B"/>
    <w:rsid w:val="406E5115"/>
    <w:rsid w:val="408321DA"/>
    <w:rsid w:val="4087141D"/>
    <w:rsid w:val="409F1AF2"/>
    <w:rsid w:val="40A778CF"/>
    <w:rsid w:val="40AF2356"/>
    <w:rsid w:val="40CF0629"/>
    <w:rsid w:val="411818FA"/>
    <w:rsid w:val="411E2FAA"/>
    <w:rsid w:val="41504BE8"/>
    <w:rsid w:val="41507B80"/>
    <w:rsid w:val="415C2521"/>
    <w:rsid w:val="41944EAD"/>
    <w:rsid w:val="41E50CB4"/>
    <w:rsid w:val="41EF6D92"/>
    <w:rsid w:val="42091919"/>
    <w:rsid w:val="420A743F"/>
    <w:rsid w:val="422A6B4C"/>
    <w:rsid w:val="422C1F22"/>
    <w:rsid w:val="42497882"/>
    <w:rsid w:val="42530DE6"/>
    <w:rsid w:val="4253546D"/>
    <w:rsid w:val="42707BEA"/>
    <w:rsid w:val="428E0070"/>
    <w:rsid w:val="42903C07"/>
    <w:rsid w:val="42953E0F"/>
    <w:rsid w:val="42975177"/>
    <w:rsid w:val="42A05D5F"/>
    <w:rsid w:val="42A17DA3"/>
    <w:rsid w:val="42CA554C"/>
    <w:rsid w:val="42EC7164"/>
    <w:rsid w:val="42F11EE3"/>
    <w:rsid w:val="430A17B4"/>
    <w:rsid w:val="43124DA2"/>
    <w:rsid w:val="43370708"/>
    <w:rsid w:val="4360210D"/>
    <w:rsid w:val="43735936"/>
    <w:rsid w:val="43812852"/>
    <w:rsid w:val="43B10FDA"/>
    <w:rsid w:val="43BC29BB"/>
    <w:rsid w:val="43C71A8C"/>
    <w:rsid w:val="43CE2BD1"/>
    <w:rsid w:val="43DD12AF"/>
    <w:rsid w:val="43EF2FF2"/>
    <w:rsid w:val="43F13A06"/>
    <w:rsid w:val="44113682"/>
    <w:rsid w:val="44116669"/>
    <w:rsid w:val="44310E3B"/>
    <w:rsid w:val="443D3FAD"/>
    <w:rsid w:val="443F1622"/>
    <w:rsid w:val="44744D05"/>
    <w:rsid w:val="4492209A"/>
    <w:rsid w:val="44984963"/>
    <w:rsid w:val="44A23BE1"/>
    <w:rsid w:val="44BE55DB"/>
    <w:rsid w:val="44D74829"/>
    <w:rsid w:val="44DB744F"/>
    <w:rsid w:val="44E87F0C"/>
    <w:rsid w:val="44F565D1"/>
    <w:rsid w:val="45106740"/>
    <w:rsid w:val="452842AA"/>
    <w:rsid w:val="452D591E"/>
    <w:rsid w:val="453A076C"/>
    <w:rsid w:val="454133F4"/>
    <w:rsid w:val="45474D29"/>
    <w:rsid w:val="4550785F"/>
    <w:rsid w:val="45785427"/>
    <w:rsid w:val="458E5C5B"/>
    <w:rsid w:val="45971FB8"/>
    <w:rsid w:val="45C73FE0"/>
    <w:rsid w:val="45E92CC1"/>
    <w:rsid w:val="45E95305"/>
    <w:rsid w:val="463C29A7"/>
    <w:rsid w:val="464E0D2C"/>
    <w:rsid w:val="465D520A"/>
    <w:rsid w:val="465D66D7"/>
    <w:rsid w:val="46674E60"/>
    <w:rsid w:val="466972EF"/>
    <w:rsid w:val="46703574"/>
    <w:rsid w:val="46786C45"/>
    <w:rsid w:val="468258DF"/>
    <w:rsid w:val="46C17369"/>
    <w:rsid w:val="46C202E8"/>
    <w:rsid w:val="46CD28F2"/>
    <w:rsid w:val="46CD6844"/>
    <w:rsid w:val="46D16552"/>
    <w:rsid w:val="46D740DC"/>
    <w:rsid w:val="46DC584E"/>
    <w:rsid w:val="47044DA5"/>
    <w:rsid w:val="4729480B"/>
    <w:rsid w:val="472B40E0"/>
    <w:rsid w:val="472D1517"/>
    <w:rsid w:val="47370120"/>
    <w:rsid w:val="47456E73"/>
    <w:rsid w:val="475A0427"/>
    <w:rsid w:val="4760647F"/>
    <w:rsid w:val="47636BDF"/>
    <w:rsid w:val="47676F82"/>
    <w:rsid w:val="47684B23"/>
    <w:rsid w:val="478D38D3"/>
    <w:rsid w:val="47905736"/>
    <w:rsid w:val="47AA6AEE"/>
    <w:rsid w:val="47B71E17"/>
    <w:rsid w:val="47BE5D2B"/>
    <w:rsid w:val="47C36055"/>
    <w:rsid w:val="47CF155A"/>
    <w:rsid w:val="47D056D2"/>
    <w:rsid w:val="47E32B61"/>
    <w:rsid w:val="48084332"/>
    <w:rsid w:val="48194880"/>
    <w:rsid w:val="48234599"/>
    <w:rsid w:val="48435459"/>
    <w:rsid w:val="486755EB"/>
    <w:rsid w:val="486D24D6"/>
    <w:rsid w:val="487063D7"/>
    <w:rsid w:val="487F02B7"/>
    <w:rsid w:val="48BF0649"/>
    <w:rsid w:val="49060561"/>
    <w:rsid w:val="49070679"/>
    <w:rsid w:val="49166E8D"/>
    <w:rsid w:val="493F05EE"/>
    <w:rsid w:val="494B2817"/>
    <w:rsid w:val="49507E2D"/>
    <w:rsid w:val="495C3DA8"/>
    <w:rsid w:val="496E6505"/>
    <w:rsid w:val="497F1DE7"/>
    <w:rsid w:val="49A40179"/>
    <w:rsid w:val="49AB30B9"/>
    <w:rsid w:val="49B52386"/>
    <w:rsid w:val="49C456CE"/>
    <w:rsid w:val="4A07253B"/>
    <w:rsid w:val="4A3414FD"/>
    <w:rsid w:val="4A3C1240"/>
    <w:rsid w:val="4A532155"/>
    <w:rsid w:val="4A562D5B"/>
    <w:rsid w:val="4A6D4614"/>
    <w:rsid w:val="4A942B58"/>
    <w:rsid w:val="4A984BDC"/>
    <w:rsid w:val="4A9953D7"/>
    <w:rsid w:val="4AA06B93"/>
    <w:rsid w:val="4AA517E2"/>
    <w:rsid w:val="4AA65FE6"/>
    <w:rsid w:val="4AB87766"/>
    <w:rsid w:val="4AC24D90"/>
    <w:rsid w:val="4AC72371"/>
    <w:rsid w:val="4AD5073A"/>
    <w:rsid w:val="4AE93E74"/>
    <w:rsid w:val="4AEE78FE"/>
    <w:rsid w:val="4AF46E41"/>
    <w:rsid w:val="4B0724EE"/>
    <w:rsid w:val="4B2700D0"/>
    <w:rsid w:val="4B2800F9"/>
    <w:rsid w:val="4B361E19"/>
    <w:rsid w:val="4B531E57"/>
    <w:rsid w:val="4B754C07"/>
    <w:rsid w:val="4B765E30"/>
    <w:rsid w:val="4B8A1D1C"/>
    <w:rsid w:val="4B9236EC"/>
    <w:rsid w:val="4BA07A0A"/>
    <w:rsid w:val="4BB756A2"/>
    <w:rsid w:val="4BBC79FC"/>
    <w:rsid w:val="4BD56791"/>
    <w:rsid w:val="4BDF480E"/>
    <w:rsid w:val="4BEC710E"/>
    <w:rsid w:val="4BED2D92"/>
    <w:rsid w:val="4BF01991"/>
    <w:rsid w:val="4BFC6327"/>
    <w:rsid w:val="4C1F4611"/>
    <w:rsid w:val="4C302981"/>
    <w:rsid w:val="4C40059B"/>
    <w:rsid w:val="4C4579F1"/>
    <w:rsid w:val="4C4A3D87"/>
    <w:rsid w:val="4C4B0D80"/>
    <w:rsid w:val="4C4E3101"/>
    <w:rsid w:val="4C577725"/>
    <w:rsid w:val="4C6B0771"/>
    <w:rsid w:val="4C767C64"/>
    <w:rsid w:val="4C7A613C"/>
    <w:rsid w:val="4C8D0BD6"/>
    <w:rsid w:val="4CAD5597"/>
    <w:rsid w:val="4CBF3B3D"/>
    <w:rsid w:val="4CF17B91"/>
    <w:rsid w:val="4D1B1BEE"/>
    <w:rsid w:val="4D205BE2"/>
    <w:rsid w:val="4D241CFD"/>
    <w:rsid w:val="4D3D2FF6"/>
    <w:rsid w:val="4D7E2CC4"/>
    <w:rsid w:val="4D891B60"/>
    <w:rsid w:val="4D8F6069"/>
    <w:rsid w:val="4D954FCA"/>
    <w:rsid w:val="4DA93FB0"/>
    <w:rsid w:val="4DAB1AD6"/>
    <w:rsid w:val="4DB10C25"/>
    <w:rsid w:val="4DCB068A"/>
    <w:rsid w:val="4DCF4F40"/>
    <w:rsid w:val="4DD454D1"/>
    <w:rsid w:val="4DDC79CE"/>
    <w:rsid w:val="4DE11AF8"/>
    <w:rsid w:val="4E1E5C80"/>
    <w:rsid w:val="4E2D1700"/>
    <w:rsid w:val="4E4F7CA7"/>
    <w:rsid w:val="4E5719C7"/>
    <w:rsid w:val="4E583728"/>
    <w:rsid w:val="4E6525CD"/>
    <w:rsid w:val="4E6A6145"/>
    <w:rsid w:val="4E6B5252"/>
    <w:rsid w:val="4E7B594C"/>
    <w:rsid w:val="4E99204F"/>
    <w:rsid w:val="4EAF1A9A"/>
    <w:rsid w:val="4EE428F2"/>
    <w:rsid w:val="4EFF657E"/>
    <w:rsid w:val="4F5E4BAF"/>
    <w:rsid w:val="4F936CC6"/>
    <w:rsid w:val="4F9E733C"/>
    <w:rsid w:val="4FA57D04"/>
    <w:rsid w:val="4FF54C0C"/>
    <w:rsid w:val="501823F0"/>
    <w:rsid w:val="5022399A"/>
    <w:rsid w:val="504729AA"/>
    <w:rsid w:val="50577CF3"/>
    <w:rsid w:val="5058644A"/>
    <w:rsid w:val="50687F44"/>
    <w:rsid w:val="509727E6"/>
    <w:rsid w:val="509C604E"/>
    <w:rsid w:val="509E7B07"/>
    <w:rsid w:val="50BA02A3"/>
    <w:rsid w:val="50C86E43"/>
    <w:rsid w:val="50D215CD"/>
    <w:rsid w:val="50DC6B11"/>
    <w:rsid w:val="50E85128"/>
    <w:rsid w:val="50F05DF6"/>
    <w:rsid w:val="50F37783"/>
    <w:rsid w:val="50F419F8"/>
    <w:rsid w:val="50F439D4"/>
    <w:rsid w:val="510460CD"/>
    <w:rsid w:val="51056328"/>
    <w:rsid w:val="510C09D0"/>
    <w:rsid w:val="511F6EDF"/>
    <w:rsid w:val="512A5408"/>
    <w:rsid w:val="51316796"/>
    <w:rsid w:val="513248D7"/>
    <w:rsid w:val="513B2F10"/>
    <w:rsid w:val="5156027D"/>
    <w:rsid w:val="515864C2"/>
    <w:rsid w:val="517F7502"/>
    <w:rsid w:val="51AD3F7B"/>
    <w:rsid w:val="51CE5657"/>
    <w:rsid w:val="51E14F9E"/>
    <w:rsid w:val="51ED6B61"/>
    <w:rsid w:val="51FF14BE"/>
    <w:rsid w:val="5213356C"/>
    <w:rsid w:val="521F0CE5"/>
    <w:rsid w:val="52222BB9"/>
    <w:rsid w:val="522E0F28"/>
    <w:rsid w:val="52660539"/>
    <w:rsid w:val="52667E7D"/>
    <w:rsid w:val="527119DE"/>
    <w:rsid w:val="5273590B"/>
    <w:rsid w:val="52B551A5"/>
    <w:rsid w:val="52BC6E27"/>
    <w:rsid w:val="52D476B3"/>
    <w:rsid w:val="52E66052"/>
    <w:rsid w:val="52F43354"/>
    <w:rsid w:val="52F45CCD"/>
    <w:rsid w:val="53081779"/>
    <w:rsid w:val="530A729F"/>
    <w:rsid w:val="530B20A6"/>
    <w:rsid w:val="5314155A"/>
    <w:rsid w:val="532365B3"/>
    <w:rsid w:val="534773EC"/>
    <w:rsid w:val="534A7909"/>
    <w:rsid w:val="534C521D"/>
    <w:rsid w:val="535C0705"/>
    <w:rsid w:val="537E5677"/>
    <w:rsid w:val="53807561"/>
    <w:rsid w:val="539045FF"/>
    <w:rsid w:val="539741F1"/>
    <w:rsid w:val="5399580B"/>
    <w:rsid w:val="539B55DE"/>
    <w:rsid w:val="53B813F1"/>
    <w:rsid w:val="53BD4187"/>
    <w:rsid w:val="53CB5E02"/>
    <w:rsid w:val="53CD3FB0"/>
    <w:rsid w:val="53F84F42"/>
    <w:rsid w:val="542E2DE3"/>
    <w:rsid w:val="543E4117"/>
    <w:rsid w:val="545736AE"/>
    <w:rsid w:val="5458228C"/>
    <w:rsid w:val="54792A73"/>
    <w:rsid w:val="549E4143"/>
    <w:rsid w:val="549E4DFF"/>
    <w:rsid w:val="54A52FC4"/>
    <w:rsid w:val="54EF43CD"/>
    <w:rsid w:val="55085A60"/>
    <w:rsid w:val="55142586"/>
    <w:rsid w:val="55162991"/>
    <w:rsid w:val="552D54C7"/>
    <w:rsid w:val="55346855"/>
    <w:rsid w:val="5543118E"/>
    <w:rsid w:val="55502B6F"/>
    <w:rsid w:val="55A00F38"/>
    <w:rsid w:val="55C84B92"/>
    <w:rsid w:val="55D01C06"/>
    <w:rsid w:val="55D911AB"/>
    <w:rsid w:val="55E55DA1"/>
    <w:rsid w:val="55E70C5F"/>
    <w:rsid w:val="55E85DC8"/>
    <w:rsid w:val="55FC3817"/>
    <w:rsid w:val="5628358D"/>
    <w:rsid w:val="5630526E"/>
    <w:rsid w:val="56342B0C"/>
    <w:rsid w:val="56407D5F"/>
    <w:rsid w:val="564451BE"/>
    <w:rsid w:val="565371AF"/>
    <w:rsid w:val="568A144E"/>
    <w:rsid w:val="56AD7719"/>
    <w:rsid w:val="56AE2DDD"/>
    <w:rsid w:val="56B934B6"/>
    <w:rsid w:val="56CA73E3"/>
    <w:rsid w:val="570652B7"/>
    <w:rsid w:val="57106E4E"/>
    <w:rsid w:val="57174680"/>
    <w:rsid w:val="571A1A7B"/>
    <w:rsid w:val="571E68A5"/>
    <w:rsid w:val="57315742"/>
    <w:rsid w:val="5742186B"/>
    <w:rsid w:val="57593056"/>
    <w:rsid w:val="5762245E"/>
    <w:rsid w:val="57652CE9"/>
    <w:rsid w:val="576B376C"/>
    <w:rsid w:val="577473DD"/>
    <w:rsid w:val="57815310"/>
    <w:rsid w:val="578B3EC6"/>
    <w:rsid w:val="578C0BCA"/>
    <w:rsid w:val="57B71FD1"/>
    <w:rsid w:val="57C33EC0"/>
    <w:rsid w:val="57CB7916"/>
    <w:rsid w:val="57D0217C"/>
    <w:rsid w:val="57D165DD"/>
    <w:rsid w:val="57FB5D50"/>
    <w:rsid w:val="57FC3451"/>
    <w:rsid w:val="580C2076"/>
    <w:rsid w:val="582D632A"/>
    <w:rsid w:val="5862454F"/>
    <w:rsid w:val="586B6F98"/>
    <w:rsid w:val="587F7EEF"/>
    <w:rsid w:val="58815659"/>
    <w:rsid w:val="58AB1524"/>
    <w:rsid w:val="58CB74D0"/>
    <w:rsid w:val="58DD1125"/>
    <w:rsid w:val="58F25BAA"/>
    <w:rsid w:val="58FA6008"/>
    <w:rsid w:val="59284923"/>
    <w:rsid w:val="59427801"/>
    <w:rsid w:val="595951B6"/>
    <w:rsid w:val="59710078"/>
    <w:rsid w:val="5975743C"/>
    <w:rsid w:val="597E09E7"/>
    <w:rsid w:val="5992246A"/>
    <w:rsid w:val="59995821"/>
    <w:rsid w:val="599B7370"/>
    <w:rsid w:val="59AA7854"/>
    <w:rsid w:val="59C040E4"/>
    <w:rsid w:val="59C57E14"/>
    <w:rsid w:val="59D625D1"/>
    <w:rsid w:val="59E52814"/>
    <w:rsid w:val="59F40CA9"/>
    <w:rsid w:val="5A1D4A6A"/>
    <w:rsid w:val="5A222424"/>
    <w:rsid w:val="5A3612C1"/>
    <w:rsid w:val="5A551748"/>
    <w:rsid w:val="5A62075A"/>
    <w:rsid w:val="5A677ECB"/>
    <w:rsid w:val="5A7D2089"/>
    <w:rsid w:val="5A8E796C"/>
    <w:rsid w:val="5A982481"/>
    <w:rsid w:val="5AAC2659"/>
    <w:rsid w:val="5AAC3332"/>
    <w:rsid w:val="5AAE2CFB"/>
    <w:rsid w:val="5AE825BC"/>
    <w:rsid w:val="5AE96334"/>
    <w:rsid w:val="5AED02CF"/>
    <w:rsid w:val="5AF9616E"/>
    <w:rsid w:val="5B0F7C65"/>
    <w:rsid w:val="5B111B96"/>
    <w:rsid w:val="5B287ADD"/>
    <w:rsid w:val="5B4D570C"/>
    <w:rsid w:val="5B4F43E9"/>
    <w:rsid w:val="5B5E11C7"/>
    <w:rsid w:val="5B6646D3"/>
    <w:rsid w:val="5B85605C"/>
    <w:rsid w:val="5BB65AB4"/>
    <w:rsid w:val="5BCD051F"/>
    <w:rsid w:val="5C301CC5"/>
    <w:rsid w:val="5C321615"/>
    <w:rsid w:val="5C3435DF"/>
    <w:rsid w:val="5C591A25"/>
    <w:rsid w:val="5C5B23F3"/>
    <w:rsid w:val="5C5B500F"/>
    <w:rsid w:val="5C7C1E93"/>
    <w:rsid w:val="5CAB0946"/>
    <w:rsid w:val="5CAC635B"/>
    <w:rsid w:val="5CBD24AA"/>
    <w:rsid w:val="5CC74453"/>
    <w:rsid w:val="5CC76C2F"/>
    <w:rsid w:val="5CCA03B6"/>
    <w:rsid w:val="5CD66444"/>
    <w:rsid w:val="5CE62B2B"/>
    <w:rsid w:val="5CED3EB9"/>
    <w:rsid w:val="5CF039B6"/>
    <w:rsid w:val="5CFB7FAF"/>
    <w:rsid w:val="5D032692"/>
    <w:rsid w:val="5D3135F9"/>
    <w:rsid w:val="5D3E2967"/>
    <w:rsid w:val="5D4635C9"/>
    <w:rsid w:val="5D4F5459"/>
    <w:rsid w:val="5D557CB0"/>
    <w:rsid w:val="5D59307A"/>
    <w:rsid w:val="5D6F0D72"/>
    <w:rsid w:val="5D885990"/>
    <w:rsid w:val="5D9C143B"/>
    <w:rsid w:val="5DAB2361"/>
    <w:rsid w:val="5DB22EC4"/>
    <w:rsid w:val="5DBC388C"/>
    <w:rsid w:val="5DD35B8C"/>
    <w:rsid w:val="5DE54B90"/>
    <w:rsid w:val="5DF43025"/>
    <w:rsid w:val="5DFF38CD"/>
    <w:rsid w:val="5E08293A"/>
    <w:rsid w:val="5E0B0EA2"/>
    <w:rsid w:val="5E0D2339"/>
    <w:rsid w:val="5E1E00A2"/>
    <w:rsid w:val="5E203E1A"/>
    <w:rsid w:val="5E3266D7"/>
    <w:rsid w:val="5E473B03"/>
    <w:rsid w:val="5E7A7D33"/>
    <w:rsid w:val="5E7D301B"/>
    <w:rsid w:val="5EAC3900"/>
    <w:rsid w:val="5EC46E9C"/>
    <w:rsid w:val="5ECA6DB0"/>
    <w:rsid w:val="5ED91F75"/>
    <w:rsid w:val="5EE7131F"/>
    <w:rsid w:val="5F271A1F"/>
    <w:rsid w:val="5F2931A3"/>
    <w:rsid w:val="5F42758F"/>
    <w:rsid w:val="5F4E49B7"/>
    <w:rsid w:val="5F7E3D85"/>
    <w:rsid w:val="5F814D8D"/>
    <w:rsid w:val="5F9525E6"/>
    <w:rsid w:val="5FB935B0"/>
    <w:rsid w:val="5FC60209"/>
    <w:rsid w:val="5FCC2AA9"/>
    <w:rsid w:val="5FF61389"/>
    <w:rsid w:val="5FFB7372"/>
    <w:rsid w:val="60162292"/>
    <w:rsid w:val="601856F1"/>
    <w:rsid w:val="60411076"/>
    <w:rsid w:val="604F2E75"/>
    <w:rsid w:val="604F5FA7"/>
    <w:rsid w:val="608C1220"/>
    <w:rsid w:val="60985B51"/>
    <w:rsid w:val="60A33D1F"/>
    <w:rsid w:val="60AA78A0"/>
    <w:rsid w:val="60B24037"/>
    <w:rsid w:val="60D51A5D"/>
    <w:rsid w:val="60F6624B"/>
    <w:rsid w:val="6118702B"/>
    <w:rsid w:val="61371BA7"/>
    <w:rsid w:val="613E1A2F"/>
    <w:rsid w:val="614B59F3"/>
    <w:rsid w:val="614B77CD"/>
    <w:rsid w:val="61647202"/>
    <w:rsid w:val="61700C15"/>
    <w:rsid w:val="61774B9A"/>
    <w:rsid w:val="618446C0"/>
    <w:rsid w:val="61907509"/>
    <w:rsid w:val="61921431"/>
    <w:rsid w:val="61927362"/>
    <w:rsid w:val="61AE43B1"/>
    <w:rsid w:val="61D45648"/>
    <w:rsid w:val="61D92C5E"/>
    <w:rsid w:val="61DC62AA"/>
    <w:rsid w:val="61F47A59"/>
    <w:rsid w:val="621F0284"/>
    <w:rsid w:val="622F45A7"/>
    <w:rsid w:val="623324DC"/>
    <w:rsid w:val="623B19DD"/>
    <w:rsid w:val="624A41C0"/>
    <w:rsid w:val="626B452A"/>
    <w:rsid w:val="62757E16"/>
    <w:rsid w:val="627D4792"/>
    <w:rsid w:val="62894684"/>
    <w:rsid w:val="6291241B"/>
    <w:rsid w:val="62946B85"/>
    <w:rsid w:val="629C58E6"/>
    <w:rsid w:val="62B86C60"/>
    <w:rsid w:val="62BD1655"/>
    <w:rsid w:val="62CA54C8"/>
    <w:rsid w:val="62D209B3"/>
    <w:rsid w:val="62D24BEB"/>
    <w:rsid w:val="62EE013B"/>
    <w:rsid w:val="62EE3BED"/>
    <w:rsid w:val="631657EC"/>
    <w:rsid w:val="631F3E2D"/>
    <w:rsid w:val="63400ABB"/>
    <w:rsid w:val="634405AB"/>
    <w:rsid w:val="635B6572"/>
    <w:rsid w:val="63620A31"/>
    <w:rsid w:val="636C7B02"/>
    <w:rsid w:val="63706C92"/>
    <w:rsid w:val="638D0BA3"/>
    <w:rsid w:val="639257BA"/>
    <w:rsid w:val="63993374"/>
    <w:rsid w:val="63A92B04"/>
    <w:rsid w:val="63AD6150"/>
    <w:rsid w:val="63B6721B"/>
    <w:rsid w:val="63F50123"/>
    <w:rsid w:val="641429DF"/>
    <w:rsid w:val="64434E6A"/>
    <w:rsid w:val="64476F4B"/>
    <w:rsid w:val="64696BFB"/>
    <w:rsid w:val="647D6C20"/>
    <w:rsid w:val="64861469"/>
    <w:rsid w:val="648A0240"/>
    <w:rsid w:val="649C61C5"/>
    <w:rsid w:val="64DA77C1"/>
    <w:rsid w:val="64E3054D"/>
    <w:rsid w:val="64FC4ED6"/>
    <w:rsid w:val="650C6EA7"/>
    <w:rsid w:val="651A5A67"/>
    <w:rsid w:val="65270184"/>
    <w:rsid w:val="653A5E5B"/>
    <w:rsid w:val="6558033E"/>
    <w:rsid w:val="65736F26"/>
    <w:rsid w:val="65857880"/>
    <w:rsid w:val="658A20DF"/>
    <w:rsid w:val="658A7175"/>
    <w:rsid w:val="659B5D09"/>
    <w:rsid w:val="65AA608A"/>
    <w:rsid w:val="65AB4BFB"/>
    <w:rsid w:val="65AE4402"/>
    <w:rsid w:val="65B63C9E"/>
    <w:rsid w:val="65D00E9C"/>
    <w:rsid w:val="65DB63B9"/>
    <w:rsid w:val="65ED38AC"/>
    <w:rsid w:val="65FA13F5"/>
    <w:rsid w:val="660F715D"/>
    <w:rsid w:val="66106183"/>
    <w:rsid w:val="661A55F3"/>
    <w:rsid w:val="663C7200"/>
    <w:rsid w:val="66750FF5"/>
    <w:rsid w:val="66792928"/>
    <w:rsid w:val="6699566D"/>
    <w:rsid w:val="66A73E6D"/>
    <w:rsid w:val="66B155D6"/>
    <w:rsid w:val="66CC4C7E"/>
    <w:rsid w:val="66D34D2B"/>
    <w:rsid w:val="66DD50B0"/>
    <w:rsid w:val="66E300DB"/>
    <w:rsid w:val="67085EDE"/>
    <w:rsid w:val="671B3BC0"/>
    <w:rsid w:val="67303483"/>
    <w:rsid w:val="676C6EF1"/>
    <w:rsid w:val="67743359"/>
    <w:rsid w:val="67BA708E"/>
    <w:rsid w:val="67CC505A"/>
    <w:rsid w:val="67CE0B0C"/>
    <w:rsid w:val="67E33D13"/>
    <w:rsid w:val="67E369AA"/>
    <w:rsid w:val="67E4410B"/>
    <w:rsid w:val="67F00D02"/>
    <w:rsid w:val="68354966"/>
    <w:rsid w:val="683C2ADB"/>
    <w:rsid w:val="684150B9"/>
    <w:rsid w:val="68531116"/>
    <w:rsid w:val="68541290"/>
    <w:rsid w:val="685A0FB1"/>
    <w:rsid w:val="685C1EF3"/>
    <w:rsid w:val="685D3D93"/>
    <w:rsid w:val="688E0330"/>
    <w:rsid w:val="69401815"/>
    <w:rsid w:val="69503F57"/>
    <w:rsid w:val="696A0A6B"/>
    <w:rsid w:val="69733973"/>
    <w:rsid w:val="69782087"/>
    <w:rsid w:val="69A47789"/>
    <w:rsid w:val="69AF46FD"/>
    <w:rsid w:val="69BB70ED"/>
    <w:rsid w:val="69C266CE"/>
    <w:rsid w:val="69C935B8"/>
    <w:rsid w:val="69D97A59"/>
    <w:rsid w:val="69E720B2"/>
    <w:rsid w:val="6A0C3767"/>
    <w:rsid w:val="6A0E546F"/>
    <w:rsid w:val="6A357898"/>
    <w:rsid w:val="6A503012"/>
    <w:rsid w:val="6A667059"/>
    <w:rsid w:val="6A6B4D20"/>
    <w:rsid w:val="6A86025B"/>
    <w:rsid w:val="6AEC54CB"/>
    <w:rsid w:val="6B01699E"/>
    <w:rsid w:val="6B0625EA"/>
    <w:rsid w:val="6B140B6A"/>
    <w:rsid w:val="6B2C3B9D"/>
    <w:rsid w:val="6B331D1C"/>
    <w:rsid w:val="6B58224C"/>
    <w:rsid w:val="6B7457A6"/>
    <w:rsid w:val="6B7E7AC2"/>
    <w:rsid w:val="6B845AAE"/>
    <w:rsid w:val="6B8C0D41"/>
    <w:rsid w:val="6B8F68BE"/>
    <w:rsid w:val="6B9320D0"/>
    <w:rsid w:val="6BAE0CB8"/>
    <w:rsid w:val="6BB74E0A"/>
    <w:rsid w:val="6BCB65C6"/>
    <w:rsid w:val="6BD76355"/>
    <w:rsid w:val="6C101972"/>
    <w:rsid w:val="6C134FBF"/>
    <w:rsid w:val="6C164AAF"/>
    <w:rsid w:val="6C3610F1"/>
    <w:rsid w:val="6C4C5FF9"/>
    <w:rsid w:val="6C5B27DC"/>
    <w:rsid w:val="6CA66703"/>
    <w:rsid w:val="6CB65438"/>
    <w:rsid w:val="6D1A219F"/>
    <w:rsid w:val="6D2A5987"/>
    <w:rsid w:val="6D3B08C3"/>
    <w:rsid w:val="6D4B5A30"/>
    <w:rsid w:val="6D8437F3"/>
    <w:rsid w:val="6D8517D3"/>
    <w:rsid w:val="6D940381"/>
    <w:rsid w:val="6DA265FA"/>
    <w:rsid w:val="6DAC4C9C"/>
    <w:rsid w:val="6DBF6A6D"/>
    <w:rsid w:val="6DE32D74"/>
    <w:rsid w:val="6DEA2334"/>
    <w:rsid w:val="6E200E80"/>
    <w:rsid w:val="6E2315FB"/>
    <w:rsid w:val="6E326562"/>
    <w:rsid w:val="6E55366C"/>
    <w:rsid w:val="6E7C6AF5"/>
    <w:rsid w:val="6E7C724D"/>
    <w:rsid w:val="6E7D5405"/>
    <w:rsid w:val="6E851A78"/>
    <w:rsid w:val="6E873A42"/>
    <w:rsid w:val="6E97670A"/>
    <w:rsid w:val="6EBB4FD5"/>
    <w:rsid w:val="6EF652A5"/>
    <w:rsid w:val="6EFE0B2D"/>
    <w:rsid w:val="6F156BC0"/>
    <w:rsid w:val="6F161E43"/>
    <w:rsid w:val="6F255735"/>
    <w:rsid w:val="6F317074"/>
    <w:rsid w:val="6F4B3A82"/>
    <w:rsid w:val="6F536777"/>
    <w:rsid w:val="6F60051B"/>
    <w:rsid w:val="6F7044D6"/>
    <w:rsid w:val="6F743FC6"/>
    <w:rsid w:val="6F7C2E7B"/>
    <w:rsid w:val="6F800BBD"/>
    <w:rsid w:val="6F832E21"/>
    <w:rsid w:val="6F8575C9"/>
    <w:rsid w:val="6F865AA7"/>
    <w:rsid w:val="6F8A08A9"/>
    <w:rsid w:val="6FC72293"/>
    <w:rsid w:val="6FD4433F"/>
    <w:rsid w:val="6FE56FC7"/>
    <w:rsid w:val="700A66D9"/>
    <w:rsid w:val="701667C8"/>
    <w:rsid w:val="701E2184"/>
    <w:rsid w:val="7033094B"/>
    <w:rsid w:val="705176E8"/>
    <w:rsid w:val="707505A5"/>
    <w:rsid w:val="70A408DB"/>
    <w:rsid w:val="70A57214"/>
    <w:rsid w:val="70B52AE8"/>
    <w:rsid w:val="70BF4187"/>
    <w:rsid w:val="70D80243"/>
    <w:rsid w:val="70DF3CAD"/>
    <w:rsid w:val="710C022E"/>
    <w:rsid w:val="71364C6B"/>
    <w:rsid w:val="714572FA"/>
    <w:rsid w:val="71515BEA"/>
    <w:rsid w:val="71777D9E"/>
    <w:rsid w:val="71783769"/>
    <w:rsid w:val="717C27A5"/>
    <w:rsid w:val="717C64A7"/>
    <w:rsid w:val="717E148B"/>
    <w:rsid w:val="7181623B"/>
    <w:rsid w:val="71852138"/>
    <w:rsid w:val="718C3E45"/>
    <w:rsid w:val="71A16BC9"/>
    <w:rsid w:val="71D84CE0"/>
    <w:rsid w:val="71E74F23"/>
    <w:rsid w:val="71E9620E"/>
    <w:rsid w:val="71EA4A14"/>
    <w:rsid w:val="71ED0060"/>
    <w:rsid w:val="71EF3DD8"/>
    <w:rsid w:val="722328BE"/>
    <w:rsid w:val="7238752D"/>
    <w:rsid w:val="724E4FA2"/>
    <w:rsid w:val="7250699E"/>
    <w:rsid w:val="72657B7C"/>
    <w:rsid w:val="726F328F"/>
    <w:rsid w:val="7275252F"/>
    <w:rsid w:val="727C1D30"/>
    <w:rsid w:val="727F5AE5"/>
    <w:rsid w:val="728D3D9B"/>
    <w:rsid w:val="72A93F87"/>
    <w:rsid w:val="72CD540A"/>
    <w:rsid w:val="72D715FA"/>
    <w:rsid w:val="72F95BED"/>
    <w:rsid w:val="732A4D71"/>
    <w:rsid w:val="73332838"/>
    <w:rsid w:val="73375A36"/>
    <w:rsid w:val="73436E17"/>
    <w:rsid w:val="73463ECB"/>
    <w:rsid w:val="734B0494"/>
    <w:rsid w:val="734C45F7"/>
    <w:rsid w:val="73726A6F"/>
    <w:rsid w:val="73875835"/>
    <w:rsid w:val="73896DC4"/>
    <w:rsid w:val="73B24FAC"/>
    <w:rsid w:val="73BF3870"/>
    <w:rsid w:val="73CB77E1"/>
    <w:rsid w:val="73EA2AA9"/>
    <w:rsid w:val="7444411D"/>
    <w:rsid w:val="745654C8"/>
    <w:rsid w:val="74624D35"/>
    <w:rsid w:val="74794E53"/>
    <w:rsid w:val="748F53FE"/>
    <w:rsid w:val="74AC39D1"/>
    <w:rsid w:val="74BD6C8D"/>
    <w:rsid w:val="74C54560"/>
    <w:rsid w:val="74DD0860"/>
    <w:rsid w:val="74F7363A"/>
    <w:rsid w:val="75040922"/>
    <w:rsid w:val="75044377"/>
    <w:rsid w:val="750F44BB"/>
    <w:rsid w:val="7514558D"/>
    <w:rsid w:val="7535244A"/>
    <w:rsid w:val="75371D1E"/>
    <w:rsid w:val="753F0A5A"/>
    <w:rsid w:val="754215ED"/>
    <w:rsid w:val="75454013"/>
    <w:rsid w:val="7548031A"/>
    <w:rsid w:val="7554176C"/>
    <w:rsid w:val="75573EE6"/>
    <w:rsid w:val="755815AB"/>
    <w:rsid w:val="755D72AA"/>
    <w:rsid w:val="7567204F"/>
    <w:rsid w:val="756F6CE4"/>
    <w:rsid w:val="75722D56"/>
    <w:rsid w:val="757F4063"/>
    <w:rsid w:val="758A0432"/>
    <w:rsid w:val="75BC5076"/>
    <w:rsid w:val="75C243AF"/>
    <w:rsid w:val="75CF048C"/>
    <w:rsid w:val="75E84564"/>
    <w:rsid w:val="75F22BDC"/>
    <w:rsid w:val="75F714AD"/>
    <w:rsid w:val="76125EAA"/>
    <w:rsid w:val="76195FE0"/>
    <w:rsid w:val="762C68CD"/>
    <w:rsid w:val="762D1373"/>
    <w:rsid w:val="763F799D"/>
    <w:rsid w:val="76402161"/>
    <w:rsid w:val="7640715B"/>
    <w:rsid w:val="765067D9"/>
    <w:rsid w:val="76593F16"/>
    <w:rsid w:val="767B0330"/>
    <w:rsid w:val="768A2321"/>
    <w:rsid w:val="76912B97"/>
    <w:rsid w:val="76A41635"/>
    <w:rsid w:val="76AB0F7B"/>
    <w:rsid w:val="76AF64DF"/>
    <w:rsid w:val="76B107E9"/>
    <w:rsid w:val="76B44DA3"/>
    <w:rsid w:val="76E63B6F"/>
    <w:rsid w:val="76F310C9"/>
    <w:rsid w:val="76F65CF7"/>
    <w:rsid w:val="77204A34"/>
    <w:rsid w:val="772103A5"/>
    <w:rsid w:val="774D2768"/>
    <w:rsid w:val="77521091"/>
    <w:rsid w:val="77660698"/>
    <w:rsid w:val="776A32BB"/>
    <w:rsid w:val="777059BB"/>
    <w:rsid w:val="777151AA"/>
    <w:rsid w:val="777F16CB"/>
    <w:rsid w:val="77980A6E"/>
    <w:rsid w:val="77A61764"/>
    <w:rsid w:val="77A86F03"/>
    <w:rsid w:val="77B402A0"/>
    <w:rsid w:val="77D10C80"/>
    <w:rsid w:val="77DA1086"/>
    <w:rsid w:val="77E34F8C"/>
    <w:rsid w:val="78252301"/>
    <w:rsid w:val="782665A8"/>
    <w:rsid w:val="78267E28"/>
    <w:rsid w:val="784D7AAA"/>
    <w:rsid w:val="786C6182"/>
    <w:rsid w:val="786D3CA8"/>
    <w:rsid w:val="7880578A"/>
    <w:rsid w:val="78884162"/>
    <w:rsid w:val="7888565F"/>
    <w:rsid w:val="788B4279"/>
    <w:rsid w:val="78974A03"/>
    <w:rsid w:val="789A6EEA"/>
    <w:rsid w:val="78AC19B4"/>
    <w:rsid w:val="78B638A1"/>
    <w:rsid w:val="78BC5580"/>
    <w:rsid w:val="78CF6281"/>
    <w:rsid w:val="78D24BE0"/>
    <w:rsid w:val="78E21FA1"/>
    <w:rsid w:val="78E26444"/>
    <w:rsid w:val="78FE2A52"/>
    <w:rsid w:val="791E661F"/>
    <w:rsid w:val="7927307C"/>
    <w:rsid w:val="792F7E52"/>
    <w:rsid w:val="794D2FAD"/>
    <w:rsid w:val="795F7A95"/>
    <w:rsid w:val="79607D2A"/>
    <w:rsid w:val="79654980"/>
    <w:rsid w:val="796A1B5D"/>
    <w:rsid w:val="7980107E"/>
    <w:rsid w:val="79916560"/>
    <w:rsid w:val="7995499D"/>
    <w:rsid w:val="79AA08F8"/>
    <w:rsid w:val="79B17666"/>
    <w:rsid w:val="79B31B8F"/>
    <w:rsid w:val="79CF4C55"/>
    <w:rsid w:val="79D10733"/>
    <w:rsid w:val="79F24465"/>
    <w:rsid w:val="79F44681"/>
    <w:rsid w:val="79F90BDF"/>
    <w:rsid w:val="79FA77BE"/>
    <w:rsid w:val="7A21505A"/>
    <w:rsid w:val="7A352361"/>
    <w:rsid w:val="7A3922E8"/>
    <w:rsid w:val="7A510869"/>
    <w:rsid w:val="7A8F7F06"/>
    <w:rsid w:val="7AA22A1D"/>
    <w:rsid w:val="7AB82D2C"/>
    <w:rsid w:val="7ABB0CFB"/>
    <w:rsid w:val="7AD16771"/>
    <w:rsid w:val="7ADB139D"/>
    <w:rsid w:val="7AE84983"/>
    <w:rsid w:val="7AEA15E0"/>
    <w:rsid w:val="7AEA7832"/>
    <w:rsid w:val="7B034450"/>
    <w:rsid w:val="7B1228E5"/>
    <w:rsid w:val="7B3D6F82"/>
    <w:rsid w:val="7B4E431C"/>
    <w:rsid w:val="7B582673"/>
    <w:rsid w:val="7B664E59"/>
    <w:rsid w:val="7B6B5167"/>
    <w:rsid w:val="7B8732D3"/>
    <w:rsid w:val="7B8A570F"/>
    <w:rsid w:val="7B8E5AC5"/>
    <w:rsid w:val="7B902188"/>
    <w:rsid w:val="7BA07EF1"/>
    <w:rsid w:val="7BB37C24"/>
    <w:rsid w:val="7BB73BB8"/>
    <w:rsid w:val="7BBE6A70"/>
    <w:rsid w:val="7BE7060B"/>
    <w:rsid w:val="7BE93A87"/>
    <w:rsid w:val="7BFA58C7"/>
    <w:rsid w:val="7BFC5A6F"/>
    <w:rsid w:val="7C0C04ED"/>
    <w:rsid w:val="7C1A151F"/>
    <w:rsid w:val="7C2E19A1"/>
    <w:rsid w:val="7C4E5B9F"/>
    <w:rsid w:val="7C5A4A33"/>
    <w:rsid w:val="7C6A0C2B"/>
    <w:rsid w:val="7C873E67"/>
    <w:rsid w:val="7CAA7279"/>
    <w:rsid w:val="7CAB3C20"/>
    <w:rsid w:val="7CB73744"/>
    <w:rsid w:val="7CC52305"/>
    <w:rsid w:val="7CE02C9B"/>
    <w:rsid w:val="7CFF7455"/>
    <w:rsid w:val="7D057F3A"/>
    <w:rsid w:val="7D1D3EEF"/>
    <w:rsid w:val="7D2C1365"/>
    <w:rsid w:val="7D2D1C58"/>
    <w:rsid w:val="7D301685"/>
    <w:rsid w:val="7D6779BA"/>
    <w:rsid w:val="7D770B18"/>
    <w:rsid w:val="7D80622C"/>
    <w:rsid w:val="7D821FA4"/>
    <w:rsid w:val="7D8A37FE"/>
    <w:rsid w:val="7D963A5A"/>
    <w:rsid w:val="7D996A64"/>
    <w:rsid w:val="7DA0242A"/>
    <w:rsid w:val="7DA05D3C"/>
    <w:rsid w:val="7DAE7050"/>
    <w:rsid w:val="7DAF11D6"/>
    <w:rsid w:val="7DCB0FD5"/>
    <w:rsid w:val="7DCC70AC"/>
    <w:rsid w:val="7DCC76C3"/>
    <w:rsid w:val="7DD532D4"/>
    <w:rsid w:val="7DD75B5D"/>
    <w:rsid w:val="7DDF73F6"/>
    <w:rsid w:val="7E12157A"/>
    <w:rsid w:val="7E1A23A7"/>
    <w:rsid w:val="7E273206"/>
    <w:rsid w:val="7E401CE6"/>
    <w:rsid w:val="7E521976"/>
    <w:rsid w:val="7E953F59"/>
    <w:rsid w:val="7EA128FE"/>
    <w:rsid w:val="7EAA3560"/>
    <w:rsid w:val="7EC14CB9"/>
    <w:rsid w:val="7ED4682F"/>
    <w:rsid w:val="7F0D2526"/>
    <w:rsid w:val="7F1E7AAB"/>
    <w:rsid w:val="7F2300E1"/>
    <w:rsid w:val="7F24022E"/>
    <w:rsid w:val="7F2F7F0A"/>
    <w:rsid w:val="7F453289"/>
    <w:rsid w:val="7F533FE1"/>
    <w:rsid w:val="7F5F24FD"/>
    <w:rsid w:val="7F625BE9"/>
    <w:rsid w:val="7F7E699F"/>
    <w:rsid w:val="7F904865"/>
    <w:rsid w:val="7F914720"/>
    <w:rsid w:val="7F961D37"/>
    <w:rsid w:val="7F9E5D3D"/>
    <w:rsid w:val="7FBB79EF"/>
    <w:rsid w:val="7FD41FDB"/>
    <w:rsid w:val="7FF66F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spacing w:before="64"/>
      <w:ind w:left="426" w:hanging="320"/>
      <w:outlineLvl w:val="1"/>
    </w:pPr>
    <w:rPr>
      <w:rFonts w:ascii="仿宋" w:hAnsi="仿宋" w:eastAsia="仿宋" w:cs="仿宋"/>
      <w:b/>
      <w:bCs/>
      <w:sz w:val="32"/>
      <w:szCs w:val="32"/>
      <w:lang w:val="zh-CN" w:eastAsia="zh-CN" w:bidi="zh-CN"/>
    </w:rPr>
  </w:style>
  <w:style w:type="paragraph" w:styleId="4">
    <w:name w:val="heading 2"/>
    <w:basedOn w:val="1"/>
    <w:next w:val="1"/>
    <w:qFormat/>
    <w:uiPriority w:val="1"/>
    <w:pPr>
      <w:ind w:left="924" w:hanging="526"/>
      <w:outlineLvl w:val="2"/>
    </w:pPr>
    <w:rPr>
      <w:rFonts w:ascii="仿宋" w:hAnsi="仿宋" w:eastAsia="仿宋" w:cs="仿宋"/>
      <w:b/>
      <w:bCs/>
      <w:sz w:val="30"/>
      <w:szCs w:val="30"/>
      <w:lang w:val="zh-CN" w:eastAsia="zh-CN" w:bidi="zh-CN"/>
    </w:rPr>
  </w:style>
  <w:style w:type="paragraph" w:styleId="2">
    <w:name w:val="heading 3"/>
    <w:basedOn w:val="1"/>
    <w:next w:val="1"/>
    <w:qFormat/>
    <w:uiPriority w:val="1"/>
    <w:pPr>
      <w:ind w:left="900"/>
      <w:outlineLvl w:val="3"/>
    </w:pPr>
    <w:rPr>
      <w:rFonts w:ascii="仿宋" w:hAnsi="仿宋" w:eastAsia="仿宋" w:cs="仿宋"/>
      <w:b/>
      <w:bCs/>
      <w:sz w:val="28"/>
      <w:szCs w:val="28"/>
      <w:lang w:val="zh-CN" w:eastAsia="zh-CN" w:bidi="zh-CN"/>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8">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qFormat/>
    <w:uiPriority w:val="1"/>
    <w:rPr>
      <w:rFonts w:ascii="仿宋" w:hAnsi="仿宋" w:eastAsia="仿宋" w:cs="仿宋"/>
      <w:sz w:val="28"/>
      <w:szCs w:val="28"/>
      <w:lang w:val="zh-CN" w:eastAsia="zh-CN" w:bidi="zh-CN"/>
    </w:rPr>
  </w:style>
  <w:style w:type="paragraph" w:styleId="10">
    <w:name w:val="toc 3"/>
    <w:basedOn w:val="1"/>
    <w:next w:val="1"/>
    <w:qFormat/>
    <w:uiPriority w:val="1"/>
    <w:pPr>
      <w:spacing w:before="122"/>
      <w:ind w:left="107"/>
    </w:pPr>
    <w:rPr>
      <w:rFonts w:ascii="仿宋" w:hAnsi="仿宋" w:eastAsia="仿宋" w:cs="仿宋"/>
      <w:b/>
      <w:bCs/>
      <w:sz w:val="28"/>
      <w:szCs w:val="28"/>
      <w:lang w:val="zh-CN" w:eastAsia="zh-CN" w:bidi="zh-C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1"/>
    <w:pPr>
      <w:spacing w:before="121"/>
      <w:ind w:left="388" w:right="138" w:hanging="388"/>
    </w:pPr>
    <w:rPr>
      <w:rFonts w:ascii="仿宋" w:hAnsi="仿宋" w:eastAsia="仿宋" w:cs="仿宋"/>
      <w:b/>
      <w:bCs/>
      <w:sz w:val="28"/>
      <w:szCs w:val="28"/>
      <w:lang w:val="zh-CN" w:eastAsia="zh-CN" w:bidi="zh-CN"/>
    </w:rPr>
  </w:style>
  <w:style w:type="paragraph" w:styleId="14">
    <w:name w:val="toc 4"/>
    <w:basedOn w:val="1"/>
    <w:next w:val="1"/>
    <w:qFormat/>
    <w:uiPriority w:val="1"/>
    <w:pPr>
      <w:spacing w:before="121"/>
      <w:ind w:left="596" w:hanging="490"/>
    </w:pPr>
    <w:rPr>
      <w:rFonts w:ascii="宋体" w:hAnsi="宋体" w:eastAsia="宋体" w:cs="宋体"/>
      <w:sz w:val="28"/>
      <w:szCs w:val="28"/>
      <w:lang w:val="zh-CN" w:eastAsia="zh-CN" w:bidi="zh-CN"/>
    </w:rPr>
  </w:style>
  <w:style w:type="paragraph" w:styleId="15">
    <w:name w:val="toc 2"/>
    <w:basedOn w:val="1"/>
    <w:next w:val="1"/>
    <w:qFormat/>
    <w:uiPriority w:val="1"/>
    <w:pPr>
      <w:spacing w:before="121"/>
      <w:ind w:left="596" w:right="136" w:hanging="597"/>
    </w:pPr>
    <w:rPr>
      <w:rFonts w:ascii="仿宋" w:hAnsi="仿宋" w:eastAsia="仿宋" w:cs="仿宋"/>
      <w:sz w:val="28"/>
      <w:szCs w:val="28"/>
      <w:lang w:val="zh-CN" w:eastAsia="zh-CN" w:bidi="zh-C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596" w:hanging="703"/>
    </w:pPr>
    <w:rPr>
      <w:rFonts w:ascii="仿宋" w:hAnsi="仿宋" w:eastAsia="仿宋" w:cs="仿宋"/>
      <w:lang w:val="zh-CN" w:eastAsia="zh-CN" w:bidi="zh-CN"/>
    </w:rPr>
  </w:style>
  <w:style w:type="paragraph" w:customStyle="1" w:styleId="21">
    <w:name w:val="Table Paragraph"/>
    <w:basedOn w:val="1"/>
    <w:qFormat/>
    <w:uiPriority w:val="1"/>
    <w:pPr>
      <w:jc w:val="center"/>
    </w:pPr>
    <w:rPr>
      <w:rFonts w:ascii="仿宋" w:hAnsi="仿宋" w:eastAsia="仿宋" w:cs="仿宋"/>
      <w:lang w:val="zh-CN" w:eastAsia="zh-CN" w:bidi="zh-CN"/>
    </w:rPr>
  </w:style>
  <w:style w:type="paragraph" w:customStyle="1" w:styleId="22">
    <w:name w:val="表格文字"/>
    <w:basedOn w:val="1"/>
    <w:qFormat/>
    <w:uiPriority w:val="0"/>
    <w:pPr>
      <w:spacing w:beforeLines="20" w:afterLines="20"/>
      <w:jc w:val="center"/>
    </w:pPr>
    <w:rPr>
      <w:rFonts w:ascii="Calibri" w:hAnsi="Calibri" w:eastAsia="仿宋_GB2312"/>
      <w:kern w:val="44"/>
    </w:rPr>
  </w:style>
  <w:style w:type="paragraph" w:customStyle="1" w:styleId="23">
    <w:name w:val="L3"/>
    <w:basedOn w:val="24"/>
    <w:qFormat/>
    <w:uiPriority w:val="0"/>
    <w:pPr>
      <w:tabs>
        <w:tab w:val="left" w:pos="540"/>
      </w:tabs>
      <w:autoSpaceDE w:val="0"/>
      <w:autoSpaceDN w:val="0"/>
      <w:spacing w:line="360" w:lineRule="auto"/>
    </w:pPr>
    <w:rPr>
      <w:rFonts w:ascii="宋体" w:hAnsi="宋体"/>
      <w:sz w:val="24"/>
    </w:rPr>
  </w:style>
  <w:style w:type="paragraph" w:customStyle="1" w:styleId="24">
    <w:name w:val="L2"/>
    <w:basedOn w:val="25"/>
    <w:qFormat/>
    <w:uiPriority w:val="0"/>
    <w:pPr>
      <w:tabs>
        <w:tab w:val="left" w:pos="540"/>
      </w:tabs>
      <w:spacing w:line="360" w:lineRule="auto"/>
    </w:pPr>
    <w:rPr>
      <w:rFonts w:ascii="宋体" w:hAnsi="宋体"/>
      <w:b w:val="0"/>
      <w:sz w:val="28"/>
      <w:szCs w:val="28"/>
    </w:rPr>
  </w:style>
  <w:style w:type="paragraph" w:customStyle="1" w:styleId="25">
    <w:name w:val="L1"/>
    <w:qFormat/>
    <w:uiPriority w:val="0"/>
    <w:pPr>
      <w:tabs>
        <w:tab w:val="left" w:pos="540"/>
      </w:tabs>
      <w:spacing w:line="360" w:lineRule="auto"/>
    </w:pPr>
    <w:rPr>
      <w:rFonts w:ascii="黑体" w:hAnsi="黑体" w:eastAsia="黑体" w:cs="Times New Roman"/>
      <w:b/>
      <w:kern w:val="2"/>
      <w:sz w:val="44"/>
      <w:szCs w:val="44"/>
      <w:lang w:val="en-US" w:eastAsia="zh-CN" w:bidi="ar-SA"/>
    </w:rPr>
  </w:style>
  <w:style w:type="paragraph" w:customStyle="1" w:styleId="26">
    <w:name w:val="正文lcc"/>
    <w:basedOn w:val="1"/>
    <w:qFormat/>
    <w:uiPriority w:val="0"/>
    <w:pPr>
      <w:spacing w:line="360" w:lineRule="auto"/>
      <w:ind w:firstLine="560" w:firstLineChars="200"/>
    </w:pPr>
    <w:rPr>
      <w:rFonts w:ascii="仿宋" w:hAnsi="仿宋" w:eastAsia="仿宋" w:cs="宋体"/>
      <w:kern w:val="0"/>
      <w:sz w:val="24"/>
      <w:szCs w:val="24"/>
    </w:rPr>
  </w:style>
  <w:style w:type="paragraph" w:customStyle="1" w:styleId="27">
    <w:name w:val="表格内文字"/>
    <w:basedOn w:val="1"/>
    <w:next w:val="1"/>
    <w:qFormat/>
    <w:uiPriority w:val="0"/>
    <w:pPr>
      <w:tabs>
        <w:tab w:val="left" w:pos="0"/>
      </w:tabs>
      <w:spacing w:line="240" w:lineRule="auto"/>
      <w:ind w:firstLine="0" w:firstLineChars="0"/>
      <w:jc w:val="center"/>
    </w:pPr>
    <w:rPr>
      <w:bCs/>
      <w:spacing w:val="4"/>
      <w:kern w:val="18"/>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8.jpeg"/><Relationship Id="rId32" Type="http://schemas.openxmlformats.org/officeDocument/2006/relationships/image" Target="media/image7.png"/><Relationship Id="rId31" Type="http://schemas.openxmlformats.org/officeDocument/2006/relationships/image" Target="media/image6.png"/><Relationship Id="rId30" Type="http://schemas.openxmlformats.org/officeDocument/2006/relationships/image" Target="media/image5.png"/><Relationship Id="rId3" Type="http://schemas.openxmlformats.org/officeDocument/2006/relationships/footnotes" Target="footnotes.xml"/><Relationship Id="rId29" Type="http://schemas.openxmlformats.org/officeDocument/2006/relationships/image" Target="media/image4.pn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header" Target="header9.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9" textRotate="1"/>
    <customShpInfo spid="_x0000_s2049"/>
    <customShpInfo spid="_x0000_s2052"/>
    <customShpInfo spid="_x0000_s2054"/>
    <customShpInfo spid="_x0000_s2053"/>
    <customShpInfo spid="_x0000_s2055"/>
    <customShpInfo spid="_x0000_s2057"/>
    <customShpInfo spid="_x0000_s2058"/>
    <customShpInfo spid="_x0000_s2059"/>
    <customShpInfo spid="_x0000_s2061"/>
    <customShpInfo spid="_x0000_s2062"/>
    <customShpInfo spid="_x0000_s2063"/>
    <customShpInfo spid="_x0000_s2064"/>
    <customShpInfo spid="_x0000_s2080" textRotate="1"/>
    <customShpInfo spid="_x0000_s2065"/>
    <customShpInfo spid="_x0000_s2066"/>
    <customShpInfo spid="_x0000_s2068"/>
    <customShpInfo spid="_x0000_s2069"/>
    <customShpInfo spid="_x0000_s2070"/>
    <customShpInfo spid="_x0000_s2072"/>
    <customShpInfo spid="_x0000_s2073"/>
    <customShpInfo spid="_x0000_s2074"/>
    <customShpInfo spid="_x0000_s2075"/>
    <customShpInfo spid="_x0000_s2076"/>
    <customShpInfo spid="_x0000_s2077"/>
    <customShpInfo spid="_x0000_s2078"/>
    <customShpInfo spid="_x0000_s1040"/>
    <customShpInfo spid="_x0000_s1039"/>
    <customShpInfo spid="_x0000_s1062"/>
    <customShpInfo spid="_x0000_s1067"/>
    <customShpInfo spid="_x0000_s1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32318</Words>
  <Characters>37618</Characters>
  <TotalTime>3</TotalTime>
  <ScaleCrop>false</ScaleCrop>
  <LinksUpToDate>false</LinksUpToDate>
  <CharactersWithSpaces>38879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2022-02-16T03:32:00Z</dcterms:created>
  <dc:creator>baobao</dc:creator>
  <cp:lastModifiedBy>A 信创环保（环评、验收、许可证）</cp:lastModifiedBy>
  <dcterms:modified xsi:type="dcterms:W3CDTF">2022-06-10T08:21:34Z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WPS 文字</vt:lpwstr>
  </property>
  <property fmtid="{D5CDD505-2E9C-101B-9397-08002B2CF9AE}" pid="4" name="LastSaved">
    <vt:filetime>2022-02-16T00:00:00Z</vt:filetime>
  </property>
  <property fmtid="{D5CDD505-2E9C-101B-9397-08002B2CF9AE}" pid="5" name="KSOProductBuildVer">
    <vt:lpwstr>2052-11.1.0.11744</vt:lpwstr>
  </property>
  <property fmtid="{D5CDD505-2E9C-101B-9397-08002B2CF9AE}" pid="6" name="ICV">
    <vt:lpwstr>F8DA46497DF6461BA0DEA16621D9A955</vt:lpwstr>
  </property>
</Properties>
</file>